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55E7" w14:textId="77777777" w:rsidR="00284AB7" w:rsidRPr="00715984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b/>
          <w:color w:val="000000"/>
          <w:spacing w:val="2"/>
          <w:sz w:val="31"/>
          <w:szCs w:val="31"/>
        </w:rPr>
      </w:pPr>
      <w:bookmarkStart w:id="0" w:name="_GoBack"/>
      <w:bookmarkEnd w:id="0"/>
      <w:r w:rsidRPr="00715984">
        <w:rPr>
          <w:rFonts w:ascii="Arial" w:hAnsi="Arial" w:cs="Arial"/>
          <w:b/>
          <w:color w:val="000000"/>
          <w:spacing w:val="2"/>
          <w:sz w:val="31"/>
          <w:szCs w:val="31"/>
        </w:rPr>
        <w:t>BACCALAURÉAT TECHNOLOGIQUE</w:t>
      </w:r>
    </w:p>
    <w:p w14:paraId="50425DA0" w14:textId="77777777" w:rsidR="00284AB7" w:rsidRPr="00715984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b/>
          <w:color w:val="000000"/>
          <w:spacing w:val="2"/>
          <w:sz w:val="31"/>
          <w:szCs w:val="31"/>
        </w:rPr>
      </w:pPr>
    </w:p>
    <w:p w14:paraId="1D0EB3BF" w14:textId="77777777" w:rsidR="00EC3713" w:rsidRPr="00715984" w:rsidRDefault="00EC3713" w:rsidP="00284AB7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b/>
          <w:color w:val="000000"/>
          <w:spacing w:val="2"/>
          <w:sz w:val="31"/>
          <w:szCs w:val="31"/>
        </w:rPr>
      </w:pPr>
    </w:p>
    <w:p w14:paraId="58125A16" w14:textId="77777777" w:rsidR="00DD6866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  <w:r w:rsidRPr="00715984">
        <w:rPr>
          <w:rFonts w:ascii="Arial" w:hAnsi="Arial" w:cs="Arial"/>
          <w:color w:val="000000"/>
          <w:spacing w:val="3"/>
          <w:sz w:val="32"/>
          <w:szCs w:val="32"/>
        </w:rPr>
        <w:t>SCIENCES ET TECHNOLOGIES DU MANAGEMENT</w:t>
      </w:r>
    </w:p>
    <w:p w14:paraId="5316E491" w14:textId="77777777" w:rsidR="00284AB7" w:rsidRPr="00715984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  <w:r w:rsidRPr="00715984">
        <w:rPr>
          <w:rFonts w:ascii="Arial" w:hAnsi="Arial" w:cs="Arial"/>
          <w:color w:val="000000"/>
          <w:spacing w:val="3"/>
          <w:sz w:val="32"/>
          <w:szCs w:val="32"/>
        </w:rPr>
        <w:t xml:space="preserve"> ET DE </w:t>
      </w:r>
      <w:smartTag w:uri="urn:schemas-microsoft-com:office:smarttags" w:element="PersonName">
        <w:smartTagPr>
          <w:attr w:name="ProductID" w:val="LA GESTION"/>
        </w:smartTagPr>
        <w:r w:rsidRPr="00715984">
          <w:rPr>
            <w:rFonts w:ascii="Arial" w:hAnsi="Arial" w:cs="Arial"/>
            <w:color w:val="000000"/>
            <w:spacing w:val="3"/>
            <w:sz w:val="32"/>
            <w:szCs w:val="32"/>
          </w:rPr>
          <w:t>LA GESTION</w:t>
        </w:r>
      </w:smartTag>
      <w:r w:rsidRPr="00715984">
        <w:rPr>
          <w:rFonts w:ascii="Arial" w:hAnsi="Arial" w:cs="Arial"/>
          <w:color w:val="000000"/>
          <w:spacing w:val="3"/>
          <w:sz w:val="32"/>
          <w:szCs w:val="32"/>
        </w:rPr>
        <w:t xml:space="preserve"> (STMG)</w:t>
      </w:r>
    </w:p>
    <w:p w14:paraId="304B8211" w14:textId="77777777" w:rsidR="00284AB7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</w:p>
    <w:p w14:paraId="5BC99586" w14:textId="77777777" w:rsidR="00137323" w:rsidRPr="00715984" w:rsidRDefault="00137323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</w:p>
    <w:p w14:paraId="5F7A1D3B" w14:textId="77777777" w:rsidR="00284AB7" w:rsidRPr="00715984" w:rsidRDefault="00284AB7" w:rsidP="00137323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261"/>
        <w:jc w:val="center"/>
        <w:rPr>
          <w:rFonts w:ascii="Arial" w:hAnsi="Arial" w:cs="Arial"/>
          <w:b/>
          <w:color w:val="000000"/>
          <w:spacing w:val="3"/>
          <w:sz w:val="32"/>
          <w:szCs w:val="32"/>
        </w:rPr>
      </w:pPr>
      <w:r w:rsidRPr="00715984">
        <w:rPr>
          <w:rFonts w:ascii="Arial" w:hAnsi="Arial" w:cs="Arial"/>
          <w:b/>
          <w:color w:val="000000"/>
          <w:spacing w:val="3"/>
          <w:sz w:val="32"/>
          <w:szCs w:val="32"/>
        </w:rPr>
        <w:t>GESTION ET FINANCE</w:t>
      </w:r>
    </w:p>
    <w:p w14:paraId="6AC03B52" w14:textId="77777777" w:rsidR="00284AB7" w:rsidRPr="00715984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6"/>
          <w:sz w:val="32"/>
          <w:szCs w:val="32"/>
        </w:rPr>
      </w:pPr>
      <w:r w:rsidRPr="00715984">
        <w:rPr>
          <w:rFonts w:ascii="Arial" w:hAnsi="Arial" w:cs="Arial"/>
          <w:color w:val="000000"/>
          <w:spacing w:val="6"/>
          <w:sz w:val="32"/>
          <w:szCs w:val="32"/>
        </w:rPr>
        <w:t>ÉPREUVE DE SPÉCIALITÉ</w:t>
      </w:r>
    </w:p>
    <w:p w14:paraId="6BB09F4A" w14:textId="77777777" w:rsidR="00284AB7" w:rsidRPr="00715984" w:rsidRDefault="00284AB7" w:rsidP="00137323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261"/>
        <w:jc w:val="center"/>
        <w:rPr>
          <w:rFonts w:ascii="Arial" w:hAnsi="Arial" w:cs="Arial"/>
          <w:b/>
          <w:color w:val="000000"/>
          <w:spacing w:val="6"/>
          <w:sz w:val="32"/>
          <w:szCs w:val="32"/>
        </w:rPr>
      </w:pPr>
      <w:r w:rsidRPr="00715984">
        <w:rPr>
          <w:rFonts w:ascii="Arial" w:hAnsi="Arial" w:cs="Arial"/>
          <w:color w:val="000000"/>
          <w:spacing w:val="6"/>
          <w:sz w:val="32"/>
          <w:szCs w:val="32"/>
        </w:rPr>
        <w:t>PARTIE ÉCRITE</w:t>
      </w:r>
    </w:p>
    <w:p w14:paraId="71DBC64D" w14:textId="77777777" w:rsidR="00284AB7" w:rsidRPr="00715984" w:rsidRDefault="009D0089" w:rsidP="00284AB7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SESSION 2019</w:t>
      </w:r>
    </w:p>
    <w:p w14:paraId="175371E2" w14:textId="77777777" w:rsidR="00284AB7" w:rsidRPr="00715984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rPr>
          <w:rFonts w:ascii="Arial" w:hAnsi="Arial" w:cs="Arial"/>
          <w:color w:val="000000"/>
          <w:spacing w:val="3"/>
          <w:sz w:val="31"/>
          <w:szCs w:val="31"/>
        </w:rPr>
      </w:pPr>
    </w:p>
    <w:p w14:paraId="7744B2F4" w14:textId="77777777" w:rsidR="00284AB7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rPr>
          <w:rFonts w:ascii="Arial" w:hAnsi="Arial" w:cs="Arial"/>
          <w:color w:val="000000"/>
          <w:spacing w:val="3"/>
          <w:sz w:val="31"/>
          <w:szCs w:val="31"/>
        </w:rPr>
      </w:pPr>
    </w:p>
    <w:p w14:paraId="21924243" w14:textId="77777777" w:rsidR="00137323" w:rsidRPr="00715984" w:rsidRDefault="00137323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rPr>
          <w:rFonts w:ascii="Arial" w:hAnsi="Arial" w:cs="Arial"/>
          <w:color w:val="000000"/>
          <w:spacing w:val="3"/>
          <w:sz w:val="31"/>
          <w:szCs w:val="31"/>
        </w:rPr>
      </w:pPr>
    </w:p>
    <w:p w14:paraId="0304D57E" w14:textId="77777777" w:rsidR="00284AB7" w:rsidRPr="00715984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left="259"/>
        <w:rPr>
          <w:rFonts w:ascii="Arial" w:hAnsi="Arial" w:cs="Arial"/>
          <w:b/>
          <w:color w:val="000000"/>
          <w:spacing w:val="3"/>
          <w:sz w:val="31"/>
          <w:szCs w:val="31"/>
        </w:rPr>
      </w:pPr>
    </w:p>
    <w:p w14:paraId="6B7EEB62" w14:textId="77777777" w:rsidR="00284AB7" w:rsidRPr="00715984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left="396" w:firstLine="1757"/>
        <w:rPr>
          <w:rFonts w:ascii="Arial" w:hAnsi="Arial" w:cs="Arial"/>
          <w:sz w:val="20"/>
          <w:szCs w:val="20"/>
        </w:rPr>
      </w:pPr>
    </w:p>
    <w:p w14:paraId="7F18F9AC" w14:textId="77777777" w:rsidR="00284AB7" w:rsidRPr="00715984" w:rsidRDefault="00284AB7" w:rsidP="00284AB7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1"/>
          <w:sz w:val="29"/>
          <w:szCs w:val="29"/>
        </w:rPr>
      </w:pPr>
      <w:r w:rsidRPr="00715984">
        <w:rPr>
          <w:rFonts w:ascii="Arial" w:hAnsi="Arial" w:cs="Arial"/>
          <w:color w:val="000000"/>
          <w:spacing w:val="-4"/>
          <w:sz w:val="29"/>
          <w:szCs w:val="29"/>
        </w:rPr>
        <w:t>Durée : 4</w:t>
      </w:r>
      <w:r w:rsidR="003807A2">
        <w:rPr>
          <w:rFonts w:ascii="Arial" w:hAnsi="Arial" w:cs="Arial"/>
          <w:color w:val="000000"/>
          <w:spacing w:val="-4"/>
          <w:sz w:val="29"/>
          <w:szCs w:val="29"/>
        </w:rPr>
        <w:t xml:space="preserve"> </w:t>
      </w:r>
      <w:r w:rsidRPr="00715984">
        <w:rPr>
          <w:rFonts w:ascii="Arial" w:hAnsi="Arial" w:cs="Arial"/>
          <w:color w:val="000000"/>
          <w:spacing w:val="-4"/>
          <w:sz w:val="29"/>
          <w:szCs w:val="29"/>
        </w:rPr>
        <w:t>h</w:t>
      </w:r>
      <w:r w:rsidRPr="00715984">
        <w:rPr>
          <w:rFonts w:ascii="Arial" w:hAnsi="Arial" w:cs="Arial"/>
          <w:color w:val="000000"/>
          <w:sz w:val="29"/>
          <w:szCs w:val="29"/>
        </w:rPr>
        <w:tab/>
      </w:r>
      <w:r w:rsidRPr="00715984">
        <w:rPr>
          <w:rFonts w:ascii="Arial" w:hAnsi="Arial" w:cs="Arial"/>
          <w:color w:val="000000"/>
          <w:spacing w:val="1"/>
          <w:sz w:val="29"/>
          <w:szCs w:val="29"/>
        </w:rPr>
        <w:t>Coefficient : 6</w:t>
      </w:r>
    </w:p>
    <w:p w14:paraId="7C2F41FA" w14:textId="77777777" w:rsidR="00284AB7" w:rsidRDefault="00284AB7" w:rsidP="00284AB7">
      <w:pPr>
        <w:widowControl w:val="0"/>
        <w:shd w:val="clear" w:color="auto" w:fill="FFFFFF"/>
        <w:tabs>
          <w:tab w:val="left" w:pos="7063"/>
        </w:tabs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9"/>
          <w:szCs w:val="29"/>
        </w:rPr>
      </w:pPr>
    </w:p>
    <w:p w14:paraId="3C0315D2" w14:textId="77777777" w:rsidR="00284AB7" w:rsidRPr="00715984" w:rsidRDefault="00284AB7" w:rsidP="00284AB7">
      <w:pPr>
        <w:jc w:val="both"/>
        <w:outlineLvl w:val="1"/>
        <w:rPr>
          <w:rFonts w:ascii="Arial" w:hAnsi="Arial" w:cs="Arial"/>
          <w:b/>
          <w:bCs/>
          <w:u w:val="single"/>
        </w:rPr>
      </w:pPr>
    </w:p>
    <w:p w14:paraId="5D68F8D2" w14:textId="77777777" w:rsidR="00284AB7" w:rsidRPr="00715984" w:rsidRDefault="00284AB7" w:rsidP="00284AB7">
      <w:pPr>
        <w:ind w:left="-142"/>
        <w:jc w:val="both"/>
        <w:outlineLvl w:val="1"/>
        <w:rPr>
          <w:rFonts w:ascii="Arial" w:hAnsi="Arial" w:cs="Arial"/>
          <w:b/>
          <w:bCs/>
          <w:u w:val="single"/>
        </w:rPr>
      </w:pPr>
      <w:r w:rsidRPr="00715984">
        <w:rPr>
          <w:rFonts w:ascii="Arial" w:hAnsi="Arial" w:cs="Arial"/>
          <w:b/>
          <w:bCs/>
          <w:u w:val="single"/>
        </w:rPr>
        <w:t>Documents autorisés</w:t>
      </w:r>
      <w:r w:rsidR="00BA73CB" w:rsidRPr="00715984">
        <w:rPr>
          <w:rFonts w:ascii="Arial" w:hAnsi="Arial" w:cs="Arial"/>
          <w:b/>
          <w:bCs/>
          <w:u w:val="single"/>
        </w:rPr>
        <w:t> :</w:t>
      </w:r>
    </w:p>
    <w:p w14:paraId="1F1E80D5" w14:textId="77777777" w:rsidR="00284AB7" w:rsidRPr="00715984" w:rsidRDefault="00284AB7" w:rsidP="00284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984">
        <w:rPr>
          <w:rFonts w:ascii="Arial" w:hAnsi="Arial" w:cs="Arial"/>
        </w:rPr>
        <w:tab/>
        <w:t>Liste des comptes du plan comptable général, à l’exclusion de toute autre information.</w:t>
      </w:r>
    </w:p>
    <w:p w14:paraId="70413E79" w14:textId="77777777" w:rsidR="00284AB7" w:rsidRPr="00715984" w:rsidRDefault="00284AB7" w:rsidP="00284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0692A8" w14:textId="77777777" w:rsidR="00284AB7" w:rsidRPr="00715984" w:rsidRDefault="00284AB7" w:rsidP="00284AB7">
      <w:pPr>
        <w:jc w:val="both"/>
        <w:outlineLvl w:val="8"/>
        <w:rPr>
          <w:rFonts w:ascii="Arial" w:hAnsi="Arial" w:cs="Arial"/>
          <w:b/>
          <w:bCs/>
          <w:u w:val="single"/>
        </w:rPr>
      </w:pPr>
      <w:r w:rsidRPr="00715984">
        <w:rPr>
          <w:rFonts w:ascii="Arial" w:hAnsi="Arial" w:cs="Arial"/>
          <w:b/>
          <w:bCs/>
          <w:u w:val="single"/>
        </w:rPr>
        <w:t>Matériel autorisé :</w:t>
      </w:r>
    </w:p>
    <w:p w14:paraId="213503AF" w14:textId="77777777" w:rsidR="00CD1822" w:rsidRPr="00CD1822" w:rsidRDefault="00CD1822" w:rsidP="00CD182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CD1822">
        <w:rPr>
          <w:rFonts w:ascii="Arial" w:hAnsi="Arial" w:cs="Arial"/>
        </w:rPr>
        <w:t>L'usage de tout modèle de calculatrice, avec ou sans mode examen, est autorisé.</w:t>
      </w:r>
    </w:p>
    <w:p w14:paraId="09DB2373" w14:textId="77777777" w:rsidR="00AE59BE" w:rsidRPr="00715984" w:rsidRDefault="00AE59BE" w:rsidP="00284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EBA235" w14:textId="77777777" w:rsidR="00284AB7" w:rsidRPr="00715984" w:rsidRDefault="009809AD" w:rsidP="00284AB7">
      <w:pPr>
        <w:jc w:val="both"/>
        <w:outlineLvl w:val="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ANNEXE</w:t>
      </w:r>
      <w:r w:rsidR="00284AB7" w:rsidRPr="00715984">
        <w:rPr>
          <w:rFonts w:ascii="Arial" w:hAnsi="Arial" w:cs="Arial"/>
          <w:b/>
          <w:bCs/>
          <w:u w:val="single"/>
        </w:rPr>
        <w:t xml:space="preserve"> (s) à rendre avec la copie:</w:t>
      </w:r>
    </w:p>
    <w:p w14:paraId="08BAA446" w14:textId="77777777" w:rsidR="00284AB7" w:rsidRPr="00715984" w:rsidRDefault="00284AB7" w:rsidP="00284AB7">
      <w:pPr>
        <w:outlineLvl w:val="7"/>
        <w:rPr>
          <w:rFonts w:ascii="Arial" w:hAnsi="Arial" w:cs="Arial"/>
          <w:bCs/>
        </w:rPr>
      </w:pPr>
      <w:r w:rsidRPr="00715984">
        <w:rPr>
          <w:rFonts w:ascii="Arial" w:hAnsi="Arial" w:cs="Arial"/>
          <w:bCs/>
        </w:rPr>
        <w:tab/>
      </w:r>
      <w:r w:rsidR="0016237D" w:rsidRPr="00715984">
        <w:rPr>
          <w:rFonts w:ascii="Arial" w:hAnsi="Arial" w:cs="Arial"/>
          <w:bCs/>
        </w:rPr>
        <w:t>ANNEXE</w:t>
      </w:r>
      <w:r w:rsidRPr="00715984">
        <w:rPr>
          <w:rFonts w:ascii="Arial" w:hAnsi="Arial" w:cs="Arial"/>
          <w:bCs/>
        </w:rPr>
        <w:t xml:space="preserve"> A – page </w:t>
      </w:r>
      <w:r w:rsidR="00EA664F" w:rsidRPr="00715984">
        <w:rPr>
          <w:rFonts w:ascii="Arial" w:hAnsi="Arial" w:cs="Arial"/>
          <w:bCs/>
        </w:rPr>
        <w:t>1</w:t>
      </w:r>
      <w:r w:rsidR="00DA3B0E">
        <w:rPr>
          <w:rFonts w:ascii="Arial" w:hAnsi="Arial" w:cs="Arial"/>
          <w:bCs/>
        </w:rPr>
        <w:t>0</w:t>
      </w:r>
      <w:r w:rsidR="00EA664F" w:rsidRPr="00715984">
        <w:rPr>
          <w:rFonts w:ascii="Arial" w:hAnsi="Arial" w:cs="Arial"/>
          <w:bCs/>
        </w:rPr>
        <w:t>/1</w:t>
      </w:r>
      <w:r w:rsidR="00DA3B0E">
        <w:rPr>
          <w:rFonts w:ascii="Arial" w:hAnsi="Arial" w:cs="Arial"/>
          <w:bCs/>
        </w:rPr>
        <w:t>0</w:t>
      </w:r>
      <w:r w:rsidRPr="00715984">
        <w:rPr>
          <w:rFonts w:ascii="Arial" w:hAnsi="Arial" w:cs="Arial"/>
          <w:bCs/>
        </w:rPr>
        <w:t xml:space="preserve"> (fournie en deux exemplaires)</w:t>
      </w:r>
    </w:p>
    <w:p w14:paraId="7B3CBCCF" w14:textId="77777777" w:rsidR="00284AB7" w:rsidRPr="00715984" w:rsidRDefault="00BA73CB" w:rsidP="00284A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5984">
        <w:rPr>
          <w:rFonts w:ascii="Arial" w:hAnsi="Arial" w:cs="Arial"/>
        </w:rPr>
        <w:tab/>
      </w:r>
      <w:r w:rsidR="0016237D" w:rsidRPr="00715984">
        <w:rPr>
          <w:rFonts w:ascii="Arial" w:hAnsi="Arial" w:cs="Arial"/>
        </w:rPr>
        <w:t>ANNEXE</w:t>
      </w:r>
      <w:r w:rsidRPr="00715984">
        <w:rPr>
          <w:rFonts w:ascii="Arial" w:hAnsi="Arial" w:cs="Arial"/>
        </w:rPr>
        <w:t xml:space="preserve"> B </w:t>
      </w:r>
      <w:r w:rsidRPr="00715984">
        <w:rPr>
          <w:rFonts w:ascii="Arial" w:hAnsi="Arial" w:cs="Arial"/>
          <w:bCs/>
        </w:rPr>
        <w:t xml:space="preserve">– </w:t>
      </w:r>
      <w:r w:rsidR="00284AB7" w:rsidRPr="00715984">
        <w:rPr>
          <w:rFonts w:ascii="Arial" w:hAnsi="Arial" w:cs="Arial"/>
        </w:rPr>
        <w:t xml:space="preserve">page </w:t>
      </w:r>
      <w:r w:rsidR="00EA664F" w:rsidRPr="00715984">
        <w:rPr>
          <w:rFonts w:ascii="Arial" w:hAnsi="Arial" w:cs="Arial"/>
        </w:rPr>
        <w:t>1</w:t>
      </w:r>
      <w:r w:rsidR="00DA3B0E">
        <w:rPr>
          <w:rFonts w:ascii="Arial" w:hAnsi="Arial" w:cs="Arial"/>
        </w:rPr>
        <w:t>0</w:t>
      </w:r>
      <w:r w:rsidR="00EA664F" w:rsidRPr="00715984">
        <w:rPr>
          <w:rFonts w:ascii="Arial" w:hAnsi="Arial" w:cs="Arial"/>
        </w:rPr>
        <w:t>/1</w:t>
      </w:r>
      <w:r w:rsidR="00DA3B0E">
        <w:rPr>
          <w:rFonts w:ascii="Arial" w:hAnsi="Arial" w:cs="Arial"/>
        </w:rPr>
        <w:t>0</w:t>
      </w:r>
      <w:r w:rsidR="00284AB7" w:rsidRPr="00715984">
        <w:rPr>
          <w:rFonts w:ascii="Arial" w:hAnsi="Arial" w:cs="Arial"/>
        </w:rPr>
        <w:t xml:space="preserve"> </w:t>
      </w:r>
      <w:r w:rsidR="00284AB7" w:rsidRPr="00715984">
        <w:rPr>
          <w:rFonts w:ascii="Arial" w:hAnsi="Arial" w:cs="Arial"/>
          <w:i/>
          <w:sz w:val="20"/>
        </w:rPr>
        <w:t>(</w:t>
      </w:r>
      <w:r w:rsidR="00284AB7" w:rsidRPr="00715984">
        <w:rPr>
          <w:rFonts w:ascii="Arial" w:hAnsi="Arial" w:cs="Arial"/>
        </w:rPr>
        <w:t>fournie en deux exemplaires)</w:t>
      </w:r>
    </w:p>
    <w:p w14:paraId="642457EB" w14:textId="77777777" w:rsidR="00284AB7" w:rsidRPr="00715984" w:rsidRDefault="0016237D" w:rsidP="00284AB7">
      <w:pPr>
        <w:ind w:firstLine="708"/>
        <w:outlineLvl w:val="7"/>
        <w:rPr>
          <w:rFonts w:ascii="Arial" w:hAnsi="Arial" w:cs="Arial"/>
          <w:bCs/>
        </w:rPr>
      </w:pPr>
      <w:r w:rsidRPr="00715984">
        <w:rPr>
          <w:rFonts w:ascii="Arial" w:hAnsi="Arial" w:cs="Arial"/>
          <w:bCs/>
        </w:rPr>
        <w:t>ANNEXE</w:t>
      </w:r>
      <w:r w:rsidR="00284AB7" w:rsidRPr="00715984">
        <w:rPr>
          <w:rFonts w:ascii="Arial" w:hAnsi="Arial" w:cs="Arial"/>
          <w:bCs/>
        </w:rPr>
        <w:t xml:space="preserve"> C – page </w:t>
      </w:r>
      <w:r w:rsidR="00EA664F" w:rsidRPr="00715984">
        <w:rPr>
          <w:rFonts w:ascii="Arial" w:hAnsi="Arial" w:cs="Arial"/>
          <w:bCs/>
        </w:rPr>
        <w:t>1</w:t>
      </w:r>
      <w:r w:rsidR="00DA3B0E">
        <w:rPr>
          <w:rFonts w:ascii="Arial" w:hAnsi="Arial" w:cs="Arial"/>
          <w:bCs/>
        </w:rPr>
        <w:t>0</w:t>
      </w:r>
      <w:r w:rsidR="00EA664F" w:rsidRPr="00715984">
        <w:rPr>
          <w:rFonts w:ascii="Arial" w:hAnsi="Arial" w:cs="Arial"/>
          <w:bCs/>
        </w:rPr>
        <w:t>/1</w:t>
      </w:r>
      <w:r w:rsidR="00DA3B0E">
        <w:rPr>
          <w:rFonts w:ascii="Arial" w:hAnsi="Arial" w:cs="Arial"/>
          <w:bCs/>
        </w:rPr>
        <w:t>0</w:t>
      </w:r>
      <w:r w:rsidR="00284AB7" w:rsidRPr="00715984">
        <w:rPr>
          <w:rFonts w:ascii="Arial" w:hAnsi="Arial" w:cs="Arial"/>
          <w:bCs/>
        </w:rPr>
        <w:t xml:space="preserve"> (fournie en deux exemplaires)</w:t>
      </w:r>
    </w:p>
    <w:p w14:paraId="614DC2FD" w14:textId="77777777" w:rsidR="00284AB7" w:rsidRPr="00715984" w:rsidRDefault="00284AB7" w:rsidP="00284A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5984">
        <w:rPr>
          <w:rFonts w:ascii="Arial" w:hAnsi="Arial" w:cs="Arial"/>
        </w:rPr>
        <w:tab/>
      </w:r>
    </w:p>
    <w:p w14:paraId="7F3E3DF8" w14:textId="77777777" w:rsidR="00284AB7" w:rsidRPr="00715984" w:rsidRDefault="00284AB7" w:rsidP="00284A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DC6009" w14:textId="77777777" w:rsidR="00284AB7" w:rsidRDefault="00284AB7" w:rsidP="00284A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D065F" w14:textId="77777777" w:rsidR="00137323" w:rsidRPr="00715984" w:rsidRDefault="00137323" w:rsidP="00284A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CA40D4" w14:textId="77777777" w:rsidR="00284AB7" w:rsidRPr="00715984" w:rsidRDefault="00284AB7" w:rsidP="00284AB7">
      <w:pPr>
        <w:widowControl w:val="0"/>
        <w:shd w:val="clear" w:color="auto" w:fill="FFFFFF"/>
        <w:tabs>
          <w:tab w:val="left" w:pos="7063"/>
        </w:tabs>
        <w:autoSpaceDE w:val="0"/>
        <w:autoSpaceDN w:val="0"/>
        <w:adjustRightInd w:val="0"/>
        <w:rPr>
          <w:rFonts w:ascii="Arial" w:hAnsi="Arial" w:cs="Arial"/>
        </w:rPr>
      </w:pPr>
    </w:p>
    <w:p w14:paraId="2725E873" w14:textId="77777777" w:rsidR="00284AB7" w:rsidRPr="00715984" w:rsidRDefault="00284AB7" w:rsidP="00284AB7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rFonts w:ascii="Arial" w:hAnsi="Arial" w:cs="Arial"/>
          <w:b/>
          <w:sz w:val="20"/>
          <w:szCs w:val="20"/>
        </w:rPr>
      </w:pPr>
      <w:r w:rsidRPr="00715984">
        <w:rPr>
          <w:rFonts w:ascii="Arial" w:hAnsi="Arial" w:cs="Arial"/>
          <w:b/>
          <w:spacing w:val="-4"/>
          <w:sz w:val="26"/>
          <w:szCs w:val="26"/>
        </w:rPr>
        <w:t xml:space="preserve">Le </w:t>
      </w:r>
      <w:r w:rsidRPr="00715984">
        <w:rPr>
          <w:rFonts w:ascii="Arial" w:hAnsi="Arial" w:cs="Arial"/>
          <w:b/>
          <w:i/>
          <w:iCs/>
          <w:spacing w:val="-4"/>
          <w:sz w:val="26"/>
          <w:szCs w:val="26"/>
        </w:rPr>
        <w:t xml:space="preserve">sujet comporte </w:t>
      </w:r>
      <w:r w:rsidR="00EA664F" w:rsidRPr="00715984">
        <w:rPr>
          <w:rFonts w:ascii="Arial" w:hAnsi="Arial" w:cs="Arial"/>
          <w:b/>
          <w:i/>
          <w:iCs/>
          <w:spacing w:val="-4"/>
          <w:sz w:val="26"/>
          <w:szCs w:val="26"/>
        </w:rPr>
        <w:t>1</w:t>
      </w:r>
      <w:r w:rsidR="00DC2FD4">
        <w:rPr>
          <w:rFonts w:ascii="Arial" w:hAnsi="Arial" w:cs="Arial"/>
          <w:b/>
          <w:i/>
          <w:iCs/>
          <w:spacing w:val="-4"/>
          <w:sz w:val="26"/>
          <w:szCs w:val="26"/>
        </w:rPr>
        <w:t>0</w:t>
      </w:r>
      <w:r w:rsidRPr="00715984">
        <w:rPr>
          <w:rFonts w:ascii="Arial" w:hAnsi="Arial" w:cs="Arial"/>
          <w:b/>
          <w:i/>
          <w:iCs/>
          <w:spacing w:val="-4"/>
          <w:sz w:val="26"/>
          <w:szCs w:val="26"/>
        </w:rPr>
        <w:t xml:space="preserve"> pages numérotées 1/</w:t>
      </w:r>
      <w:r w:rsidR="00EA664F" w:rsidRPr="00715984">
        <w:rPr>
          <w:rFonts w:ascii="Arial" w:hAnsi="Arial" w:cs="Arial"/>
          <w:b/>
          <w:i/>
          <w:iCs/>
          <w:spacing w:val="-4"/>
          <w:sz w:val="26"/>
          <w:szCs w:val="26"/>
        </w:rPr>
        <w:t>1</w:t>
      </w:r>
      <w:r w:rsidR="00DC2FD4">
        <w:rPr>
          <w:rFonts w:ascii="Arial" w:hAnsi="Arial" w:cs="Arial"/>
          <w:b/>
          <w:i/>
          <w:iCs/>
          <w:spacing w:val="-4"/>
          <w:sz w:val="26"/>
          <w:szCs w:val="26"/>
        </w:rPr>
        <w:t>0</w:t>
      </w:r>
      <w:r w:rsidRPr="00715984">
        <w:rPr>
          <w:rFonts w:ascii="Arial" w:hAnsi="Arial" w:cs="Arial"/>
          <w:b/>
          <w:i/>
          <w:iCs/>
          <w:spacing w:val="-4"/>
          <w:sz w:val="26"/>
          <w:szCs w:val="26"/>
        </w:rPr>
        <w:t xml:space="preserve"> à </w:t>
      </w:r>
      <w:r w:rsidR="00EA664F" w:rsidRPr="00715984">
        <w:rPr>
          <w:rFonts w:ascii="Arial" w:hAnsi="Arial" w:cs="Arial"/>
          <w:b/>
          <w:i/>
          <w:iCs/>
          <w:spacing w:val="-4"/>
          <w:sz w:val="26"/>
          <w:szCs w:val="26"/>
        </w:rPr>
        <w:t>1</w:t>
      </w:r>
      <w:r w:rsidR="00DC2FD4">
        <w:rPr>
          <w:rFonts w:ascii="Arial" w:hAnsi="Arial" w:cs="Arial"/>
          <w:b/>
          <w:i/>
          <w:iCs/>
          <w:spacing w:val="-4"/>
          <w:sz w:val="26"/>
          <w:szCs w:val="26"/>
        </w:rPr>
        <w:t>0</w:t>
      </w:r>
      <w:r w:rsidRPr="00715984">
        <w:rPr>
          <w:rFonts w:ascii="Arial" w:hAnsi="Arial" w:cs="Arial"/>
          <w:b/>
          <w:i/>
          <w:iCs/>
          <w:spacing w:val="-4"/>
          <w:sz w:val="26"/>
          <w:szCs w:val="26"/>
        </w:rPr>
        <w:t>/</w:t>
      </w:r>
      <w:r w:rsidR="00EA664F" w:rsidRPr="00715984">
        <w:rPr>
          <w:rFonts w:ascii="Arial" w:hAnsi="Arial" w:cs="Arial"/>
          <w:b/>
          <w:i/>
          <w:iCs/>
          <w:spacing w:val="-4"/>
          <w:sz w:val="26"/>
          <w:szCs w:val="26"/>
        </w:rPr>
        <w:t>1</w:t>
      </w:r>
      <w:r w:rsidR="00DC2FD4">
        <w:rPr>
          <w:rFonts w:ascii="Arial" w:hAnsi="Arial" w:cs="Arial"/>
          <w:b/>
          <w:i/>
          <w:iCs/>
          <w:spacing w:val="-4"/>
          <w:sz w:val="26"/>
          <w:szCs w:val="26"/>
        </w:rPr>
        <w:t>0</w:t>
      </w:r>
    </w:p>
    <w:p w14:paraId="745338AD" w14:textId="77777777" w:rsidR="00284AB7" w:rsidRPr="00715984" w:rsidRDefault="00284AB7" w:rsidP="00284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5984">
        <w:rPr>
          <w:rFonts w:ascii="Arial" w:hAnsi="Arial" w:cs="Arial"/>
          <w:b/>
        </w:rPr>
        <w:t>Il vous est demandé de vérifier que le sujet est complet</w:t>
      </w:r>
    </w:p>
    <w:p w14:paraId="37B227D4" w14:textId="77777777" w:rsidR="007A1180" w:rsidRPr="00223338" w:rsidRDefault="00284AB7" w:rsidP="0022333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715984">
        <w:rPr>
          <w:rFonts w:ascii="Arial" w:hAnsi="Arial" w:cs="Arial"/>
          <w:b/>
        </w:rPr>
        <w:t>dès sa mise à votre disposition.</w:t>
      </w:r>
      <w:r w:rsidR="007A1180">
        <w:rPr>
          <w:rFonts w:ascii="Arial" w:hAnsi="Arial" w:cs="Arial"/>
          <w:b/>
        </w:rPr>
        <w:br w:type="page"/>
      </w:r>
    </w:p>
    <w:p w14:paraId="48AEC7E8" w14:textId="77777777" w:rsidR="007A1180" w:rsidRDefault="007A1180" w:rsidP="00284AB7">
      <w:pPr>
        <w:shd w:val="clear" w:color="auto" w:fill="FFFFFF"/>
        <w:spacing w:line="250" w:lineRule="exact"/>
        <w:ind w:left="6" w:right="2036" w:firstLine="2121"/>
        <w:jc w:val="both"/>
        <w:rPr>
          <w:rFonts w:ascii="Arial" w:hAnsi="Arial" w:cs="Arial"/>
          <w:i/>
          <w:sz w:val="22"/>
          <w:szCs w:val="22"/>
        </w:rPr>
      </w:pPr>
    </w:p>
    <w:p w14:paraId="7437EB97" w14:textId="77777777" w:rsidR="00284AB7" w:rsidRPr="00881ECC" w:rsidRDefault="00284AB7" w:rsidP="00284AB7">
      <w:pPr>
        <w:shd w:val="clear" w:color="auto" w:fill="FFFFFF"/>
        <w:spacing w:line="250" w:lineRule="exact"/>
        <w:ind w:left="6" w:right="2036" w:firstLine="2121"/>
        <w:jc w:val="both"/>
        <w:rPr>
          <w:rFonts w:ascii="Arial" w:hAnsi="Arial" w:cs="Arial"/>
          <w:i/>
        </w:rPr>
      </w:pPr>
      <w:r w:rsidRPr="00881ECC">
        <w:rPr>
          <w:rFonts w:ascii="Arial" w:hAnsi="Arial" w:cs="Arial"/>
          <w:i/>
        </w:rPr>
        <w:t>Le sujet comporte deux parties indépendantes :</w:t>
      </w:r>
    </w:p>
    <w:p w14:paraId="2055F7AB" w14:textId="77777777" w:rsidR="00284AB7" w:rsidRPr="00881ECC" w:rsidRDefault="00284AB7" w:rsidP="00284AB7">
      <w:pPr>
        <w:shd w:val="clear" w:color="auto" w:fill="FFFFFF"/>
        <w:tabs>
          <w:tab w:val="left" w:leader="dot" w:pos="8774"/>
          <w:tab w:val="left" w:pos="9180"/>
        </w:tabs>
        <w:spacing w:line="250" w:lineRule="exact"/>
        <w:ind w:left="14"/>
        <w:rPr>
          <w:rFonts w:ascii="Arial" w:hAnsi="Arial" w:cs="Arial"/>
        </w:rPr>
      </w:pPr>
      <w:r w:rsidRPr="00881ECC">
        <w:rPr>
          <w:rFonts w:ascii="Arial" w:hAnsi="Arial" w:cs="Arial"/>
        </w:rPr>
        <w:t>Sommaire</w:t>
      </w:r>
      <w:r w:rsidRPr="00881ECC">
        <w:rPr>
          <w:rFonts w:ascii="Arial" w:hAnsi="Arial" w:cs="Arial"/>
        </w:rPr>
        <w:tab/>
      </w:r>
      <w:r w:rsidRPr="00881ECC">
        <w:rPr>
          <w:rFonts w:ascii="Arial" w:hAnsi="Arial" w:cs="Arial"/>
          <w:spacing w:val="-6"/>
        </w:rPr>
        <w:t>p 2</w:t>
      </w:r>
    </w:p>
    <w:p w14:paraId="1D0B1FAF" w14:textId="77777777" w:rsidR="00284AB7" w:rsidRPr="00881ECC" w:rsidRDefault="00284AB7" w:rsidP="00284AB7">
      <w:pPr>
        <w:shd w:val="clear" w:color="auto" w:fill="FFFFFF"/>
        <w:tabs>
          <w:tab w:val="left" w:leader="dot" w:pos="7670"/>
          <w:tab w:val="left" w:pos="9180"/>
        </w:tabs>
        <w:spacing w:line="250" w:lineRule="exact"/>
        <w:ind w:left="10"/>
        <w:rPr>
          <w:rFonts w:ascii="Arial" w:hAnsi="Arial" w:cs="Arial"/>
          <w:b/>
        </w:rPr>
      </w:pPr>
    </w:p>
    <w:p w14:paraId="4ECB37C4" w14:textId="77777777" w:rsidR="00284AB7" w:rsidRPr="00881ECC" w:rsidRDefault="00FC09DA" w:rsidP="00284AB7">
      <w:pPr>
        <w:shd w:val="clear" w:color="auto" w:fill="FFFFFF"/>
        <w:tabs>
          <w:tab w:val="left" w:leader="dot" w:pos="7670"/>
          <w:tab w:val="left" w:pos="9180"/>
        </w:tabs>
        <w:spacing w:line="250" w:lineRule="exact"/>
        <w:ind w:left="10"/>
        <w:rPr>
          <w:rFonts w:ascii="Arial" w:hAnsi="Arial" w:cs="Arial"/>
          <w:b/>
        </w:rPr>
      </w:pPr>
      <w:r w:rsidRPr="00881ECC">
        <w:rPr>
          <w:rFonts w:ascii="Arial" w:hAnsi="Arial" w:cs="Arial"/>
          <w:b/>
        </w:rPr>
        <w:t>PREMIÈRE PARTIE (</w:t>
      </w:r>
      <w:r w:rsidR="009669F0">
        <w:rPr>
          <w:rFonts w:ascii="Arial" w:hAnsi="Arial" w:cs="Arial"/>
          <w:b/>
        </w:rPr>
        <w:t>9</w:t>
      </w:r>
      <w:r w:rsidR="00A5475B">
        <w:rPr>
          <w:rFonts w:ascii="Arial" w:hAnsi="Arial" w:cs="Arial"/>
          <w:b/>
        </w:rPr>
        <w:t>0</w:t>
      </w:r>
      <w:r w:rsidR="00284AB7" w:rsidRPr="00881ECC">
        <w:rPr>
          <w:rFonts w:ascii="Arial" w:hAnsi="Arial" w:cs="Arial"/>
          <w:b/>
        </w:rPr>
        <w:t xml:space="preserve"> points)</w:t>
      </w:r>
    </w:p>
    <w:p w14:paraId="65274712" w14:textId="77777777" w:rsidR="00284AB7" w:rsidRPr="00881ECC" w:rsidRDefault="00284AB7" w:rsidP="00284AB7">
      <w:pPr>
        <w:shd w:val="clear" w:color="auto" w:fill="FFFFFF"/>
        <w:tabs>
          <w:tab w:val="left" w:leader="dot" w:pos="8779"/>
          <w:tab w:val="left" w:pos="9180"/>
        </w:tabs>
        <w:spacing w:line="250" w:lineRule="exact"/>
        <w:ind w:left="10"/>
        <w:rPr>
          <w:rFonts w:ascii="Arial" w:hAnsi="Arial" w:cs="Arial"/>
        </w:rPr>
      </w:pPr>
      <w:r w:rsidRPr="00881ECC">
        <w:rPr>
          <w:rFonts w:ascii="Arial" w:hAnsi="Arial" w:cs="Arial"/>
        </w:rPr>
        <w:t>Présentation</w:t>
      </w:r>
      <w:r w:rsidRPr="00881ECC">
        <w:rPr>
          <w:rFonts w:ascii="Arial" w:hAnsi="Arial" w:cs="Arial"/>
        </w:rPr>
        <w:tab/>
      </w:r>
      <w:r w:rsidRPr="00881ECC">
        <w:rPr>
          <w:rFonts w:ascii="Arial" w:hAnsi="Arial" w:cs="Arial"/>
          <w:spacing w:val="-2"/>
        </w:rPr>
        <w:t>p 3</w:t>
      </w:r>
    </w:p>
    <w:p w14:paraId="2EDE7AD2" w14:textId="77777777" w:rsidR="00284AB7" w:rsidRPr="00881ECC" w:rsidRDefault="00284AB7" w:rsidP="008E3F9F">
      <w:pPr>
        <w:shd w:val="clear" w:color="auto" w:fill="FFFFFF"/>
        <w:tabs>
          <w:tab w:val="left" w:leader="dot" w:pos="7670"/>
          <w:tab w:val="left" w:pos="9180"/>
        </w:tabs>
        <w:spacing w:line="250" w:lineRule="exact"/>
        <w:rPr>
          <w:rFonts w:ascii="Arial" w:hAnsi="Arial" w:cs="Arial"/>
        </w:rPr>
      </w:pPr>
      <w:r w:rsidRPr="002307AC">
        <w:rPr>
          <w:rFonts w:ascii="Arial" w:hAnsi="Arial" w:cs="Arial"/>
          <w:caps/>
        </w:rPr>
        <w:t>D</w:t>
      </w:r>
      <w:r w:rsidR="009A5B0E" w:rsidRPr="002307AC">
        <w:rPr>
          <w:rFonts w:ascii="Arial" w:hAnsi="Arial" w:cs="Arial"/>
          <w:caps/>
        </w:rPr>
        <w:t>ossier</w:t>
      </w:r>
      <w:r w:rsidR="009A5B0E" w:rsidRPr="00881ECC">
        <w:rPr>
          <w:rFonts w:ascii="Arial" w:hAnsi="Arial" w:cs="Arial"/>
        </w:rPr>
        <w:t xml:space="preserve"> 1</w:t>
      </w:r>
      <w:r w:rsidRPr="00881ECC">
        <w:rPr>
          <w:rFonts w:ascii="Arial" w:hAnsi="Arial" w:cs="Arial"/>
        </w:rPr>
        <w:t xml:space="preserve"> –</w:t>
      </w:r>
      <w:r w:rsidRPr="00881ECC">
        <w:rPr>
          <w:rFonts w:ascii="Arial" w:hAnsi="Arial" w:cs="Arial"/>
          <w:color w:val="FF0000"/>
        </w:rPr>
        <w:t xml:space="preserve"> </w:t>
      </w:r>
      <w:r w:rsidR="00961DD5" w:rsidRPr="00881ECC">
        <w:rPr>
          <w:rFonts w:ascii="Arial" w:hAnsi="Arial" w:cs="Arial"/>
        </w:rPr>
        <w:t xml:space="preserve">La gestion </w:t>
      </w:r>
      <w:r w:rsidR="0049113A" w:rsidRPr="00881ECC">
        <w:rPr>
          <w:rFonts w:ascii="Arial" w:hAnsi="Arial" w:cs="Arial"/>
        </w:rPr>
        <w:t>des clients...</w:t>
      </w:r>
      <w:r w:rsidRPr="00881ECC">
        <w:rPr>
          <w:rFonts w:ascii="Arial" w:hAnsi="Arial" w:cs="Arial"/>
        </w:rPr>
        <w:t>……………………………</w:t>
      </w:r>
      <w:r w:rsidR="009A5B0E" w:rsidRPr="00881ECC">
        <w:rPr>
          <w:rFonts w:ascii="Arial" w:hAnsi="Arial" w:cs="Arial"/>
        </w:rPr>
        <w:t>....</w:t>
      </w:r>
      <w:r w:rsidRPr="00881ECC">
        <w:rPr>
          <w:rFonts w:ascii="Arial" w:hAnsi="Arial" w:cs="Arial"/>
        </w:rPr>
        <w:t>.</w:t>
      </w:r>
      <w:r w:rsidR="003B4FAD" w:rsidRPr="00881ECC">
        <w:rPr>
          <w:rFonts w:ascii="Arial" w:hAnsi="Arial" w:cs="Arial"/>
        </w:rPr>
        <w:t>.</w:t>
      </w:r>
      <w:r w:rsidRPr="00881ECC">
        <w:rPr>
          <w:rFonts w:ascii="Arial" w:hAnsi="Arial" w:cs="Arial"/>
        </w:rPr>
        <w:t>…</w:t>
      </w:r>
      <w:r w:rsidR="009A5B0E" w:rsidRPr="00881ECC">
        <w:rPr>
          <w:rFonts w:ascii="Arial" w:hAnsi="Arial" w:cs="Arial"/>
        </w:rPr>
        <w:t>.....</w:t>
      </w:r>
      <w:r w:rsidR="003B4FAD" w:rsidRPr="00881ECC">
        <w:rPr>
          <w:rFonts w:ascii="Arial" w:hAnsi="Arial" w:cs="Arial"/>
        </w:rPr>
        <w:t>..</w:t>
      </w:r>
      <w:r w:rsidR="00AF1C4B" w:rsidRPr="00881ECC">
        <w:rPr>
          <w:rFonts w:ascii="Arial" w:hAnsi="Arial" w:cs="Arial"/>
        </w:rPr>
        <w:t xml:space="preserve"> </w:t>
      </w:r>
      <w:r w:rsidR="003B4FAD" w:rsidRPr="00881ECC">
        <w:rPr>
          <w:rFonts w:ascii="Arial" w:hAnsi="Arial" w:cs="Arial"/>
        </w:rPr>
        <w:t>(</w:t>
      </w:r>
      <w:r w:rsidR="0049113A" w:rsidRPr="00881ECC">
        <w:rPr>
          <w:rFonts w:ascii="Arial" w:hAnsi="Arial" w:cs="Arial"/>
        </w:rPr>
        <w:t>4</w:t>
      </w:r>
      <w:r w:rsidR="000E2939" w:rsidRPr="00881ECC">
        <w:rPr>
          <w:rFonts w:ascii="Arial" w:hAnsi="Arial" w:cs="Arial"/>
        </w:rPr>
        <w:t>4</w:t>
      </w:r>
      <w:r w:rsidRPr="00881ECC">
        <w:rPr>
          <w:rFonts w:ascii="Arial" w:hAnsi="Arial" w:cs="Arial"/>
        </w:rPr>
        <w:t xml:space="preserve"> </w:t>
      </w:r>
      <w:r w:rsidRPr="00881ECC">
        <w:rPr>
          <w:rFonts w:ascii="Arial" w:hAnsi="Arial" w:cs="Arial"/>
          <w:spacing w:val="-1"/>
        </w:rPr>
        <w:t xml:space="preserve">points) </w:t>
      </w:r>
      <w:r w:rsidRPr="00881ECC">
        <w:rPr>
          <w:rFonts w:ascii="Arial" w:hAnsi="Arial" w:cs="Arial"/>
          <w:spacing w:val="-3"/>
        </w:rPr>
        <w:t>p 4</w:t>
      </w:r>
    </w:p>
    <w:p w14:paraId="281A98BE" w14:textId="77777777" w:rsidR="00284AB7" w:rsidRPr="00881ECC" w:rsidRDefault="00284AB7" w:rsidP="008E3F9F">
      <w:pPr>
        <w:shd w:val="clear" w:color="auto" w:fill="FFFFFF"/>
        <w:tabs>
          <w:tab w:val="left" w:leader="dot" w:pos="7670"/>
          <w:tab w:val="left" w:pos="9180"/>
        </w:tabs>
        <w:spacing w:line="250" w:lineRule="exact"/>
        <w:ind w:left="14"/>
        <w:rPr>
          <w:rFonts w:ascii="Arial" w:hAnsi="Arial" w:cs="Arial"/>
        </w:rPr>
      </w:pPr>
      <w:r w:rsidRPr="00881ECC">
        <w:rPr>
          <w:rFonts w:ascii="Arial" w:hAnsi="Arial" w:cs="Arial"/>
        </w:rPr>
        <w:t>D</w:t>
      </w:r>
      <w:r w:rsidR="009A5B0E" w:rsidRPr="002307AC">
        <w:rPr>
          <w:rFonts w:ascii="Arial" w:hAnsi="Arial" w:cs="Arial"/>
          <w:caps/>
        </w:rPr>
        <w:t>ossier</w:t>
      </w:r>
      <w:r w:rsidR="009A5B0E" w:rsidRPr="00881ECC">
        <w:rPr>
          <w:rFonts w:ascii="Arial" w:hAnsi="Arial" w:cs="Arial"/>
        </w:rPr>
        <w:t xml:space="preserve"> </w:t>
      </w:r>
      <w:r w:rsidRPr="00881ECC">
        <w:rPr>
          <w:rFonts w:ascii="Arial" w:hAnsi="Arial" w:cs="Arial"/>
        </w:rPr>
        <w:t>2 –</w:t>
      </w:r>
      <w:r w:rsidRPr="00881ECC">
        <w:rPr>
          <w:rFonts w:ascii="Arial" w:hAnsi="Arial" w:cs="Arial"/>
          <w:color w:val="FF0000"/>
        </w:rPr>
        <w:t xml:space="preserve"> </w:t>
      </w:r>
      <w:r w:rsidRPr="00881ECC">
        <w:rPr>
          <w:rFonts w:ascii="Arial" w:hAnsi="Arial" w:cs="Arial"/>
        </w:rPr>
        <w:t>L’</w:t>
      </w:r>
      <w:r w:rsidR="004D70D4" w:rsidRPr="00881ECC">
        <w:rPr>
          <w:rFonts w:ascii="Arial" w:hAnsi="Arial" w:cs="Arial"/>
        </w:rPr>
        <w:t>évolution de l’e</w:t>
      </w:r>
      <w:r w:rsidRPr="00881ECC">
        <w:rPr>
          <w:rFonts w:ascii="Arial" w:hAnsi="Arial" w:cs="Arial"/>
        </w:rPr>
        <w:t>nvironnement technologique………</w:t>
      </w:r>
      <w:r w:rsidR="009A5B0E" w:rsidRPr="00881ECC">
        <w:rPr>
          <w:rFonts w:ascii="Arial" w:hAnsi="Arial" w:cs="Arial"/>
        </w:rPr>
        <w:t>.....</w:t>
      </w:r>
      <w:r w:rsidR="003B4FAD" w:rsidRPr="00881ECC">
        <w:rPr>
          <w:rFonts w:ascii="Arial" w:hAnsi="Arial" w:cs="Arial"/>
        </w:rPr>
        <w:t>.…</w:t>
      </w:r>
      <w:r w:rsidRPr="00881ECC">
        <w:rPr>
          <w:rFonts w:ascii="Arial" w:hAnsi="Arial" w:cs="Arial"/>
        </w:rPr>
        <w:t>.</w:t>
      </w:r>
      <w:r w:rsidR="00AF1C4B" w:rsidRPr="00881ECC">
        <w:rPr>
          <w:rFonts w:ascii="Arial" w:hAnsi="Arial" w:cs="Arial"/>
        </w:rPr>
        <w:t xml:space="preserve"> </w:t>
      </w:r>
      <w:r w:rsidRPr="00881ECC">
        <w:rPr>
          <w:rFonts w:ascii="Arial" w:hAnsi="Arial" w:cs="Arial"/>
        </w:rPr>
        <w:t>(</w:t>
      </w:r>
      <w:r w:rsidR="004C1EEA" w:rsidRPr="00881ECC">
        <w:rPr>
          <w:rFonts w:ascii="Arial" w:hAnsi="Arial" w:cs="Arial"/>
        </w:rPr>
        <w:t>2</w:t>
      </w:r>
      <w:r w:rsidR="009669F0">
        <w:rPr>
          <w:rFonts w:ascii="Arial" w:hAnsi="Arial" w:cs="Arial"/>
        </w:rPr>
        <w:t>9</w:t>
      </w:r>
      <w:r w:rsidRPr="00881ECC">
        <w:rPr>
          <w:rFonts w:ascii="Arial" w:hAnsi="Arial" w:cs="Arial"/>
        </w:rPr>
        <w:t xml:space="preserve"> </w:t>
      </w:r>
      <w:r w:rsidRPr="00881ECC">
        <w:rPr>
          <w:rFonts w:ascii="Arial" w:hAnsi="Arial" w:cs="Arial"/>
          <w:spacing w:val="-1"/>
        </w:rPr>
        <w:t xml:space="preserve">points) </w:t>
      </w:r>
      <w:r w:rsidRPr="00881ECC">
        <w:rPr>
          <w:rFonts w:ascii="Arial" w:hAnsi="Arial" w:cs="Arial"/>
          <w:spacing w:val="-3"/>
        </w:rPr>
        <w:t>p 5</w:t>
      </w:r>
    </w:p>
    <w:p w14:paraId="1F626B52" w14:textId="77777777" w:rsidR="00284AB7" w:rsidRPr="00881ECC" w:rsidRDefault="00284AB7" w:rsidP="008E3F9F">
      <w:pPr>
        <w:pBdr>
          <w:bottom w:val="single" w:sz="4" w:space="1" w:color="auto"/>
        </w:pBdr>
        <w:shd w:val="clear" w:color="auto" w:fill="FFFFFF"/>
        <w:tabs>
          <w:tab w:val="left" w:leader="dot" w:pos="7670"/>
          <w:tab w:val="left" w:pos="9180"/>
        </w:tabs>
        <w:spacing w:line="250" w:lineRule="exact"/>
        <w:ind w:left="5"/>
        <w:rPr>
          <w:rFonts w:ascii="Arial" w:hAnsi="Arial" w:cs="Arial"/>
          <w:spacing w:val="-3"/>
        </w:rPr>
      </w:pPr>
      <w:r w:rsidRPr="00881ECC">
        <w:rPr>
          <w:rFonts w:ascii="Arial" w:hAnsi="Arial" w:cs="Arial"/>
        </w:rPr>
        <w:t>D</w:t>
      </w:r>
      <w:r w:rsidR="009A5B0E" w:rsidRPr="002307AC">
        <w:rPr>
          <w:rFonts w:ascii="Arial" w:hAnsi="Arial" w:cs="Arial"/>
          <w:caps/>
        </w:rPr>
        <w:t>ossier</w:t>
      </w:r>
      <w:r w:rsidR="009A5B0E" w:rsidRPr="00881ECC">
        <w:rPr>
          <w:rFonts w:ascii="Arial" w:hAnsi="Arial" w:cs="Arial"/>
        </w:rPr>
        <w:t xml:space="preserve"> </w:t>
      </w:r>
      <w:r w:rsidRPr="00881ECC">
        <w:rPr>
          <w:rFonts w:ascii="Arial" w:hAnsi="Arial" w:cs="Arial"/>
        </w:rPr>
        <w:t>3 –</w:t>
      </w:r>
      <w:r w:rsidRPr="00881ECC">
        <w:rPr>
          <w:rFonts w:ascii="Arial" w:hAnsi="Arial" w:cs="Arial"/>
          <w:color w:val="FF0000"/>
        </w:rPr>
        <w:t xml:space="preserve"> </w:t>
      </w:r>
      <w:r w:rsidR="009559A4" w:rsidRPr="00881ECC">
        <w:rPr>
          <w:rFonts w:ascii="Arial" w:hAnsi="Arial" w:cs="Arial"/>
        </w:rPr>
        <w:t>L</w:t>
      </w:r>
      <w:r w:rsidR="004D70D4" w:rsidRPr="00881ECC">
        <w:rPr>
          <w:rFonts w:ascii="Arial" w:hAnsi="Arial" w:cs="Arial"/>
        </w:rPr>
        <w:t xml:space="preserve">’affectation </w:t>
      </w:r>
      <w:r w:rsidR="009559A4" w:rsidRPr="00881ECC">
        <w:rPr>
          <w:rFonts w:ascii="Arial" w:hAnsi="Arial" w:cs="Arial"/>
        </w:rPr>
        <w:t>du résultat…………………………</w:t>
      </w:r>
      <w:r w:rsidR="009A5B0E" w:rsidRPr="00881ECC">
        <w:rPr>
          <w:rFonts w:ascii="Arial" w:hAnsi="Arial" w:cs="Arial"/>
        </w:rPr>
        <w:t>.......</w:t>
      </w:r>
      <w:r w:rsidR="009559A4" w:rsidRPr="00881ECC">
        <w:rPr>
          <w:rFonts w:ascii="Arial" w:hAnsi="Arial" w:cs="Arial"/>
        </w:rPr>
        <w:t>……</w:t>
      </w:r>
      <w:r w:rsidR="003B4FAD" w:rsidRPr="00881ECC">
        <w:rPr>
          <w:rFonts w:ascii="Arial" w:hAnsi="Arial" w:cs="Arial"/>
        </w:rPr>
        <w:t>...</w:t>
      </w:r>
      <w:r w:rsidR="009559A4" w:rsidRPr="00881ECC">
        <w:rPr>
          <w:rFonts w:ascii="Arial" w:hAnsi="Arial" w:cs="Arial"/>
        </w:rPr>
        <w:t>…</w:t>
      </w:r>
      <w:r w:rsidR="00AF1C4B" w:rsidRPr="00881ECC">
        <w:rPr>
          <w:rFonts w:ascii="Arial" w:hAnsi="Arial" w:cs="Arial"/>
        </w:rPr>
        <w:t xml:space="preserve"> </w:t>
      </w:r>
      <w:r w:rsidR="00A5475B">
        <w:rPr>
          <w:rFonts w:ascii="Arial" w:hAnsi="Arial" w:cs="Arial"/>
        </w:rPr>
        <w:t>(17</w:t>
      </w:r>
      <w:r w:rsidRPr="00881ECC">
        <w:rPr>
          <w:rFonts w:ascii="Arial" w:hAnsi="Arial" w:cs="Arial"/>
        </w:rPr>
        <w:t xml:space="preserve"> </w:t>
      </w:r>
      <w:r w:rsidR="009559A4" w:rsidRPr="00881ECC">
        <w:rPr>
          <w:rFonts w:ascii="Arial" w:hAnsi="Arial" w:cs="Arial"/>
          <w:spacing w:val="-1"/>
        </w:rPr>
        <w:t xml:space="preserve">points) </w:t>
      </w:r>
      <w:r w:rsidRPr="00881ECC">
        <w:rPr>
          <w:rFonts w:ascii="Arial" w:hAnsi="Arial" w:cs="Arial"/>
          <w:spacing w:val="-3"/>
        </w:rPr>
        <w:t xml:space="preserve">p </w:t>
      </w:r>
      <w:r w:rsidR="009559A4" w:rsidRPr="00881ECC">
        <w:rPr>
          <w:rFonts w:ascii="Arial" w:hAnsi="Arial" w:cs="Arial"/>
          <w:spacing w:val="-3"/>
        </w:rPr>
        <w:t>6</w:t>
      </w:r>
    </w:p>
    <w:p w14:paraId="1DBBE868" w14:textId="77777777" w:rsidR="00FC09DA" w:rsidRPr="00881ECC" w:rsidRDefault="00FC09DA" w:rsidP="00284AB7">
      <w:pPr>
        <w:pBdr>
          <w:bottom w:val="single" w:sz="4" w:space="1" w:color="auto"/>
        </w:pBdr>
        <w:shd w:val="clear" w:color="auto" w:fill="FFFFFF"/>
        <w:tabs>
          <w:tab w:val="left" w:leader="dot" w:pos="7670"/>
          <w:tab w:val="left" w:pos="9180"/>
        </w:tabs>
        <w:spacing w:line="250" w:lineRule="exact"/>
        <w:ind w:left="5"/>
        <w:rPr>
          <w:rFonts w:ascii="Arial" w:hAnsi="Arial" w:cs="Arial"/>
          <w:b/>
          <w:spacing w:val="-3"/>
        </w:rPr>
      </w:pPr>
    </w:p>
    <w:p w14:paraId="4CCF996C" w14:textId="77777777" w:rsidR="00284AB7" w:rsidRPr="00881ECC" w:rsidRDefault="00FC09DA" w:rsidP="00284AB7">
      <w:pPr>
        <w:pBdr>
          <w:bottom w:val="single" w:sz="4" w:space="1" w:color="auto"/>
        </w:pBdr>
        <w:shd w:val="clear" w:color="auto" w:fill="FFFFFF"/>
        <w:tabs>
          <w:tab w:val="left" w:leader="dot" w:pos="7670"/>
          <w:tab w:val="left" w:pos="9180"/>
        </w:tabs>
        <w:spacing w:line="250" w:lineRule="exact"/>
        <w:ind w:left="5"/>
        <w:rPr>
          <w:rFonts w:ascii="Arial" w:hAnsi="Arial" w:cs="Arial"/>
          <w:spacing w:val="-3"/>
        </w:rPr>
      </w:pPr>
      <w:r w:rsidRPr="00881ECC">
        <w:rPr>
          <w:rFonts w:ascii="Arial" w:hAnsi="Arial" w:cs="Arial"/>
          <w:b/>
          <w:spacing w:val="-3"/>
        </w:rPr>
        <w:t>DEUXIÈME PARTIE (</w:t>
      </w:r>
      <w:r w:rsidR="00A5475B">
        <w:rPr>
          <w:rFonts w:ascii="Arial" w:hAnsi="Arial" w:cs="Arial"/>
          <w:b/>
          <w:spacing w:val="-3"/>
        </w:rPr>
        <w:t>30</w:t>
      </w:r>
      <w:r w:rsidR="00284AB7" w:rsidRPr="00881ECC">
        <w:rPr>
          <w:rFonts w:ascii="Arial" w:hAnsi="Arial" w:cs="Arial"/>
          <w:b/>
          <w:color w:val="FF0000"/>
          <w:spacing w:val="-3"/>
        </w:rPr>
        <w:t xml:space="preserve"> </w:t>
      </w:r>
      <w:r w:rsidR="00284AB7" w:rsidRPr="00881ECC">
        <w:rPr>
          <w:rFonts w:ascii="Arial" w:hAnsi="Arial" w:cs="Arial"/>
          <w:b/>
          <w:spacing w:val="-3"/>
        </w:rPr>
        <w:t>points)</w:t>
      </w:r>
      <w:r w:rsidR="00284AB7" w:rsidRPr="00881ECC">
        <w:rPr>
          <w:rFonts w:ascii="Arial" w:hAnsi="Arial" w:cs="Arial"/>
        </w:rPr>
        <w:tab/>
      </w:r>
      <w:r w:rsidR="009559A4" w:rsidRPr="00881ECC">
        <w:rPr>
          <w:rFonts w:ascii="Arial" w:hAnsi="Arial" w:cs="Arial"/>
        </w:rPr>
        <w:t xml:space="preserve">…………   </w:t>
      </w:r>
      <w:r w:rsidR="00284AB7" w:rsidRPr="00881ECC">
        <w:rPr>
          <w:rFonts w:ascii="Arial" w:hAnsi="Arial" w:cs="Arial"/>
          <w:spacing w:val="-3"/>
        </w:rPr>
        <w:t xml:space="preserve">p </w:t>
      </w:r>
      <w:r w:rsidR="009559A4" w:rsidRPr="00881ECC">
        <w:rPr>
          <w:rFonts w:ascii="Arial" w:hAnsi="Arial" w:cs="Arial"/>
          <w:spacing w:val="-3"/>
        </w:rPr>
        <w:t>6</w:t>
      </w:r>
    </w:p>
    <w:p w14:paraId="533DB48D" w14:textId="77777777" w:rsidR="00284AB7" w:rsidRPr="00881ECC" w:rsidRDefault="00284AB7" w:rsidP="00284AB7">
      <w:pPr>
        <w:pBdr>
          <w:bottom w:val="single" w:sz="4" w:space="1" w:color="auto"/>
        </w:pBdr>
        <w:shd w:val="clear" w:color="auto" w:fill="FFFFFF"/>
        <w:tabs>
          <w:tab w:val="left" w:leader="dot" w:pos="7670"/>
          <w:tab w:val="left" w:pos="9180"/>
        </w:tabs>
        <w:spacing w:line="250" w:lineRule="exact"/>
        <w:ind w:left="5"/>
        <w:rPr>
          <w:rFonts w:ascii="Arial" w:hAnsi="Arial" w:cs="Arial"/>
          <w:b/>
          <w:spacing w:val="-3"/>
        </w:rPr>
      </w:pPr>
    </w:p>
    <w:p w14:paraId="014469C8" w14:textId="77777777" w:rsidR="00284AB7" w:rsidRPr="00881ECC" w:rsidRDefault="00284AB7" w:rsidP="00284AB7">
      <w:pPr>
        <w:shd w:val="clear" w:color="auto" w:fill="FFFFFF"/>
        <w:spacing w:before="240" w:after="120" w:line="250" w:lineRule="exact"/>
        <w:ind w:left="6" w:right="2036" w:firstLine="2118"/>
        <w:jc w:val="both"/>
        <w:rPr>
          <w:rFonts w:ascii="Arial" w:hAnsi="Arial" w:cs="Arial"/>
          <w:i/>
        </w:rPr>
      </w:pPr>
      <w:bookmarkStart w:id="1" w:name="OLE_LINK1"/>
      <w:bookmarkStart w:id="2" w:name="OLE_LINK2"/>
      <w:r w:rsidRPr="00881ECC">
        <w:rPr>
          <w:rFonts w:ascii="Arial" w:hAnsi="Arial" w:cs="Arial"/>
          <w:i/>
        </w:rPr>
        <w:t>Le sujet comporte les annexes suivantes :</w:t>
      </w:r>
    </w:p>
    <w:bookmarkEnd w:id="1"/>
    <w:bookmarkEnd w:id="2"/>
    <w:p w14:paraId="389AC7FE" w14:textId="77777777" w:rsidR="00284AB7" w:rsidRPr="00881ECC" w:rsidRDefault="00284AB7" w:rsidP="00362D90">
      <w:pPr>
        <w:shd w:val="clear" w:color="auto" w:fill="FFFFFF"/>
        <w:tabs>
          <w:tab w:val="left" w:pos="284"/>
        </w:tabs>
        <w:spacing w:line="250" w:lineRule="exact"/>
        <w:ind w:right="-142"/>
        <w:jc w:val="both"/>
        <w:rPr>
          <w:rFonts w:ascii="Arial" w:hAnsi="Arial" w:cs="Arial"/>
          <w:b/>
          <w:bCs/>
        </w:rPr>
      </w:pPr>
      <w:r w:rsidRPr="00881ECC">
        <w:rPr>
          <w:rFonts w:ascii="Arial" w:hAnsi="Arial" w:cs="Arial"/>
          <w:b/>
        </w:rPr>
        <w:t xml:space="preserve">DOSSIER 1 – </w:t>
      </w:r>
      <w:r w:rsidR="009559A4" w:rsidRPr="00881ECC">
        <w:rPr>
          <w:rFonts w:ascii="Arial" w:hAnsi="Arial" w:cs="Arial"/>
          <w:b/>
        </w:rPr>
        <w:t>La gestion des clients</w:t>
      </w:r>
      <w:r w:rsidRPr="00881ECC">
        <w:rPr>
          <w:rFonts w:ascii="Arial" w:hAnsi="Arial" w:cs="Arial"/>
          <w:b/>
        </w:rPr>
        <w:t xml:space="preserve"> </w:t>
      </w:r>
    </w:p>
    <w:p w14:paraId="24F726CE" w14:textId="77777777" w:rsidR="00284AB7" w:rsidRPr="00881ECC" w:rsidRDefault="00284AB7" w:rsidP="00362D90">
      <w:pPr>
        <w:shd w:val="clear" w:color="auto" w:fill="FFFFFF"/>
        <w:tabs>
          <w:tab w:val="left" w:pos="284"/>
        </w:tabs>
        <w:spacing w:line="250" w:lineRule="exact"/>
        <w:ind w:right="-142"/>
        <w:jc w:val="both"/>
        <w:rPr>
          <w:rFonts w:ascii="Arial" w:hAnsi="Arial" w:cs="Arial"/>
          <w:u w:val="single"/>
        </w:rPr>
      </w:pPr>
    </w:p>
    <w:p w14:paraId="38986F5F" w14:textId="77777777" w:rsidR="00284AB7" w:rsidRPr="00881ECC" w:rsidRDefault="0016237D" w:rsidP="00362D90">
      <w:pPr>
        <w:shd w:val="clear" w:color="auto" w:fill="FFFFFF"/>
        <w:tabs>
          <w:tab w:val="left" w:pos="284"/>
          <w:tab w:val="left" w:leader="dot" w:pos="8774"/>
          <w:tab w:val="left" w:pos="9214"/>
        </w:tabs>
        <w:spacing w:line="250" w:lineRule="exact"/>
        <w:ind w:left="288" w:right="-142"/>
        <w:rPr>
          <w:rFonts w:ascii="Arial" w:hAnsi="Arial" w:cs="Arial"/>
        </w:rPr>
      </w:pPr>
      <w:r w:rsidRPr="00881ECC">
        <w:rPr>
          <w:rFonts w:ascii="Arial" w:hAnsi="Arial" w:cs="Arial"/>
          <w:spacing w:val="-1"/>
        </w:rPr>
        <w:t>ANNEXE</w:t>
      </w:r>
      <w:r w:rsidR="002307AC">
        <w:rPr>
          <w:rFonts w:ascii="Arial" w:hAnsi="Arial" w:cs="Arial"/>
          <w:spacing w:val="-1"/>
        </w:rPr>
        <w:t xml:space="preserve"> 1</w:t>
      </w:r>
      <w:r w:rsidR="00284AB7" w:rsidRPr="00881ECC">
        <w:rPr>
          <w:rFonts w:ascii="Arial" w:hAnsi="Arial" w:cs="Arial"/>
          <w:spacing w:val="-1"/>
        </w:rPr>
        <w:t xml:space="preserve"> -</w:t>
      </w:r>
      <w:r w:rsidR="00284AB7" w:rsidRPr="00881ECC">
        <w:rPr>
          <w:rFonts w:ascii="Arial" w:hAnsi="Arial" w:cs="Arial"/>
          <w:b/>
          <w:color w:val="FF0000"/>
          <w:spacing w:val="-1"/>
        </w:rPr>
        <w:t xml:space="preserve"> </w:t>
      </w:r>
      <w:r w:rsidR="00341B12" w:rsidRPr="00881ECC">
        <w:rPr>
          <w:rFonts w:ascii="Arial" w:hAnsi="Arial" w:cs="Arial"/>
          <w:spacing w:val="-1"/>
        </w:rPr>
        <w:t>Documents commerciaux</w:t>
      </w:r>
      <w:r w:rsidR="009559A4" w:rsidRPr="00881ECC">
        <w:rPr>
          <w:rFonts w:ascii="Arial" w:hAnsi="Arial" w:cs="Arial"/>
        </w:rPr>
        <w:tab/>
      </w:r>
      <w:r w:rsidR="00284AB7" w:rsidRPr="00881ECC">
        <w:rPr>
          <w:rFonts w:ascii="Arial" w:hAnsi="Arial" w:cs="Arial"/>
          <w:spacing w:val="-1"/>
        </w:rPr>
        <w:t xml:space="preserve">p </w:t>
      </w:r>
      <w:r w:rsidR="009559A4" w:rsidRPr="00881ECC">
        <w:rPr>
          <w:rFonts w:ascii="Arial" w:hAnsi="Arial" w:cs="Arial"/>
          <w:spacing w:val="-1"/>
        </w:rPr>
        <w:t>7</w:t>
      </w:r>
    </w:p>
    <w:p w14:paraId="4AF574BD" w14:textId="77777777" w:rsidR="00284AB7" w:rsidRPr="00881ECC" w:rsidRDefault="0016237D" w:rsidP="00362D90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spacing w:val="-1"/>
        </w:rPr>
      </w:pPr>
      <w:r w:rsidRPr="00881ECC">
        <w:rPr>
          <w:rFonts w:ascii="Arial" w:hAnsi="Arial" w:cs="Arial"/>
          <w:spacing w:val="-1"/>
        </w:rPr>
        <w:t>ANNEXE</w:t>
      </w:r>
      <w:r w:rsidR="002307AC">
        <w:rPr>
          <w:rFonts w:ascii="Arial" w:hAnsi="Arial" w:cs="Arial"/>
          <w:spacing w:val="-1"/>
        </w:rPr>
        <w:t xml:space="preserve"> 2</w:t>
      </w:r>
      <w:r w:rsidR="00284AB7" w:rsidRPr="00881ECC">
        <w:rPr>
          <w:rFonts w:ascii="Arial" w:hAnsi="Arial" w:cs="Arial"/>
          <w:spacing w:val="-1"/>
        </w:rPr>
        <w:t xml:space="preserve"> - </w:t>
      </w:r>
      <w:r w:rsidR="009559A4" w:rsidRPr="00881ECC">
        <w:rPr>
          <w:rFonts w:ascii="Arial" w:hAnsi="Arial" w:cs="Arial"/>
          <w:spacing w:val="-1"/>
        </w:rPr>
        <w:t xml:space="preserve">Extrait du courrier </w:t>
      </w:r>
      <w:r w:rsidR="005855D3" w:rsidRPr="00881ECC">
        <w:rPr>
          <w:rFonts w:ascii="Arial" w:hAnsi="Arial" w:cs="Arial"/>
          <w:spacing w:val="-1"/>
        </w:rPr>
        <w:t>du cabinet comptable ORD</w:t>
      </w:r>
      <w:r w:rsidR="00284AB7" w:rsidRPr="00881ECC">
        <w:rPr>
          <w:rFonts w:ascii="Arial" w:hAnsi="Arial" w:cs="Arial"/>
        </w:rPr>
        <w:tab/>
      </w:r>
      <w:r w:rsidR="00284AB7" w:rsidRPr="00881ECC">
        <w:rPr>
          <w:rFonts w:ascii="Arial" w:hAnsi="Arial" w:cs="Arial"/>
          <w:spacing w:val="-1"/>
        </w:rPr>
        <w:t xml:space="preserve">p </w:t>
      </w:r>
      <w:r w:rsidR="00341B12" w:rsidRPr="00881ECC">
        <w:rPr>
          <w:rFonts w:ascii="Arial" w:hAnsi="Arial" w:cs="Arial"/>
          <w:spacing w:val="-1"/>
        </w:rPr>
        <w:t>8</w:t>
      </w:r>
    </w:p>
    <w:p w14:paraId="458C5FB6" w14:textId="77777777" w:rsidR="00341B12" w:rsidRPr="00881ECC" w:rsidRDefault="0016237D" w:rsidP="00362D90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spacing w:val="-1"/>
        </w:rPr>
      </w:pPr>
      <w:r w:rsidRPr="00881ECC">
        <w:rPr>
          <w:rFonts w:ascii="Arial" w:hAnsi="Arial" w:cs="Arial"/>
          <w:spacing w:val="-1"/>
        </w:rPr>
        <w:t>ANNEXE</w:t>
      </w:r>
      <w:r w:rsidR="00341B12" w:rsidRPr="00881ECC">
        <w:rPr>
          <w:rFonts w:ascii="Arial" w:hAnsi="Arial" w:cs="Arial"/>
          <w:spacing w:val="-1"/>
        </w:rPr>
        <w:t xml:space="preserve"> </w:t>
      </w:r>
      <w:r w:rsidR="002307AC">
        <w:rPr>
          <w:rFonts w:ascii="Arial" w:hAnsi="Arial" w:cs="Arial"/>
          <w:spacing w:val="-1"/>
        </w:rPr>
        <w:t>3</w:t>
      </w:r>
      <w:r w:rsidR="00341B12" w:rsidRPr="00881ECC">
        <w:rPr>
          <w:rFonts w:ascii="Arial" w:hAnsi="Arial" w:cs="Arial"/>
          <w:spacing w:val="-1"/>
        </w:rPr>
        <w:t xml:space="preserve"> - Extrait de la balance au 31 décembre 201</w:t>
      </w:r>
      <w:r w:rsidR="009D0089" w:rsidRPr="00881ECC">
        <w:rPr>
          <w:rFonts w:ascii="Arial" w:hAnsi="Arial" w:cs="Arial"/>
          <w:spacing w:val="-1"/>
        </w:rPr>
        <w:t>8</w:t>
      </w:r>
      <w:r w:rsidR="00341B12" w:rsidRPr="00881ECC">
        <w:rPr>
          <w:rFonts w:ascii="Arial" w:hAnsi="Arial" w:cs="Arial"/>
          <w:spacing w:val="-1"/>
        </w:rPr>
        <w:t xml:space="preserve"> avant inventaire</w:t>
      </w:r>
      <w:r w:rsidR="00341B12" w:rsidRPr="00881ECC">
        <w:rPr>
          <w:rFonts w:ascii="Arial" w:hAnsi="Arial" w:cs="Arial"/>
        </w:rPr>
        <w:tab/>
      </w:r>
      <w:r w:rsidR="00341B12" w:rsidRPr="00881ECC">
        <w:rPr>
          <w:rFonts w:ascii="Arial" w:hAnsi="Arial" w:cs="Arial"/>
          <w:spacing w:val="-1"/>
        </w:rPr>
        <w:t>p 8</w:t>
      </w:r>
    </w:p>
    <w:p w14:paraId="354095EB" w14:textId="77777777" w:rsidR="009B658F" w:rsidRPr="00881ECC" w:rsidRDefault="0016237D" w:rsidP="00362D90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spacing w:val="-1"/>
        </w:rPr>
      </w:pPr>
      <w:r w:rsidRPr="00881ECC">
        <w:rPr>
          <w:rFonts w:ascii="Arial" w:hAnsi="Arial" w:cs="Arial"/>
          <w:spacing w:val="-1"/>
        </w:rPr>
        <w:t>ANNEXE</w:t>
      </w:r>
      <w:r w:rsidR="009B658F" w:rsidRPr="00881ECC">
        <w:rPr>
          <w:rFonts w:ascii="Arial" w:hAnsi="Arial" w:cs="Arial"/>
          <w:spacing w:val="-1"/>
        </w:rPr>
        <w:t xml:space="preserve"> </w:t>
      </w:r>
      <w:r w:rsidR="00341B12" w:rsidRPr="00881ECC">
        <w:rPr>
          <w:rFonts w:ascii="Arial" w:hAnsi="Arial" w:cs="Arial"/>
          <w:spacing w:val="-1"/>
        </w:rPr>
        <w:t>4</w:t>
      </w:r>
      <w:r w:rsidR="009B658F" w:rsidRPr="00881ECC">
        <w:rPr>
          <w:rFonts w:ascii="Arial" w:hAnsi="Arial" w:cs="Arial"/>
          <w:spacing w:val="-1"/>
        </w:rPr>
        <w:t xml:space="preserve"> - Extrait du </w:t>
      </w:r>
      <w:r w:rsidR="00961DD5" w:rsidRPr="00881ECC">
        <w:rPr>
          <w:rFonts w:ascii="Arial" w:hAnsi="Arial" w:cs="Arial"/>
          <w:spacing w:val="-1"/>
        </w:rPr>
        <w:t xml:space="preserve">journal de l’entreprise </w:t>
      </w:r>
      <w:r w:rsidR="00814079">
        <w:rPr>
          <w:rFonts w:ascii="Arial" w:hAnsi="Arial" w:cs="Arial"/>
          <w:spacing w:val="-1"/>
        </w:rPr>
        <w:t>Euribati</w:t>
      </w:r>
      <w:r w:rsidR="009B658F" w:rsidRPr="00881ECC">
        <w:rPr>
          <w:rFonts w:ascii="Arial" w:hAnsi="Arial" w:cs="Arial"/>
        </w:rPr>
        <w:tab/>
      </w:r>
      <w:r w:rsidR="009B658F" w:rsidRPr="00881ECC">
        <w:rPr>
          <w:rFonts w:ascii="Arial" w:hAnsi="Arial" w:cs="Arial"/>
          <w:spacing w:val="-1"/>
        </w:rPr>
        <w:t>p 8</w:t>
      </w:r>
    </w:p>
    <w:p w14:paraId="09C4392F" w14:textId="77777777" w:rsidR="009B658F" w:rsidRPr="00881ECC" w:rsidRDefault="0016237D" w:rsidP="0016237D">
      <w:pPr>
        <w:shd w:val="clear" w:color="auto" w:fill="FFFFFF"/>
        <w:tabs>
          <w:tab w:val="decimal" w:leader="dot" w:pos="9214"/>
        </w:tabs>
        <w:spacing w:before="5"/>
        <w:ind w:left="278" w:right="-142"/>
        <w:rPr>
          <w:rFonts w:ascii="Arial" w:hAnsi="Arial" w:cs="Arial"/>
          <w:b/>
          <w:spacing w:val="-3"/>
        </w:rPr>
      </w:pPr>
      <w:r w:rsidRPr="00881ECC">
        <w:rPr>
          <w:rFonts w:ascii="Arial" w:hAnsi="Arial" w:cs="Arial"/>
          <w:b/>
          <w:spacing w:val="-1"/>
        </w:rPr>
        <w:t>ANNEXE</w:t>
      </w:r>
      <w:r w:rsidR="009B658F" w:rsidRPr="00881ECC">
        <w:rPr>
          <w:rFonts w:ascii="Arial" w:hAnsi="Arial" w:cs="Arial"/>
          <w:b/>
          <w:spacing w:val="-1"/>
        </w:rPr>
        <w:t xml:space="preserve"> </w:t>
      </w:r>
      <w:r w:rsidR="00341B12" w:rsidRPr="00881ECC">
        <w:rPr>
          <w:rFonts w:ascii="Arial" w:hAnsi="Arial" w:cs="Arial"/>
          <w:b/>
          <w:spacing w:val="-1"/>
        </w:rPr>
        <w:t>A</w:t>
      </w:r>
      <w:r w:rsidR="009B658F" w:rsidRPr="00881ECC">
        <w:rPr>
          <w:rFonts w:ascii="Arial" w:hAnsi="Arial" w:cs="Arial"/>
          <w:b/>
          <w:spacing w:val="-1"/>
        </w:rPr>
        <w:t xml:space="preserve"> </w:t>
      </w:r>
      <w:r w:rsidR="009F300E" w:rsidRPr="00881ECC">
        <w:rPr>
          <w:rFonts w:ascii="Arial" w:hAnsi="Arial" w:cs="Arial"/>
          <w:b/>
          <w:spacing w:val="-3"/>
        </w:rPr>
        <w:t>–</w:t>
      </w:r>
      <w:r w:rsidR="009B658F" w:rsidRPr="00881ECC">
        <w:rPr>
          <w:rFonts w:ascii="Arial" w:hAnsi="Arial" w:cs="Arial"/>
          <w:spacing w:val="-1"/>
        </w:rPr>
        <w:t xml:space="preserve"> </w:t>
      </w:r>
      <w:r w:rsidR="00F818EE" w:rsidRPr="00881ECC">
        <w:rPr>
          <w:rFonts w:ascii="Arial" w:hAnsi="Arial" w:cs="Arial"/>
          <w:b/>
          <w:spacing w:val="-1"/>
        </w:rPr>
        <w:t>Compte 411CAP -</w:t>
      </w:r>
      <w:r w:rsidR="00961DD5" w:rsidRPr="00881ECC">
        <w:rPr>
          <w:rFonts w:ascii="Arial" w:hAnsi="Arial" w:cs="Arial"/>
          <w:b/>
          <w:spacing w:val="-1"/>
        </w:rPr>
        <w:t xml:space="preserve"> Capel</w:t>
      </w:r>
      <w:r w:rsidR="009B658F" w:rsidRPr="00881ECC"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bCs/>
        </w:rPr>
        <w:t>(à rendre avec la copie)</w:t>
      </w:r>
      <w:r w:rsidRPr="0016237D">
        <w:rPr>
          <w:rFonts w:ascii="Arial" w:hAnsi="Arial" w:cs="Arial"/>
          <w:bCs/>
        </w:rPr>
        <w:tab/>
      </w:r>
      <w:r w:rsidR="009B658F" w:rsidRPr="00881ECC">
        <w:rPr>
          <w:rFonts w:ascii="Arial" w:hAnsi="Arial" w:cs="Arial"/>
          <w:b/>
          <w:spacing w:val="-3"/>
        </w:rPr>
        <w:t>p </w:t>
      </w:r>
      <w:r w:rsidR="00732070" w:rsidRPr="00881ECC">
        <w:rPr>
          <w:rFonts w:ascii="Arial" w:hAnsi="Arial" w:cs="Arial"/>
          <w:b/>
          <w:spacing w:val="-3"/>
        </w:rPr>
        <w:t>1</w:t>
      </w:r>
      <w:r w:rsidR="00DA3B0E" w:rsidRPr="00881ECC">
        <w:rPr>
          <w:rFonts w:ascii="Arial" w:hAnsi="Arial" w:cs="Arial"/>
          <w:b/>
          <w:spacing w:val="-3"/>
        </w:rPr>
        <w:t>0</w:t>
      </w:r>
    </w:p>
    <w:p w14:paraId="47D26743" w14:textId="77777777" w:rsidR="009B658F" w:rsidRPr="00881ECC" w:rsidRDefault="0016237D" w:rsidP="0016237D">
      <w:pPr>
        <w:shd w:val="clear" w:color="auto" w:fill="FFFFFF"/>
        <w:tabs>
          <w:tab w:val="left" w:leader="dot" w:pos="9214"/>
        </w:tabs>
        <w:spacing w:before="5"/>
        <w:ind w:left="278"/>
        <w:rPr>
          <w:rFonts w:ascii="Arial" w:hAnsi="Arial" w:cs="Arial"/>
          <w:b/>
          <w:spacing w:val="-3"/>
        </w:rPr>
      </w:pPr>
      <w:r w:rsidRPr="00881ECC">
        <w:rPr>
          <w:rFonts w:ascii="Arial" w:hAnsi="Arial" w:cs="Arial"/>
          <w:b/>
          <w:spacing w:val="-3"/>
        </w:rPr>
        <w:t>ANNEXE</w:t>
      </w:r>
      <w:r w:rsidR="00167EF5" w:rsidRPr="00881ECC">
        <w:rPr>
          <w:rFonts w:ascii="Arial" w:hAnsi="Arial" w:cs="Arial"/>
          <w:b/>
          <w:spacing w:val="-3"/>
        </w:rPr>
        <w:t xml:space="preserve"> </w:t>
      </w:r>
      <w:r w:rsidR="00341B12" w:rsidRPr="00881ECC">
        <w:rPr>
          <w:rFonts w:ascii="Arial" w:hAnsi="Arial" w:cs="Arial"/>
          <w:b/>
          <w:spacing w:val="-3"/>
        </w:rPr>
        <w:t>B</w:t>
      </w:r>
      <w:r w:rsidR="00167EF5" w:rsidRPr="00881ECC">
        <w:rPr>
          <w:rFonts w:ascii="Arial" w:hAnsi="Arial" w:cs="Arial"/>
          <w:b/>
          <w:spacing w:val="-3"/>
        </w:rPr>
        <w:t xml:space="preserve"> – Tableau des créances douteuses </w:t>
      </w:r>
      <w:r w:rsidR="009D0089" w:rsidRPr="00881ECC">
        <w:rPr>
          <w:rFonts w:ascii="Arial" w:hAnsi="Arial" w:cs="Arial"/>
          <w:b/>
          <w:spacing w:val="-3"/>
        </w:rPr>
        <w:t>2018</w:t>
      </w:r>
      <w:r w:rsidR="00362D90" w:rsidRPr="00881ECC">
        <w:rPr>
          <w:rFonts w:ascii="Arial" w:hAnsi="Arial" w:cs="Arial"/>
          <w:b/>
          <w:spacing w:val="-3"/>
        </w:rPr>
        <w:t xml:space="preserve"> </w:t>
      </w:r>
      <w:r w:rsidR="00167EF5" w:rsidRPr="00881ECC">
        <w:rPr>
          <w:rFonts w:ascii="Arial" w:hAnsi="Arial" w:cs="Arial"/>
          <w:b/>
          <w:spacing w:val="-3"/>
        </w:rPr>
        <w:t>(à rendre avec la copie)</w:t>
      </w:r>
      <w:r>
        <w:rPr>
          <w:rFonts w:ascii="Arial" w:hAnsi="Arial" w:cs="Arial"/>
          <w:b/>
          <w:spacing w:val="-3"/>
        </w:rPr>
        <w:t xml:space="preserve"> </w:t>
      </w:r>
      <w:r w:rsidR="00167EF5" w:rsidRPr="00881ECC">
        <w:rPr>
          <w:rFonts w:ascii="Arial" w:hAnsi="Arial" w:cs="Arial"/>
          <w:b/>
          <w:spacing w:val="-3"/>
        </w:rPr>
        <w:t>p</w:t>
      </w:r>
      <w:r w:rsidR="00B2219F" w:rsidRPr="00881ECC">
        <w:rPr>
          <w:rFonts w:ascii="Arial" w:hAnsi="Arial" w:cs="Arial"/>
          <w:b/>
          <w:spacing w:val="-3"/>
        </w:rPr>
        <w:t xml:space="preserve"> </w:t>
      </w:r>
      <w:r w:rsidR="00167EF5" w:rsidRPr="00881ECC">
        <w:rPr>
          <w:rFonts w:ascii="Arial" w:hAnsi="Arial" w:cs="Arial"/>
          <w:b/>
          <w:spacing w:val="-3"/>
        </w:rPr>
        <w:t>1</w:t>
      </w:r>
      <w:r w:rsidR="00DA3B0E" w:rsidRPr="00881ECC">
        <w:rPr>
          <w:rFonts w:ascii="Arial" w:hAnsi="Arial" w:cs="Arial"/>
          <w:b/>
          <w:spacing w:val="-3"/>
        </w:rPr>
        <w:t>0</w:t>
      </w:r>
    </w:p>
    <w:p w14:paraId="6DD04F1A" w14:textId="77777777" w:rsidR="00284AB7" w:rsidRPr="00881ECC" w:rsidRDefault="00284AB7" w:rsidP="0016237D">
      <w:pPr>
        <w:shd w:val="clear" w:color="auto" w:fill="FFFFFF"/>
        <w:tabs>
          <w:tab w:val="left" w:leader="dot" w:pos="284"/>
          <w:tab w:val="left" w:pos="9214"/>
        </w:tabs>
        <w:spacing w:line="250" w:lineRule="exact"/>
        <w:ind w:right="-142"/>
        <w:jc w:val="both"/>
        <w:rPr>
          <w:rFonts w:ascii="Arial" w:hAnsi="Arial" w:cs="Arial"/>
          <w:b/>
          <w:u w:val="single"/>
        </w:rPr>
      </w:pPr>
    </w:p>
    <w:p w14:paraId="6B778983" w14:textId="77777777" w:rsidR="0002660D" w:rsidRPr="00881ECC" w:rsidRDefault="0002660D" w:rsidP="00362D90">
      <w:pPr>
        <w:shd w:val="clear" w:color="auto" w:fill="FFFFFF"/>
        <w:tabs>
          <w:tab w:val="left" w:pos="284"/>
          <w:tab w:val="left" w:pos="9214"/>
        </w:tabs>
        <w:spacing w:line="250" w:lineRule="exact"/>
        <w:ind w:right="-142"/>
        <w:jc w:val="both"/>
        <w:rPr>
          <w:rFonts w:ascii="Arial" w:hAnsi="Arial" w:cs="Arial"/>
          <w:b/>
          <w:u w:val="single"/>
        </w:rPr>
      </w:pPr>
    </w:p>
    <w:p w14:paraId="63E3442C" w14:textId="77777777" w:rsidR="00284AB7" w:rsidRPr="00881ECC" w:rsidRDefault="00284AB7" w:rsidP="00362D90">
      <w:pPr>
        <w:shd w:val="clear" w:color="auto" w:fill="FFFFFF"/>
        <w:tabs>
          <w:tab w:val="left" w:pos="284"/>
          <w:tab w:val="left" w:pos="9214"/>
        </w:tabs>
        <w:spacing w:line="250" w:lineRule="exact"/>
        <w:ind w:right="-142"/>
        <w:jc w:val="both"/>
        <w:rPr>
          <w:rFonts w:ascii="Arial" w:hAnsi="Arial" w:cs="Arial"/>
          <w:b/>
          <w:color w:val="FF0000"/>
        </w:rPr>
      </w:pPr>
      <w:r w:rsidRPr="00881ECC">
        <w:rPr>
          <w:rFonts w:ascii="Arial" w:hAnsi="Arial" w:cs="Arial"/>
          <w:b/>
        </w:rPr>
        <w:t xml:space="preserve">DOSSIER 2 – </w:t>
      </w:r>
      <w:r w:rsidR="00167EF5" w:rsidRPr="00881ECC">
        <w:rPr>
          <w:rFonts w:ascii="Arial" w:hAnsi="Arial" w:cs="Arial"/>
          <w:b/>
        </w:rPr>
        <w:t>L’</w:t>
      </w:r>
      <w:r w:rsidR="00835377" w:rsidRPr="00881ECC">
        <w:rPr>
          <w:rFonts w:ascii="Arial" w:hAnsi="Arial" w:cs="Arial"/>
          <w:b/>
        </w:rPr>
        <w:t>évolution de l’</w:t>
      </w:r>
      <w:r w:rsidR="00167EF5" w:rsidRPr="00881ECC">
        <w:rPr>
          <w:rFonts w:ascii="Arial" w:hAnsi="Arial" w:cs="Arial"/>
          <w:b/>
        </w:rPr>
        <w:t>environnement technologique</w:t>
      </w:r>
    </w:p>
    <w:p w14:paraId="20BB473E" w14:textId="77777777" w:rsidR="00284AB7" w:rsidRPr="00881ECC" w:rsidRDefault="00284AB7" w:rsidP="00362D90">
      <w:pPr>
        <w:shd w:val="clear" w:color="auto" w:fill="FFFFFF"/>
        <w:tabs>
          <w:tab w:val="left" w:pos="284"/>
          <w:tab w:val="left" w:pos="9214"/>
        </w:tabs>
        <w:spacing w:line="250" w:lineRule="exact"/>
        <w:ind w:right="-142"/>
        <w:jc w:val="both"/>
        <w:rPr>
          <w:rFonts w:ascii="Arial" w:hAnsi="Arial" w:cs="Arial"/>
          <w:u w:val="single"/>
        </w:rPr>
      </w:pPr>
    </w:p>
    <w:p w14:paraId="4BA8E7A5" w14:textId="77777777" w:rsidR="00284AB7" w:rsidRDefault="0016237D" w:rsidP="0016237D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spacing w:val="-1"/>
        </w:rPr>
      </w:pPr>
      <w:r w:rsidRPr="00881ECC">
        <w:rPr>
          <w:rFonts w:ascii="Arial" w:hAnsi="Arial" w:cs="Arial"/>
          <w:spacing w:val="-1"/>
        </w:rPr>
        <w:t>ANNEXE</w:t>
      </w:r>
      <w:r w:rsidR="00284AB7" w:rsidRPr="00881ECC">
        <w:rPr>
          <w:rFonts w:ascii="Arial" w:hAnsi="Arial" w:cs="Arial"/>
          <w:spacing w:val="-1"/>
        </w:rPr>
        <w:t xml:space="preserve"> </w:t>
      </w:r>
      <w:r w:rsidR="00167EF5" w:rsidRPr="00881ECC">
        <w:rPr>
          <w:rFonts w:ascii="Arial" w:hAnsi="Arial" w:cs="Arial"/>
          <w:spacing w:val="-1"/>
        </w:rPr>
        <w:t>5</w:t>
      </w:r>
      <w:r w:rsidR="00284AB7" w:rsidRPr="00881ECC">
        <w:rPr>
          <w:rFonts w:ascii="Arial" w:hAnsi="Arial" w:cs="Arial"/>
          <w:spacing w:val="-1"/>
        </w:rPr>
        <w:t xml:space="preserve"> -</w:t>
      </w:r>
      <w:r w:rsidR="00D03FE9">
        <w:t xml:space="preserve"> </w:t>
      </w:r>
      <w:r w:rsidR="008228B1" w:rsidRPr="00881ECC">
        <w:rPr>
          <w:rFonts w:ascii="Arial" w:hAnsi="Arial" w:cs="Arial"/>
          <w:spacing w:val="-1"/>
        </w:rPr>
        <w:t xml:space="preserve">Facture reçue du fournisseur </w:t>
      </w:r>
      <w:r w:rsidR="00814079">
        <w:rPr>
          <w:rFonts w:ascii="Arial" w:hAnsi="Arial" w:cs="Arial"/>
          <w:spacing w:val="-1"/>
        </w:rPr>
        <w:t>Loglux</w:t>
      </w:r>
      <w:r w:rsidR="00167EF5" w:rsidRPr="00881ECC">
        <w:rPr>
          <w:rFonts w:ascii="Arial" w:hAnsi="Arial" w:cs="Arial"/>
        </w:rPr>
        <w:tab/>
      </w:r>
      <w:r w:rsidR="00284AB7" w:rsidRPr="00881ECC">
        <w:rPr>
          <w:rFonts w:ascii="Arial" w:hAnsi="Arial" w:cs="Arial"/>
          <w:spacing w:val="-1"/>
        </w:rPr>
        <w:t xml:space="preserve">p </w:t>
      </w:r>
      <w:r w:rsidR="00732070" w:rsidRPr="00881ECC">
        <w:rPr>
          <w:rFonts w:ascii="Arial" w:hAnsi="Arial" w:cs="Arial"/>
          <w:spacing w:val="-1"/>
        </w:rPr>
        <w:t>9</w:t>
      </w:r>
    </w:p>
    <w:p w14:paraId="29CB81C7" w14:textId="77777777" w:rsidR="006C0BB7" w:rsidRPr="00881ECC" w:rsidRDefault="0016237D" w:rsidP="006C0BB7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spacing w:val="-1"/>
        </w:rPr>
      </w:pPr>
      <w:r w:rsidRPr="00881ECC">
        <w:rPr>
          <w:rFonts w:ascii="Arial" w:hAnsi="Arial" w:cs="Arial"/>
          <w:spacing w:val="-1"/>
        </w:rPr>
        <w:t>ANNEXE</w:t>
      </w:r>
      <w:r w:rsidR="006C0BB7" w:rsidRPr="00881ECC">
        <w:rPr>
          <w:rFonts w:ascii="Arial" w:hAnsi="Arial" w:cs="Arial"/>
          <w:spacing w:val="-1"/>
        </w:rPr>
        <w:t xml:space="preserve"> </w:t>
      </w:r>
      <w:r w:rsidR="006C0BB7">
        <w:rPr>
          <w:rFonts w:ascii="Arial" w:hAnsi="Arial" w:cs="Arial"/>
          <w:spacing w:val="-1"/>
        </w:rPr>
        <w:t>6</w:t>
      </w:r>
      <w:r w:rsidR="002307AC">
        <w:rPr>
          <w:rFonts w:ascii="Arial" w:hAnsi="Arial" w:cs="Arial"/>
          <w:spacing w:val="-1"/>
        </w:rPr>
        <w:t xml:space="preserve"> </w:t>
      </w:r>
      <w:r w:rsidR="006C0BB7" w:rsidRPr="00881ECC">
        <w:rPr>
          <w:rFonts w:ascii="Arial" w:hAnsi="Arial" w:cs="Arial"/>
          <w:spacing w:val="-1"/>
        </w:rPr>
        <w:t>-</w:t>
      </w:r>
      <w:r w:rsidR="00D03FE9">
        <w:t xml:space="preserve"> </w:t>
      </w:r>
      <w:r w:rsidR="006C0BB7">
        <w:rPr>
          <w:rFonts w:ascii="Arial" w:hAnsi="Arial" w:cs="Arial"/>
          <w:spacing w:val="-1"/>
        </w:rPr>
        <w:t>Tableau d’amortissement de l’emprunt</w:t>
      </w:r>
      <w:r w:rsidR="006C0BB7" w:rsidRPr="00881ECC">
        <w:rPr>
          <w:rFonts w:ascii="Arial" w:hAnsi="Arial" w:cs="Arial"/>
        </w:rPr>
        <w:tab/>
      </w:r>
      <w:r w:rsidR="006C0BB7" w:rsidRPr="00881ECC">
        <w:rPr>
          <w:rFonts w:ascii="Arial" w:hAnsi="Arial" w:cs="Arial"/>
          <w:spacing w:val="-1"/>
        </w:rPr>
        <w:t>p 9</w:t>
      </w:r>
    </w:p>
    <w:p w14:paraId="7F3E8B27" w14:textId="77777777" w:rsidR="006C0BB7" w:rsidRPr="00881ECC" w:rsidRDefault="006C0BB7" w:rsidP="00362D90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spacing w:val="-1"/>
        </w:rPr>
      </w:pPr>
    </w:p>
    <w:p w14:paraId="1D6D4B89" w14:textId="77777777" w:rsidR="00284AB7" w:rsidRPr="00881ECC" w:rsidRDefault="00284AB7" w:rsidP="00362D90">
      <w:pPr>
        <w:shd w:val="clear" w:color="auto" w:fill="FFFFFF"/>
        <w:tabs>
          <w:tab w:val="left" w:pos="284"/>
          <w:tab w:val="left" w:pos="9214"/>
        </w:tabs>
        <w:spacing w:line="250" w:lineRule="exact"/>
        <w:ind w:right="-142"/>
        <w:jc w:val="both"/>
        <w:rPr>
          <w:rFonts w:ascii="Arial" w:hAnsi="Arial" w:cs="Arial"/>
          <w:b/>
          <w:u w:val="single"/>
        </w:rPr>
      </w:pPr>
      <w:r w:rsidRPr="00881ECC">
        <w:rPr>
          <w:rFonts w:ascii="Arial" w:hAnsi="Arial" w:cs="Arial"/>
        </w:rPr>
        <w:tab/>
      </w:r>
    </w:p>
    <w:p w14:paraId="04F77DB2" w14:textId="77777777" w:rsidR="00167EF5" w:rsidRPr="00881ECC" w:rsidRDefault="00167EF5" w:rsidP="00362D90">
      <w:pPr>
        <w:tabs>
          <w:tab w:val="left" w:pos="284"/>
          <w:tab w:val="left" w:pos="9214"/>
        </w:tabs>
        <w:ind w:left="284" w:right="-142"/>
        <w:rPr>
          <w:rFonts w:ascii="Arial" w:hAnsi="Arial" w:cs="Arial"/>
          <w:b/>
          <w:u w:val="single"/>
        </w:rPr>
      </w:pPr>
    </w:p>
    <w:p w14:paraId="259DCE9D" w14:textId="77777777" w:rsidR="00284AB7" w:rsidRPr="00390701" w:rsidRDefault="00284AB7" w:rsidP="00362D90">
      <w:pPr>
        <w:shd w:val="clear" w:color="auto" w:fill="FFFFFF"/>
        <w:tabs>
          <w:tab w:val="left" w:pos="284"/>
          <w:tab w:val="left" w:pos="9214"/>
        </w:tabs>
        <w:spacing w:line="250" w:lineRule="exact"/>
        <w:ind w:right="-142"/>
        <w:jc w:val="both"/>
        <w:rPr>
          <w:rFonts w:ascii="Arial" w:hAnsi="Arial" w:cs="Arial"/>
          <w:b/>
        </w:rPr>
      </w:pPr>
      <w:r w:rsidRPr="00881ECC">
        <w:rPr>
          <w:rFonts w:ascii="Arial" w:hAnsi="Arial" w:cs="Arial"/>
          <w:b/>
        </w:rPr>
        <w:t xml:space="preserve">DOSSIER 3 – </w:t>
      </w:r>
      <w:r w:rsidR="004D70D4" w:rsidRPr="00881ECC">
        <w:rPr>
          <w:rFonts w:ascii="Arial" w:hAnsi="Arial" w:cs="Arial"/>
          <w:b/>
        </w:rPr>
        <w:t>L’a</w:t>
      </w:r>
      <w:r w:rsidR="008228B1" w:rsidRPr="00881ECC">
        <w:rPr>
          <w:rFonts w:ascii="Arial" w:hAnsi="Arial" w:cs="Arial"/>
          <w:b/>
        </w:rPr>
        <w:t>ffectation du résultat</w:t>
      </w:r>
    </w:p>
    <w:p w14:paraId="320C124F" w14:textId="77777777" w:rsidR="00362D90" w:rsidRPr="00881ECC" w:rsidRDefault="00362D90" w:rsidP="00362D90">
      <w:pPr>
        <w:shd w:val="clear" w:color="auto" w:fill="FFFFFF"/>
        <w:tabs>
          <w:tab w:val="left" w:pos="284"/>
          <w:tab w:val="left" w:pos="9214"/>
        </w:tabs>
        <w:spacing w:line="250" w:lineRule="exact"/>
        <w:ind w:right="-142"/>
        <w:jc w:val="both"/>
        <w:rPr>
          <w:rFonts w:ascii="Arial" w:hAnsi="Arial" w:cs="Arial"/>
        </w:rPr>
      </w:pPr>
    </w:p>
    <w:p w14:paraId="14274029" w14:textId="77777777" w:rsidR="00284AB7" w:rsidRPr="00881ECC" w:rsidRDefault="0016237D" w:rsidP="00362D90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spacing w:val="-1"/>
        </w:rPr>
      </w:pPr>
      <w:r w:rsidRPr="00881ECC">
        <w:rPr>
          <w:rFonts w:ascii="Arial" w:hAnsi="Arial" w:cs="Arial"/>
          <w:spacing w:val="-1"/>
        </w:rPr>
        <w:t>ANNEXE</w:t>
      </w:r>
      <w:r w:rsidR="00284AB7" w:rsidRPr="00881ECC">
        <w:rPr>
          <w:rFonts w:ascii="Arial" w:hAnsi="Arial" w:cs="Arial"/>
          <w:spacing w:val="-1"/>
        </w:rPr>
        <w:t xml:space="preserve"> </w:t>
      </w:r>
      <w:r w:rsidR="006C0BB7">
        <w:rPr>
          <w:rFonts w:ascii="Arial" w:hAnsi="Arial" w:cs="Arial"/>
        </w:rPr>
        <w:t>7</w:t>
      </w:r>
      <w:r w:rsidR="002307AC">
        <w:rPr>
          <w:rFonts w:ascii="Arial" w:hAnsi="Arial" w:cs="Arial"/>
        </w:rPr>
        <w:t xml:space="preserve"> </w:t>
      </w:r>
      <w:r w:rsidR="00284AB7" w:rsidRPr="00881ECC">
        <w:rPr>
          <w:rFonts w:ascii="Arial" w:hAnsi="Arial" w:cs="Arial"/>
        </w:rPr>
        <w:t>-</w:t>
      </w:r>
      <w:r w:rsidR="00284AB7" w:rsidRPr="00881ECC">
        <w:rPr>
          <w:rFonts w:ascii="Arial" w:hAnsi="Arial" w:cs="Arial"/>
          <w:spacing w:val="-1"/>
        </w:rPr>
        <w:t xml:space="preserve"> </w:t>
      </w:r>
      <w:r w:rsidR="00167EF5" w:rsidRPr="00881ECC">
        <w:rPr>
          <w:rFonts w:ascii="Arial" w:hAnsi="Arial" w:cs="Arial"/>
          <w:spacing w:val="-1"/>
        </w:rPr>
        <w:t>Extrait du compte-rendu de l’AGO</w:t>
      </w:r>
      <w:r w:rsidR="00167EF5" w:rsidRPr="00881ECC">
        <w:rPr>
          <w:rFonts w:ascii="Arial" w:hAnsi="Arial" w:cs="Arial"/>
        </w:rPr>
        <w:tab/>
      </w:r>
      <w:r w:rsidR="00284AB7" w:rsidRPr="00881ECC">
        <w:rPr>
          <w:rFonts w:ascii="Arial" w:hAnsi="Arial" w:cs="Arial"/>
          <w:spacing w:val="-1"/>
        </w:rPr>
        <w:t xml:space="preserve">p </w:t>
      </w:r>
      <w:r w:rsidR="00DA3B0E" w:rsidRPr="00881ECC">
        <w:rPr>
          <w:rFonts w:ascii="Arial" w:hAnsi="Arial" w:cs="Arial"/>
          <w:spacing w:val="-1"/>
        </w:rPr>
        <w:t>9</w:t>
      </w:r>
    </w:p>
    <w:p w14:paraId="40D5281B" w14:textId="77777777" w:rsidR="00167EF5" w:rsidRPr="00881ECC" w:rsidRDefault="0016237D" w:rsidP="00362D90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spacing w:val="-1"/>
        </w:rPr>
      </w:pPr>
      <w:r w:rsidRPr="00881ECC">
        <w:rPr>
          <w:rFonts w:ascii="Arial" w:hAnsi="Arial" w:cs="Arial"/>
          <w:spacing w:val="-1"/>
        </w:rPr>
        <w:t>ANNEXE</w:t>
      </w:r>
      <w:r w:rsidR="00167EF5" w:rsidRPr="00881ECC">
        <w:rPr>
          <w:rFonts w:ascii="Arial" w:hAnsi="Arial" w:cs="Arial"/>
          <w:spacing w:val="-1"/>
        </w:rPr>
        <w:t xml:space="preserve"> </w:t>
      </w:r>
      <w:r w:rsidR="006C0BB7">
        <w:rPr>
          <w:rFonts w:ascii="Arial" w:hAnsi="Arial" w:cs="Arial"/>
        </w:rPr>
        <w:t>8</w:t>
      </w:r>
      <w:r w:rsidR="00167EF5" w:rsidRPr="00881ECC">
        <w:rPr>
          <w:rFonts w:ascii="Arial" w:hAnsi="Arial" w:cs="Arial"/>
        </w:rPr>
        <w:t xml:space="preserve"> -</w:t>
      </w:r>
      <w:r w:rsidR="00167EF5" w:rsidRPr="00881ECC">
        <w:rPr>
          <w:rFonts w:ascii="Arial" w:hAnsi="Arial" w:cs="Arial"/>
          <w:spacing w:val="-1"/>
        </w:rPr>
        <w:t xml:space="preserve"> Extrait du bilan </w:t>
      </w:r>
      <w:r w:rsidR="009D0089" w:rsidRPr="00881ECC">
        <w:rPr>
          <w:rFonts w:ascii="Arial" w:hAnsi="Arial" w:cs="Arial"/>
          <w:spacing w:val="-1"/>
        </w:rPr>
        <w:t>au 31 décembre 2018</w:t>
      </w:r>
      <w:r w:rsidR="00AF1C4B" w:rsidRPr="00881ECC">
        <w:rPr>
          <w:rFonts w:ascii="Arial" w:hAnsi="Arial" w:cs="Arial"/>
          <w:spacing w:val="-1"/>
        </w:rPr>
        <w:t xml:space="preserve"> avant répartition</w:t>
      </w:r>
      <w:r w:rsidR="00167EF5" w:rsidRPr="00881ECC">
        <w:rPr>
          <w:rFonts w:ascii="Arial" w:hAnsi="Arial" w:cs="Arial"/>
        </w:rPr>
        <w:tab/>
      </w:r>
      <w:r w:rsidR="00732070" w:rsidRPr="00881ECC">
        <w:rPr>
          <w:rFonts w:ascii="Arial" w:hAnsi="Arial" w:cs="Arial"/>
        </w:rPr>
        <w:t xml:space="preserve">p </w:t>
      </w:r>
      <w:r w:rsidR="00DA3B0E" w:rsidRPr="00881ECC">
        <w:rPr>
          <w:rFonts w:ascii="Arial" w:hAnsi="Arial" w:cs="Arial"/>
        </w:rPr>
        <w:t>9</w:t>
      </w:r>
    </w:p>
    <w:p w14:paraId="4C706B06" w14:textId="77777777" w:rsidR="00284AB7" w:rsidRPr="00881ECC" w:rsidRDefault="0016237D" w:rsidP="00362D90">
      <w:pPr>
        <w:shd w:val="clear" w:color="auto" w:fill="FFFFFF"/>
        <w:tabs>
          <w:tab w:val="left" w:pos="284"/>
          <w:tab w:val="left" w:leader="dot" w:pos="8774"/>
          <w:tab w:val="left" w:pos="9214"/>
        </w:tabs>
        <w:ind w:left="288" w:right="-142"/>
        <w:rPr>
          <w:rFonts w:ascii="Arial" w:hAnsi="Arial" w:cs="Arial"/>
          <w:b/>
          <w:spacing w:val="-1"/>
        </w:rPr>
      </w:pPr>
      <w:r w:rsidRPr="00881ECC">
        <w:rPr>
          <w:rFonts w:ascii="Arial" w:hAnsi="Arial" w:cs="Arial"/>
          <w:b/>
          <w:spacing w:val="-1"/>
        </w:rPr>
        <w:t>ANNEXE</w:t>
      </w:r>
      <w:r w:rsidR="00284AB7" w:rsidRPr="00881ECC">
        <w:rPr>
          <w:rFonts w:ascii="Arial" w:hAnsi="Arial" w:cs="Arial"/>
          <w:b/>
          <w:spacing w:val="-1"/>
        </w:rPr>
        <w:t xml:space="preserve"> </w:t>
      </w:r>
      <w:r w:rsidR="008228B1" w:rsidRPr="00881ECC">
        <w:rPr>
          <w:rFonts w:ascii="Arial" w:hAnsi="Arial" w:cs="Arial"/>
          <w:b/>
          <w:spacing w:val="-1"/>
        </w:rPr>
        <w:t>C</w:t>
      </w:r>
      <w:r w:rsidR="00284AB7" w:rsidRPr="00881ECC">
        <w:rPr>
          <w:rFonts w:ascii="Arial" w:hAnsi="Arial" w:cs="Arial"/>
          <w:b/>
          <w:spacing w:val="-1"/>
        </w:rPr>
        <w:t xml:space="preserve"> – </w:t>
      </w:r>
      <w:r w:rsidR="00167EF5" w:rsidRPr="00881ECC">
        <w:rPr>
          <w:rFonts w:ascii="Arial" w:hAnsi="Arial" w:cs="Arial"/>
          <w:b/>
          <w:spacing w:val="-1"/>
        </w:rPr>
        <w:t>Tableau d’affectation du résultat</w:t>
      </w:r>
      <w:r w:rsidR="00284AB7" w:rsidRPr="00881ECC">
        <w:rPr>
          <w:rFonts w:ascii="Arial" w:hAnsi="Arial" w:cs="Arial"/>
          <w:b/>
          <w:spacing w:val="-1"/>
        </w:rPr>
        <w:t xml:space="preserve"> </w:t>
      </w:r>
      <w:r w:rsidR="00284AB7" w:rsidRPr="00881ECC">
        <w:rPr>
          <w:rFonts w:ascii="Arial" w:hAnsi="Arial" w:cs="Arial"/>
          <w:b/>
          <w:bCs/>
        </w:rPr>
        <w:t>(à rendre avec la copie)</w:t>
      </w:r>
      <w:r w:rsidR="00167EF5" w:rsidRPr="00881ECC">
        <w:rPr>
          <w:rFonts w:ascii="Arial" w:hAnsi="Arial" w:cs="Arial"/>
          <w:spacing w:val="-1"/>
        </w:rPr>
        <w:tab/>
      </w:r>
      <w:r w:rsidR="00284AB7" w:rsidRPr="00881ECC">
        <w:rPr>
          <w:rFonts w:ascii="Arial" w:hAnsi="Arial" w:cs="Arial"/>
          <w:b/>
          <w:spacing w:val="-1"/>
        </w:rPr>
        <w:t xml:space="preserve">p </w:t>
      </w:r>
      <w:r w:rsidR="00732070" w:rsidRPr="00881ECC">
        <w:rPr>
          <w:rFonts w:ascii="Arial" w:hAnsi="Arial" w:cs="Arial"/>
          <w:b/>
          <w:spacing w:val="-1"/>
        </w:rPr>
        <w:t>1</w:t>
      </w:r>
      <w:r w:rsidR="00DA3B0E" w:rsidRPr="00881ECC">
        <w:rPr>
          <w:rFonts w:ascii="Arial" w:hAnsi="Arial" w:cs="Arial"/>
          <w:b/>
          <w:spacing w:val="-1"/>
        </w:rPr>
        <w:t>0</w:t>
      </w:r>
    </w:p>
    <w:p w14:paraId="0FC6AF82" w14:textId="77777777" w:rsidR="00284AB7" w:rsidRPr="00881ECC" w:rsidRDefault="00284AB7" w:rsidP="00362D90">
      <w:pPr>
        <w:shd w:val="clear" w:color="auto" w:fill="FFFFFF"/>
        <w:tabs>
          <w:tab w:val="left" w:pos="9214"/>
        </w:tabs>
        <w:spacing w:line="250" w:lineRule="exact"/>
        <w:jc w:val="both"/>
        <w:rPr>
          <w:rFonts w:ascii="Arial" w:hAnsi="Arial" w:cs="Arial"/>
        </w:rPr>
      </w:pPr>
    </w:p>
    <w:p w14:paraId="5447B809" w14:textId="77777777" w:rsidR="00284AB7" w:rsidRPr="00881ECC" w:rsidRDefault="00284AB7" w:rsidP="00284AB7">
      <w:pPr>
        <w:shd w:val="clear" w:color="auto" w:fill="FFFFFF"/>
        <w:spacing w:line="250" w:lineRule="exact"/>
        <w:jc w:val="both"/>
        <w:rPr>
          <w:rFonts w:ascii="Arial" w:hAnsi="Arial" w:cs="Arial"/>
        </w:rPr>
      </w:pPr>
    </w:p>
    <w:p w14:paraId="5E6C18BE" w14:textId="77777777" w:rsidR="00284AB7" w:rsidRPr="00881ECC" w:rsidRDefault="00284AB7" w:rsidP="00284AB7">
      <w:pPr>
        <w:shd w:val="clear" w:color="auto" w:fill="FFFFFF"/>
        <w:spacing w:line="250" w:lineRule="exact"/>
        <w:jc w:val="both"/>
        <w:rPr>
          <w:rFonts w:ascii="Arial" w:hAnsi="Arial" w:cs="Arial"/>
          <w:color w:val="FF0000"/>
        </w:rPr>
      </w:pPr>
    </w:p>
    <w:p w14:paraId="73FE2B4E" w14:textId="77777777" w:rsidR="00284AB7" w:rsidRPr="00881ECC" w:rsidRDefault="00284AB7" w:rsidP="00284AB7">
      <w:pPr>
        <w:shd w:val="clear" w:color="auto" w:fill="FFFFFF"/>
        <w:spacing w:line="250" w:lineRule="exact"/>
        <w:jc w:val="both"/>
        <w:rPr>
          <w:rFonts w:ascii="Arial" w:hAnsi="Arial" w:cs="Arial"/>
        </w:rPr>
      </w:pPr>
    </w:p>
    <w:p w14:paraId="78D039F5" w14:textId="77777777" w:rsidR="00284AB7" w:rsidRPr="00881ECC" w:rsidRDefault="00284AB7" w:rsidP="00284AB7">
      <w:pPr>
        <w:shd w:val="clear" w:color="auto" w:fill="FFFFFF"/>
        <w:spacing w:line="250" w:lineRule="exact"/>
        <w:jc w:val="both"/>
        <w:rPr>
          <w:rFonts w:ascii="Arial" w:hAnsi="Arial" w:cs="Arial"/>
        </w:rPr>
      </w:pPr>
      <w:r w:rsidRPr="00881ECC">
        <w:rPr>
          <w:rFonts w:ascii="Arial" w:hAnsi="Arial" w:cs="Arial"/>
        </w:rPr>
        <w:t xml:space="preserve">Les deux exemplaires fournis pour les </w:t>
      </w:r>
      <w:r w:rsidR="00DD6866" w:rsidRPr="00881ECC">
        <w:rPr>
          <w:rFonts w:ascii="Arial" w:hAnsi="Arial" w:cs="Arial"/>
        </w:rPr>
        <w:t>ANNEXES</w:t>
      </w:r>
      <w:r w:rsidRPr="00881ECC">
        <w:rPr>
          <w:rFonts w:ascii="Arial" w:hAnsi="Arial" w:cs="Arial"/>
        </w:rPr>
        <w:t xml:space="preserve"> A à </w:t>
      </w:r>
      <w:r w:rsidR="008228B1" w:rsidRPr="00881ECC">
        <w:rPr>
          <w:rFonts w:ascii="Arial" w:hAnsi="Arial" w:cs="Arial"/>
        </w:rPr>
        <w:t>C</w:t>
      </w:r>
      <w:r w:rsidRPr="00881ECC">
        <w:rPr>
          <w:rFonts w:ascii="Arial" w:hAnsi="Arial" w:cs="Arial"/>
        </w:rPr>
        <w:t xml:space="preserve"> (à rendre en un exemplaire), étant suffisants pour permettre la préparation et la présentation des réponses, il ne sera pas distribué d'exemplaires supplémentaires.</w:t>
      </w:r>
    </w:p>
    <w:p w14:paraId="674C5820" w14:textId="77777777" w:rsidR="004C1FCA" w:rsidRDefault="004C1FCA" w:rsidP="00B63F7A">
      <w:pPr>
        <w:rPr>
          <w:rFonts w:ascii="Arial" w:hAnsi="Arial" w:cs="Arial"/>
          <w:b/>
        </w:rPr>
      </w:pPr>
    </w:p>
    <w:p w14:paraId="76DDA1A8" w14:textId="77777777" w:rsidR="00390701" w:rsidRPr="00881ECC" w:rsidRDefault="00390701" w:rsidP="00B63F7A">
      <w:pPr>
        <w:rPr>
          <w:rFonts w:ascii="Arial" w:hAnsi="Arial" w:cs="Arial"/>
          <w:b/>
        </w:rPr>
      </w:pPr>
    </w:p>
    <w:p w14:paraId="2F8FA8A9" w14:textId="77777777" w:rsidR="00E97112" w:rsidRPr="00881ECC" w:rsidRDefault="00E97112" w:rsidP="00B63F7A">
      <w:pPr>
        <w:rPr>
          <w:rFonts w:ascii="Arial" w:hAnsi="Arial" w:cs="Arial"/>
          <w:b/>
        </w:rPr>
      </w:pPr>
    </w:p>
    <w:p w14:paraId="35463456" w14:textId="77777777" w:rsidR="00175519" w:rsidRPr="00881ECC" w:rsidRDefault="00175519" w:rsidP="00175519">
      <w:pPr>
        <w:pStyle w:val="Titre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23" w:color="auto"/>
        </w:pBdr>
        <w:rPr>
          <w:rFonts w:ascii="Arial" w:hAnsi="Arial" w:cs="Arial"/>
          <w:u w:val="single"/>
        </w:rPr>
      </w:pPr>
      <w:r w:rsidRPr="00881ECC">
        <w:rPr>
          <w:rFonts w:ascii="Arial" w:hAnsi="Arial" w:cs="Arial"/>
          <w:u w:val="single"/>
        </w:rPr>
        <w:t>AVERTISSEMENT</w:t>
      </w:r>
    </w:p>
    <w:p w14:paraId="61529205" w14:textId="77777777" w:rsidR="00175519" w:rsidRPr="00881ECC" w:rsidRDefault="00175519" w:rsidP="00041913">
      <w:pPr>
        <w:pStyle w:val="Titre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23" w:color="auto"/>
        </w:pBdr>
        <w:jc w:val="left"/>
        <w:rPr>
          <w:rFonts w:ascii="Arial" w:hAnsi="Arial" w:cs="Arial"/>
          <w:b w:val="0"/>
        </w:rPr>
      </w:pPr>
      <w:r w:rsidRPr="00881ECC">
        <w:rPr>
          <w:rFonts w:ascii="Arial" w:hAnsi="Arial" w:cs="Arial"/>
          <w:b w:val="0"/>
        </w:rPr>
        <w:t>Si le texte du sujet, de ses questions ou de ses annexes, vous conduit à formuler une ou plusieurs hypothèses, il vous est demandé de la (ou les) mentionner explicitement dans votre copie.</w:t>
      </w:r>
    </w:p>
    <w:p w14:paraId="37B8AE4C" w14:textId="77777777" w:rsidR="00D235A6" w:rsidRPr="00881ECC" w:rsidRDefault="00D235A6" w:rsidP="00D235A6">
      <w:pPr>
        <w:shd w:val="clear" w:color="auto" w:fill="FFFFFF"/>
        <w:jc w:val="center"/>
        <w:rPr>
          <w:rFonts w:ascii="Arial" w:hAnsi="Arial" w:cs="Arial"/>
          <w:b/>
        </w:rPr>
      </w:pPr>
      <w:r w:rsidRPr="00715984">
        <w:rPr>
          <w:rFonts w:ascii="Arial" w:hAnsi="Arial" w:cs="Arial"/>
        </w:rPr>
        <w:br w:type="page"/>
      </w:r>
      <w:r w:rsidRPr="00881ECC">
        <w:rPr>
          <w:rFonts w:ascii="Arial" w:hAnsi="Arial" w:cs="Arial"/>
          <w:b/>
        </w:rPr>
        <w:t>SUJET</w:t>
      </w:r>
    </w:p>
    <w:p w14:paraId="43036357" w14:textId="77777777" w:rsidR="00D235A6" w:rsidRPr="00881ECC" w:rsidRDefault="00D235A6" w:rsidP="00D235A6">
      <w:pPr>
        <w:shd w:val="clear" w:color="auto" w:fill="FFFFFF"/>
        <w:jc w:val="center"/>
        <w:rPr>
          <w:rFonts w:ascii="Arial" w:hAnsi="Arial" w:cs="Arial"/>
          <w:b/>
        </w:rPr>
      </w:pPr>
    </w:p>
    <w:p w14:paraId="7406D040" w14:textId="77777777" w:rsidR="00D235A6" w:rsidRPr="00881ECC" w:rsidRDefault="00D235A6" w:rsidP="002307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line="254" w:lineRule="exact"/>
        <w:ind w:left="57" w:right="57"/>
        <w:jc w:val="both"/>
        <w:rPr>
          <w:rFonts w:ascii="Arial" w:hAnsi="Arial" w:cs="Arial"/>
          <w:i/>
        </w:rPr>
      </w:pPr>
      <w:r w:rsidRPr="00881ECC">
        <w:rPr>
          <w:rFonts w:ascii="Arial" w:hAnsi="Arial" w:cs="Arial"/>
          <w:i/>
        </w:rPr>
        <w:t>Il vous est demandé d'apporter un soin particulier à la présentation de votre copie.</w:t>
      </w:r>
    </w:p>
    <w:p w14:paraId="44702AAD" w14:textId="77777777" w:rsidR="00D235A6" w:rsidRPr="00881ECC" w:rsidRDefault="00D235A6" w:rsidP="002307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line="254" w:lineRule="exact"/>
        <w:ind w:left="57" w:right="57"/>
        <w:jc w:val="both"/>
        <w:rPr>
          <w:rFonts w:ascii="Arial" w:hAnsi="Arial" w:cs="Arial"/>
          <w:i/>
        </w:rPr>
      </w:pPr>
      <w:r w:rsidRPr="00881ECC">
        <w:rPr>
          <w:rFonts w:ascii="Arial" w:hAnsi="Arial" w:cs="Arial"/>
          <w:i/>
        </w:rPr>
        <w:t>Toute information calculée devra être justifiée.</w:t>
      </w:r>
    </w:p>
    <w:p w14:paraId="1E21F967" w14:textId="77777777" w:rsidR="00D235A6" w:rsidRPr="00881ECC" w:rsidRDefault="00D235A6" w:rsidP="002307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line="254" w:lineRule="exact"/>
        <w:ind w:left="57" w:right="57"/>
        <w:jc w:val="both"/>
        <w:rPr>
          <w:rFonts w:ascii="Arial" w:hAnsi="Arial" w:cs="Arial"/>
          <w:i/>
        </w:rPr>
      </w:pPr>
      <w:r w:rsidRPr="00881ECC">
        <w:rPr>
          <w:rFonts w:ascii="Arial" w:hAnsi="Arial" w:cs="Arial"/>
          <w:i/>
        </w:rPr>
        <w:t>Les écritures comptables devront comporter le numéro, l’intitulé des comptes et un libellé de l’écriture.</w:t>
      </w:r>
    </w:p>
    <w:p w14:paraId="1869B3FF" w14:textId="77777777" w:rsidR="00D235A6" w:rsidRPr="00881ECC" w:rsidRDefault="00D235A6" w:rsidP="00D235A6">
      <w:pPr>
        <w:ind w:left="57" w:right="57"/>
        <w:jc w:val="both"/>
        <w:rPr>
          <w:rFonts w:ascii="Arial" w:hAnsi="Arial" w:cs="Arial"/>
        </w:rPr>
      </w:pPr>
    </w:p>
    <w:p w14:paraId="2A2AED5E" w14:textId="77777777" w:rsidR="008132C3" w:rsidRPr="00881ECC" w:rsidRDefault="008132C3" w:rsidP="00D235A6">
      <w:pPr>
        <w:pStyle w:val="Titre"/>
        <w:rPr>
          <w:rFonts w:ascii="Arial" w:hAnsi="Arial" w:cs="Arial"/>
          <w:color w:val="FF0000"/>
          <w:lang w:eastAsia="en-US"/>
        </w:rPr>
      </w:pPr>
    </w:p>
    <w:p w14:paraId="4BE0FDAC" w14:textId="77777777" w:rsidR="00F0612B" w:rsidRPr="00881ECC" w:rsidRDefault="00F0612B" w:rsidP="00F061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 w:line="269" w:lineRule="exact"/>
        <w:jc w:val="center"/>
        <w:rPr>
          <w:rFonts w:ascii="Arial" w:hAnsi="Arial" w:cs="Arial"/>
          <w:b/>
        </w:rPr>
      </w:pPr>
    </w:p>
    <w:p w14:paraId="1170971D" w14:textId="77777777" w:rsidR="00F0612B" w:rsidRPr="00881ECC" w:rsidRDefault="00F0612B" w:rsidP="00F061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 w:line="269" w:lineRule="exact"/>
        <w:jc w:val="center"/>
        <w:rPr>
          <w:rFonts w:ascii="Arial" w:hAnsi="Arial" w:cs="Arial"/>
          <w:b/>
        </w:rPr>
      </w:pPr>
      <w:r w:rsidRPr="00881ECC">
        <w:rPr>
          <w:rFonts w:ascii="Arial" w:hAnsi="Arial" w:cs="Arial"/>
          <w:b/>
        </w:rPr>
        <w:t xml:space="preserve">PREMIÈRE PARTIE </w:t>
      </w:r>
    </w:p>
    <w:p w14:paraId="2761EF08" w14:textId="77777777" w:rsidR="00F0612B" w:rsidRPr="00881ECC" w:rsidRDefault="00F0612B" w:rsidP="00F061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 w:line="269" w:lineRule="exact"/>
        <w:jc w:val="center"/>
        <w:rPr>
          <w:rFonts w:ascii="Arial" w:hAnsi="Arial" w:cs="Arial"/>
          <w:b/>
        </w:rPr>
      </w:pPr>
    </w:p>
    <w:p w14:paraId="731BC1EC" w14:textId="77777777" w:rsidR="00F0612B" w:rsidRPr="00881ECC" w:rsidRDefault="00F0612B" w:rsidP="00F0612B">
      <w:pPr>
        <w:jc w:val="both"/>
        <w:rPr>
          <w:rFonts w:ascii="Arial" w:hAnsi="Arial" w:cs="Arial"/>
        </w:rPr>
      </w:pPr>
    </w:p>
    <w:p w14:paraId="0AEB6789" w14:textId="3DA25358" w:rsidR="00E04623" w:rsidRPr="00881ECC" w:rsidRDefault="00AF4856" w:rsidP="00E04623">
      <w:pPr>
        <w:tabs>
          <w:tab w:val="left" w:pos="5055"/>
        </w:tabs>
        <w:spacing w:after="120" w:line="276" w:lineRule="auto"/>
        <w:ind w:right="3401"/>
        <w:jc w:val="both"/>
        <w:rPr>
          <w:rFonts w:ascii="Arial" w:hAnsi="Arial" w:cs="Arial"/>
          <w:lang w:eastAsia="en-US"/>
        </w:rPr>
      </w:pPr>
      <w:r w:rsidRPr="00881E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71004A" wp14:editId="4A2D0EEC">
                <wp:simplePos x="0" y="0"/>
                <wp:positionH relativeFrom="column">
                  <wp:posOffset>3982720</wp:posOffset>
                </wp:positionH>
                <wp:positionV relativeFrom="paragraph">
                  <wp:posOffset>113030</wp:posOffset>
                </wp:positionV>
                <wp:extent cx="2016125" cy="1814830"/>
                <wp:effectExtent l="0" t="1270" r="0" b="31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08C6E" w14:textId="5833C085" w:rsidR="00DD6866" w:rsidRDefault="00AF4856" w:rsidP="00F73EBD">
                            <w:r w:rsidRPr="00A374D9">
                              <w:rPr>
                                <w:noProof/>
                              </w:rPr>
                              <w:drawing>
                                <wp:inline distT="0" distB="0" distL="0" distR="0" wp14:anchorId="3AED0FB9" wp14:editId="220941F3">
                                  <wp:extent cx="1828800" cy="17240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100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3.6pt;margin-top:8.9pt;width:158.75pt;height:142.9pt;z-index:25165260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" stroked="f">
                <v:textbox style="mso-fit-shape-to-text:t">
                  <w:txbxContent>
                    <w:p w14:paraId="7D608C6E" w14:textId="5833C085" w:rsidR="00DD6866" w:rsidRDefault="00AF4856" w:rsidP="00F73EBD">
                      <w:r w:rsidRPr="00A374D9">
                        <w:rPr>
                          <w:noProof/>
                        </w:rPr>
                        <w:drawing>
                          <wp:inline distT="0" distB="0" distL="0" distR="0" wp14:anchorId="3AED0FB9" wp14:editId="220941F3">
                            <wp:extent cx="1828800" cy="17240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EF9C5C" w14:textId="77777777" w:rsidR="00F73EBD" w:rsidRPr="00881ECC" w:rsidRDefault="00E04623" w:rsidP="000F01F2">
      <w:pPr>
        <w:tabs>
          <w:tab w:val="left" w:pos="5055"/>
        </w:tabs>
        <w:spacing w:after="120"/>
        <w:ind w:right="3401"/>
        <w:jc w:val="both"/>
        <w:rPr>
          <w:rFonts w:ascii="Arial" w:hAnsi="Arial" w:cs="Arial"/>
          <w:lang w:eastAsia="en-US"/>
        </w:rPr>
      </w:pPr>
      <w:r w:rsidRPr="00881ECC">
        <w:rPr>
          <w:rFonts w:ascii="Arial" w:hAnsi="Arial" w:cs="Arial"/>
          <w:lang w:eastAsia="en-US"/>
        </w:rPr>
        <w:t xml:space="preserve">L’entreprise </w:t>
      </w:r>
      <w:r w:rsidR="00814079">
        <w:rPr>
          <w:rFonts w:ascii="Arial" w:hAnsi="Arial" w:cs="Arial"/>
          <w:lang w:eastAsia="en-US"/>
        </w:rPr>
        <w:t>Euribati</w:t>
      </w:r>
      <w:r w:rsidR="00C02FB3" w:rsidRPr="00881ECC">
        <w:rPr>
          <w:rFonts w:ascii="Arial" w:hAnsi="Arial" w:cs="Arial"/>
          <w:lang w:eastAsia="en-US"/>
        </w:rPr>
        <w:t xml:space="preserve"> </w:t>
      </w:r>
      <w:r w:rsidR="00F73EBD" w:rsidRPr="00881ECC">
        <w:rPr>
          <w:rFonts w:ascii="Arial" w:hAnsi="Arial" w:cs="Arial"/>
          <w:lang w:eastAsia="en-US"/>
        </w:rPr>
        <w:t xml:space="preserve">est une PME française du </w:t>
      </w:r>
      <w:r w:rsidR="00835377" w:rsidRPr="00881ECC">
        <w:rPr>
          <w:rFonts w:ascii="Arial" w:hAnsi="Arial" w:cs="Arial"/>
          <w:lang w:eastAsia="en-US"/>
        </w:rPr>
        <w:t>bâtiment et travaux publics (</w:t>
      </w:r>
      <w:r w:rsidR="00F73EBD" w:rsidRPr="00881ECC">
        <w:rPr>
          <w:rFonts w:ascii="Arial" w:hAnsi="Arial" w:cs="Arial"/>
          <w:lang w:eastAsia="en-US"/>
        </w:rPr>
        <w:t>BTP</w:t>
      </w:r>
      <w:r w:rsidR="00835377" w:rsidRPr="00881ECC">
        <w:rPr>
          <w:rFonts w:ascii="Arial" w:hAnsi="Arial" w:cs="Arial"/>
          <w:lang w:eastAsia="en-US"/>
        </w:rPr>
        <w:t>)</w:t>
      </w:r>
      <w:r w:rsidR="00F73EBD" w:rsidRPr="00881ECC">
        <w:rPr>
          <w:rFonts w:ascii="Arial" w:hAnsi="Arial" w:cs="Arial"/>
          <w:lang w:eastAsia="en-US"/>
        </w:rPr>
        <w:t xml:space="preserve"> implantée dans le département de </w:t>
      </w:r>
      <w:smartTag w:uri="urn:schemas-microsoft-com:office:smarttags" w:element="PersonName">
        <w:smartTagPr>
          <w:attr w:name="ProductID" w:val="la Seine"/>
        </w:smartTagPr>
        <w:r w:rsidR="00F73EBD" w:rsidRPr="00881ECC">
          <w:rPr>
            <w:rFonts w:ascii="Arial" w:hAnsi="Arial" w:cs="Arial"/>
            <w:lang w:eastAsia="en-US"/>
          </w:rPr>
          <w:t>la Seine</w:t>
        </w:r>
      </w:smartTag>
      <w:r w:rsidR="00F73EBD" w:rsidRPr="00881ECC">
        <w:rPr>
          <w:rFonts w:ascii="Arial" w:hAnsi="Arial" w:cs="Arial"/>
          <w:lang w:eastAsia="en-US"/>
        </w:rPr>
        <w:t xml:space="preserve"> et Marne. Elle est constituée sous la forme d’une SAS au capital de 300 000 € divisé en 1</w:t>
      </w:r>
      <w:r w:rsidR="00835377" w:rsidRPr="00881ECC">
        <w:rPr>
          <w:rFonts w:ascii="Arial" w:hAnsi="Arial" w:cs="Arial"/>
          <w:lang w:eastAsia="en-US"/>
        </w:rPr>
        <w:t xml:space="preserve"> </w:t>
      </w:r>
      <w:r w:rsidR="00F73EBD" w:rsidRPr="00881ECC">
        <w:rPr>
          <w:rFonts w:ascii="Arial" w:hAnsi="Arial" w:cs="Arial"/>
          <w:lang w:eastAsia="en-US"/>
        </w:rPr>
        <w:t>000 actions</w:t>
      </w:r>
      <w:r w:rsidR="004E15AA" w:rsidRPr="00881ECC">
        <w:rPr>
          <w:rFonts w:ascii="Arial" w:hAnsi="Arial" w:cs="Arial"/>
          <w:lang w:eastAsia="en-US"/>
        </w:rPr>
        <w:t xml:space="preserve"> détenues par 9 actionnaires</w:t>
      </w:r>
      <w:r w:rsidR="00F73EBD" w:rsidRPr="00881ECC">
        <w:rPr>
          <w:rFonts w:ascii="Arial" w:hAnsi="Arial" w:cs="Arial"/>
          <w:lang w:eastAsia="en-US"/>
        </w:rPr>
        <w:t>.</w:t>
      </w:r>
      <w:r w:rsidR="00F73EBD" w:rsidRPr="00881ECC">
        <w:rPr>
          <w:rFonts w:ascii="Arial" w:hAnsi="Arial" w:cs="Arial"/>
          <w:color w:val="FF0000"/>
          <w:lang w:eastAsia="en-US"/>
        </w:rPr>
        <w:t xml:space="preserve"> </w:t>
      </w:r>
      <w:r w:rsidR="00F73EBD" w:rsidRPr="00881ECC">
        <w:rPr>
          <w:rFonts w:ascii="Arial" w:hAnsi="Arial" w:cs="Arial"/>
          <w:lang w:eastAsia="en-US"/>
        </w:rPr>
        <w:t>Son activité principale concerne la démolition, le terrassement et les travaux de voirie (route</w:t>
      </w:r>
      <w:r w:rsidR="0036531E" w:rsidRPr="00881ECC">
        <w:rPr>
          <w:rFonts w:ascii="Arial" w:hAnsi="Arial" w:cs="Arial"/>
          <w:lang w:eastAsia="en-US"/>
        </w:rPr>
        <w:t>s</w:t>
      </w:r>
      <w:r w:rsidR="00F73EBD" w:rsidRPr="00881ECC">
        <w:rPr>
          <w:rFonts w:ascii="Arial" w:hAnsi="Arial" w:cs="Arial"/>
          <w:lang w:eastAsia="en-US"/>
        </w:rPr>
        <w:t>, allée</w:t>
      </w:r>
      <w:r w:rsidR="0036531E" w:rsidRPr="00881ECC">
        <w:rPr>
          <w:rFonts w:ascii="Arial" w:hAnsi="Arial" w:cs="Arial"/>
          <w:lang w:eastAsia="en-US"/>
        </w:rPr>
        <w:t>s</w:t>
      </w:r>
      <w:r w:rsidR="00F73EBD" w:rsidRPr="00881ECC">
        <w:rPr>
          <w:rFonts w:ascii="Arial" w:hAnsi="Arial" w:cs="Arial"/>
          <w:lang w:eastAsia="en-US"/>
        </w:rPr>
        <w:t>, parking</w:t>
      </w:r>
      <w:r w:rsidR="0036531E" w:rsidRPr="00881ECC">
        <w:rPr>
          <w:rFonts w:ascii="Arial" w:hAnsi="Arial" w:cs="Arial"/>
          <w:lang w:eastAsia="en-US"/>
        </w:rPr>
        <w:t>s</w:t>
      </w:r>
      <w:r w:rsidR="00F73EBD" w:rsidRPr="00881ECC">
        <w:rPr>
          <w:rFonts w:ascii="Arial" w:hAnsi="Arial" w:cs="Arial"/>
          <w:lang w:eastAsia="en-US"/>
        </w:rPr>
        <w:t>,...). L’entrepris</w:t>
      </w:r>
      <w:r w:rsidR="007B721E" w:rsidRPr="00881ECC">
        <w:rPr>
          <w:rFonts w:ascii="Arial" w:hAnsi="Arial" w:cs="Arial"/>
          <w:lang w:eastAsia="en-US"/>
        </w:rPr>
        <w:t>e intervient principalement sur</w:t>
      </w:r>
      <w:r w:rsidR="00B425CD" w:rsidRPr="00881ECC">
        <w:rPr>
          <w:rFonts w:ascii="Arial" w:hAnsi="Arial" w:cs="Arial"/>
          <w:lang w:eastAsia="en-US"/>
        </w:rPr>
        <w:t xml:space="preserve"> la région Ile-de-</w:t>
      </w:r>
      <w:r w:rsidR="00F73EBD" w:rsidRPr="00881ECC">
        <w:rPr>
          <w:rFonts w:ascii="Arial" w:hAnsi="Arial" w:cs="Arial"/>
          <w:lang w:eastAsia="en-US"/>
        </w:rPr>
        <w:t xml:space="preserve">France. </w:t>
      </w:r>
    </w:p>
    <w:p w14:paraId="1A4E21A2" w14:textId="77777777" w:rsidR="00F73EBD" w:rsidRPr="00881ECC" w:rsidRDefault="00F73EBD" w:rsidP="000F01F2">
      <w:pPr>
        <w:tabs>
          <w:tab w:val="left" w:pos="5055"/>
        </w:tabs>
        <w:spacing w:after="120"/>
        <w:ind w:right="3401"/>
        <w:jc w:val="both"/>
        <w:rPr>
          <w:rFonts w:ascii="Arial" w:hAnsi="Arial" w:cs="Arial"/>
          <w:u w:val="single"/>
          <w:lang w:eastAsia="en-US"/>
        </w:rPr>
      </w:pPr>
      <w:r w:rsidRPr="00881ECC">
        <w:rPr>
          <w:rFonts w:ascii="Arial" w:hAnsi="Arial" w:cs="Arial"/>
          <w:lang w:eastAsia="en-US"/>
        </w:rPr>
        <w:t xml:space="preserve">Pour assurer son fonctionnement, cette entreprise possède ses propres locaux ainsi </w:t>
      </w:r>
      <w:r w:rsidR="00306B43" w:rsidRPr="00881ECC">
        <w:rPr>
          <w:rFonts w:ascii="Arial" w:hAnsi="Arial" w:cs="Arial"/>
          <w:lang w:eastAsia="en-US"/>
        </w:rPr>
        <w:t xml:space="preserve">que </w:t>
      </w:r>
      <w:r w:rsidRPr="00881ECC">
        <w:rPr>
          <w:rFonts w:ascii="Arial" w:hAnsi="Arial" w:cs="Arial"/>
          <w:lang w:eastAsia="en-US"/>
        </w:rPr>
        <w:t>plusieurs engins de chantier, tous récents et à la pointe de la technologie.</w:t>
      </w:r>
    </w:p>
    <w:p w14:paraId="426CFDC5" w14:textId="77777777" w:rsidR="00F73EBD" w:rsidRPr="00881ECC" w:rsidRDefault="00F73EBD" w:rsidP="000F01F2">
      <w:pPr>
        <w:tabs>
          <w:tab w:val="left" w:pos="5055"/>
        </w:tabs>
        <w:spacing w:after="120"/>
        <w:jc w:val="both"/>
        <w:rPr>
          <w:rFonts w:ascii="Arial" w:hAnsi="Arial" w:cs="Arial"/>
          <w:lang w:eastAsia="en-US"/>
        </w:rPr>
      </w:pPr>
      <w:r w:rsidRPr="00881ECC">
        <w:rPr>
          <w:rFonts w:ascii="Arial" w:hAnsi="Arial" w:cs="Arial"/>
          <w:lang w:eastAsia="en-US"/>
        </w:rPr>
        <w:t>Pour as</w:t>
      </w:r>
      <w:r w:rsidR="00B425CD" w:rsidRPr="00881ECC">
        <w:rPr>
          <w:rFonts w:ascii="Arial" w:hAnsi="Arial" w:cs="Arial"/>
          <w:lang w:eastAsia="en-US"/>
        </w:rPr>
        <w:t>surer la flexibilité de sa main-</w:t>
      </w:r>
      <w:r w:rsidRPr="00881ECC">
        <w:rPr>
          <w:rFonts w:ascii="Arial" w:hAnsi="Arial" w:cs="Arial"/>
          <w:lang w:eastAsia="en-US"/>
        </w:rPr>
        <w:t xml:space="preserve">d’œuvre et s’adapter plus facilement aux spécificités de ses commandes, l’entreprise n’emploie actuellement que </w:t>
      </w:r>
      <w:r w:rsidR="00DC62B4">
        <w:rPr>
          <w:rFonts w:ascii="Arial" w:hAnsi="Arial" w:cs="Arial"/>
          <w:lang w:eastAsia="en-US"/>
        </w:rPr>
        <w:t>9</w:t>
      </w:r>
      <w:r w:rsidRPr="00881ECC">
        <w:rPr>
          <w:rFonts w:ascii="Arial" w:hAnsi="Arial" w:cs="Arial"/>
          <w:lang w:eastAsia="en-US"/>
        </w:rPr>
        <w:t xml:space="preserve"> salariés permanents</w:t>
      </w:r>
      <w:r w:rsidR="00F13523" w:rsidRPr="00881ECC">
        <w:rPr>
          <w:rFonts w:ascii="Arial" w:hAnsi="Arial" w:cs="Arial"/>
          <w:lang w:eastAsia="en-US"/>
        </w:rPr>
        <w:t> : 2 responsables de chantier, 4 conducteurs d’</w:t>
      </w:r>
      <w:r w:rsidR="0039317C" w:rsidRPr="00881ECC">
        <w:rPr>
          <w:rFonts w:ascii="Arial" w:hAnsi="Arial" w:cs="Arial"/>
          <w:lang w:eastAsia="en-US"/>
        </w:rPr>
        <w:t>engin et 3 personnes aux fonctions administrative</w:t>
      </w:r>
      <w:r w:rsidR="00F13523" w:rsidRPr="00881ECC">
        <w:rPr>
          <w:rFonts w:ascii="Arial" w:hAnsi="Arial" w:cs="Arial"/>
          <w:lang w:eastAsia="en-US"/>
        </w:rPr>
        <w:t>s (direction, comptabilité et secrétariat).</w:t>
      </w:r>
      <w:r w:rsidR="0039317C" w:rsidRPr="00881ECC">
        <w:rPr>
          <w:rFonts w:ascii="Arial" w:hAnsi="Arial" w:cs="Arial"/>
          <w:lang w:eastAsia="en-US"/>
        </w:rPr>
        <w:t xml:space="preserve"> Par contre, selon</w:t>
      </w:r>
      <w:r w:rsidR="00306B43" w:rsidRPr="00881ECC">
        <w:rPr>
          <w:rFonts w:ascii="Arial" w:hAnsi="Arial" w:cs="Arial"/>
          <w:lang w:eastAsia="en-US"/>
        </w:rPr>
        <w:t xml:space="preserve"> la nature des chantiers, </w:t>
      </w:r>
      <w:r w:rsidRPr="00881ECC">
        <w:rPr>
          <w:rFonts w:ascii="Arial" w:hAnsi="Arial" w:cs="Arial"/>
          <w:lang w:eastAsia="en-US"/>
        </w:rPr>
        <w:t xml:space="preserve">elle travaille régulièrement avec plusieurs entreprises sous-traitantes avec qui elle a noué des liens de partenariat </w:t>
      </w:r>
      <w:r w:rsidR="007B721E" w:rsidRPr="00881ECC">
        <w:rPr>
          <w:rFonts w:ascii="Arial" w:hAnsi="Arial" w:cs="Arial"/>
          <w:lang w:eastAsia="en-US"/>
        </w:rPr>
        <w:t>renforcés</w:t>
      </w:r>
      <w:r w:rsidRPr="00881ECC">
        <w:rPr>
          <w:rFonts w:ascii="Arial" w:hAnsi="Arial" w:cs="Arial"/>
          <w:lang w:eastAsia="en-US"/>
        </w:rPr>
        <w:t>.</w:t>
      </w:r>
      <w:r w:rsidR="00F13523" w:rsidRPr="00881ECC">
        <w:rPr>
          <w:rFonts w:ascii="Arial" w:hAnsi="Arial" w:cs="Arial"/>
          <w:lang w:eastAsia="en-US"/>
        </w:rPr>
        <w:t xml:space="preserve"> Les responsables</w:t>
      </w:r>
      <w:r w:rsidR="005348E8" w:rsidRPr="00881ECC">
        <w:rPr>
          <w:rFonts w:ascii="Arial" w:hAnsi="Arial" w:cs="Arial"/>
          <w:lang w:eastAsia="en-US"/>
        </w:rPr>
        <w:t xml:space="preserve"> de </w:t>
      </w:r>
      <w:r w:rsidR="003807A2" w:rsidRPr="00881ECC">
        <w:rPr>
          <w:rFonts w:ascii="Arial" w:hAnsi="Arial" w:cs="Arial"/>
          <w:lang w:eastAsia="en-US"/>
        </w:rPr>
        <w:t>chantier</w:t>
      </w:r>
      <w:r w:rsidR="005348E8" w:rsidRPr="00881ECC">
        <w:rPr>
          <w:rFonts w:ascii="Arial" w:hAnsi="Arial" w:cs="Arial"/>
          <w:lang w:eastAsia="en-US"/>
        </w:rPr>
        <w:t xml:space="preserve"> ont un rôle essentiel dans la relation avec les clients : ils visitent les clients, leur apportent conseils, établissent les devis et assurent le suivi des travaux.</w:t>
      </w:r>
    </w:p>
    <w:p w14:paraId="6A505810" w14:textId="77777777" w:rsidR="005435DE" w:rsidRPr="00881ECC" w:rsidRDefault="00814079" w:rsidP="000F01F2">
      <w:pPr>
        <w:tabs>
          <w:tab w:val="left" w:pos="5055"/>
        </w:tabs>
        <w:spacing w:after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Euribati</w:t>
      </w:r>
      <w:r w:rsidR="005855D3" w:rsidRPr="00881ECC">
        <w:rPr>
          <w:rFonts w:ascii="Arial" w:hAnsi="Arial" w:cs="Arial"/>
          <w:lang w:eastAsia="en-US"/>
        </w:rPr>
        <w:t xml:space="preserve"> met</w:t>
      </w:r>
      <w:r w:rsidR="00F73EBD" w:rsidRPr="00881ECC">
        <w:rPr>
          <w:rFonts w:ascii="Arial" w:hAnsi="Arial" w:cs="Arial"/>
          <w:lang w:eastAsia="en-US"/>
        </w:rPr>
        <w:t xml:space="preserve"> en avant </w:t>
      </w:r>
      <w:r w:rsidR="005855D3" w:rsidRPr="00881ECC">
        <w:rPr>
          <w:rFonts w:ascii="Arial" w:hAnsi="Arial" w:cs="Arial"/>
          <w:lang w:eastAsia="en-US"/>
        </w:rPr>
        <w:t>le</w:t>
      </w:r>
      <w:r w:rsidR="00F73EBD" w:rsidRPr="00881ECC">
        <w:rPr>
          <w:rFonts w:ascii="Arial" w:hAnsi="Arial" w:cs="Arial"/>
          <w:lang w:eastAsia="en-US"/>
        </w:rPr>
        <w:t xml:space="preserve"> respect de l’environnement et des normes liées au développement durable</w:t>
      </w:r>
      <w:r w:rsidR="005855D3" w:rsidRPr="00881ECC">
        <w:rPr>
          <w:rFonts w:ascii="Arial" w:hAnsi="Arial" w:cs="Arial"/>
          <w:lang w:eastAsia="en-US"/>
        </w:rPr>
        <w:t xml:space="preserve"> et</w:t>
      </w:r>
      <w:r w:rsidR="00F73EBD" w:rsidRPr="00881ECC">
        <w:rPr>
          <w:rFonts w:ascii="Arial" w:hAnsi="Arial" w:cs="Arial"/>
          <w:lang w:eastAsia="en-US"/>
        </w:rPr>
        <w:t xml:space="preserve"> la qualité du travail </w:t>
      </w:r>
      <w:r w:rsidR="005855D3" w:rsidRPr="00881ECC">
        <w:rPr>
          <w:rFonts w:ascii="Arial" w:hAnsi="Arial" w:cs="Arial"/>
          <w:lang w:eastAsia="en-US"/>
        </w:rPr>
        <w:t>de</w:t>
      </w:r>
      <w:r w:rsidR="00F73EBD" w:rsidRPr="00881ECC">
        <w:rPr>
          <w:rFonts w:ascii="Arial" w:hAnsi="Arial" w:cs="Arial"/>
          <w:lang w:eastAsia="en-US"/>
        </w:rPr>
        <w:t xml:space="preserve"> son personnel</w:t>
      </w:r>
      <w:r w:rsidR="005855D3" w:rsidRPr="00881ECC">
        <w:rPr>
          <w:rFonts w:ascii="Arial" w:hAnsi="Arial" w:cs="Arial"/>
          <w:lang w:eastAsia="en-US"/>
        </w:rPr>
        <w:t>.</w:t>
      </w:r>
      <w:r w:rsidR="00F73EBD" w:rsidRPr="00881ECC">
        <w:rPr>
          <w:rFonts w:ascii="Arial" w:hAnsi="Arial" w:cs="Arial"/>
          <w:lang w:eastAsia="en-US"/>
        </w:rPr>
        <w:t xml:space="preserve"> </w:t>
      </w:r>
      <w:r w:rsidR="005435DE" w:rsidRPr="00881ECC">
        <w:rPr>
          <w:rFonts w:ascii="Arial" w:hAnsi="Arial" w:cs="Arial"/>
          <w:lang w:eastAsia="en-US"/>
        </w:rPr>
        <w:t xml:space="preserve">Grâce à ces efforts, l’entreprise a renforcé sa notoriété auprès des clients, ce qui lui a permis de poursuivre son développement et de faire face à la forte concurrence existant sur ce marché. </w:t>
      </w:r>
      <w:r w:rsidR="005855D3" w:rsidRPr="00881ECC">
        <w:rPr>
          <w:rFonts w:ascii="Arial" w:hAnsi="Arial" w:cs="Arial"/>
          <w:lang w:eastAsia="en-US"/>
        </w:rPr>
        <w:t>Le</w:t>
      </w:r>
      <w:r w:rsidR="005435DE" w:rsidRPr="00881ECC">
        <w:rPr>
          <w:rFonts w:ascii="Arial" w:hAnsi="Arial" w:cs="Arial"/>
          <w:lang w:eastAsia="en-US"/>
        </w:rPr>
        <w:t xml:space="preserve"> chiffre d’affaires </w:t>
      </w:r>
      <w:r w:rsidR="005855D3" w:rsidRPr="00881ECC">
        <w:rPr>
          <w:rFonts w:ascii="Arial" w:hAnsi="Arial" w:cs="Arial"/>
          <w:lang w:eastAsia="en-US"/>
        </w:rPr>
        <w:t xml:space="preserve">augmente </w:t>
      </w:r>
      <w:r w:rsidR="005435DE" w:rsidRPr="00881ECC">
        <w:rPr>
          <w:rFonts w:ascii="Arial" w:hAnsi="Arial" w:cs="Arial"/>
          <w:lang w:eastAsia="en-US"/>
        </w:rPr>
        <w:t>régulière</w:t>
      </w:r>
      <w:r w:rsidR="005855D3" w:rsidRPr="00881ECC">
        <w:rPr>
          <w:rFonts w:ascii="Arial" w:hAnsi="Arial" w:cs="Arial"/>
          <w:lang w:eastAsia="en-US"/>
        </w:rPr>
        <w:t>ment</w:t>
      </w:r>
      <w:r w:rsidR="005435DE" w:rsidRPr="00881ECC">
        <w:rPr>
          <w:rFonts w:ascii="Arial" w:hAnsi="Arial" w:cs="Arial"/>
          <w:lang w:eastAsia="en-US"/>
        </w:rPr>
        <w:t>.</w:t>
      </w:r>
    </w:p>
    <w:p w14:paraId="274F546D" w14:textId="77777777" w:rsidR="0046208C" w:rsidRPr="00881ECC" w:rsidRDefault="005855D3" w:rsidP="000F01F2">
      <w:pPr>
        <w:tabs>
          <w:tab w:val="left" w:pos="5055"/>
        </w:tabs>
        <w:spacing w:after="120"/>
        <w:jc w:val="both"/>
        <w:rPr>
          <w:rFonts w:ascii="Arial" w:hAnsi="Arial" w:cs="Arial"/>
          <w:lang w:eastAsia="en-US"/>
        </w:rPr>
      </w:pPr>
      <w:r w:rsidRPr="00881ECC">
        <w:rPr>
          <w:rFonts w:ascii="Arial" w:hAnsi="Arial" w:cs="Arial"/>
          <w:lang w:eastAsia="en-US"/>
        </w:rPr>
        <w:t>D</w:t>
      </w:r>
      <w:r w:rsidR="00F73EBD" w:rsidRPr="00881ECC">
        <w:rPr>
          <w:rFonts w:ascii="Arial" w:hAnsi="Arial" w:cs="Arial"/>
          <w:lang w:eastAsia="en-US"/>
        </w:rPr>
        <w:t xml:space="preserve">ans un contexte de crise, </w:t>
      </w:r>
      <w:r w:rsidR="008505D2">
        <w:rPr>
          <w:rFonts w:ascii="Arial" w:hAnsi="Arial" w:cs="Arial"/>
          <w:lang w:eastAsia="en-US"/>
        </w:rPr>
        <w:t xml:space="preserve">l’entreprise </w:t>
      </w:r>
      <w:r w:rsidR="00814079">
        <w:rPr>
          <w:rFonts w:ascii="Arial" w:hAnsi="Arial" w:cs="Arial"/>
          <w:lang w:eastAsia="en-US"/>
        </w:rPr>
        <w:t>Euribati</w:t>
      </w:r>
      <w:r w:rsidR="00F73EBD" w:rsidRPr="00881ECC">
        <w:rPr>
          <w:rFonts w:ascii="Arial" w:hAnsi="Arial" w:cs="Arial"/>
          <w:lang w:eastAsia="en-US"/>
        </w:rPr>
        <w:t xml:space="preserve"> a quelques difficultés à rec</w:t>
      </w:r>
      <w:r w:rsidR="005435DE" w:rsidRPr="00881ECC">
        <w:rPr>
          <w:rFonts w:ascii="Arial" w:hAnsi="Arial" w:cs="Arial"/>
          <w:lang w:eastAsia="en-US"/>
        </w:rPr>
        <w:t>ouvr</w:t>
      </w:r>
      <w:r w:rsidR="00B425CD" w:rsidRPr="00881ECC">
        <w:rPr>
          <w:rFonts w:ascii="Arial" w:hAnsi="Arial" w:cs="Arial"/>
          <w:lang w:eastAsia="en-US"/>
        </w:rPr>
        <w:t>e</w:t>
      </w:r>
      <w:r w:rsidR="005435DE" w:rsidRPr="00881ECC">
        <w:rPr>
          <w:rFonts w:ascii="Arial" w:hAnsi="Arial" w:cs="Arial"/>
          <w:lang w:eastAsia="en-US"/>
        </w:rPr>
        <w:t>r</w:t>
      </w:r>
      <w:r w:rsidR="00F73EBD" w:rsidRPr="00881ECC">
        <w:rPr>
          <w:rFonts w:ascii="Arial" w:hAnsi="Arial" w:cs="Arial"/>
          <w:lang w:eastAsia="en-US"/>
        </w:rPr>
        <w:t xml:space="preserve"> les </w:t>
      </w:r>
      <w:r w:rsidR="0067642B" w:rsidRPr="00881ECC">
        <w:rPr>
          <w:rFonts w:ascii="Arial" w:hAnsi="Arial" w:cs="Arial"/>
          <w:lang w:eastAsia="en-US"/>
        </w:rPr>
        <w:t>règlements</w:t>
      </w:r>
      <w:r w:rsidR="00F73EBD" w:rsidRPr="00881ECC">
        <w:rPr>
          <w:rFonts w:ascii="Arial" w:hAnsi="Arial" w:cs="Arial"/>
          <w:lang w:eastAsia="en-US"/>
        </w:rPr>
        <w:t xml:space="preserve"> de ses clients et les délais de paie</w:t>
      </w:r>
      <w:r w:rsidR="0067642B" w:rsidRPr="00881ECC">
        <w:rPr>
          <w:rFonts w:ascii="Arial" w:hAnsi="Arial" w:cs="Arial"/>
          <w:lang w:eastAsia="en-US"/>
        </w:rPr>
        <w:t xml:space="preserve">ment ne cessent de s’allonger. </w:t>
      </w:r>
      <w:r w:rsidR="00F73EBD" w:rsidRPr="00881ECC">
        <w:rPr>
          <w:rFonts w:ascii="Arial" w:hAnsi="Arial" w:cs="Arial"/>
          <w:lang w:eastAsia="en-US"/>
        </w:rPr>
        <w:t xml:space="preserve">Ce problème est à l’origine des difficultés </w:t>
      </w:r>
      <w:r w:rsidR="0046208C" w:rsidRPr="00881ECC">
        <w:rPr>
          <w:rFonts w:ascii="Arial" w:hAnsi="Arial" w:cs="Arial"/>
          <w:lang w:eastAsia="en-US"/>
        </w:rPr>
        <w:t>de trésorerie</w:t>
      </w:r>
      <w:r w:rsidR="00F73EBD" w:rsidRPr="00881ECC">
        <w:rPr>
          <w:rFonts w:ascii="Arial" w:hAnsi="Arial" w:cs="Arial"/>
          <w:lang w:eastAsia="en-US"/>
        </w:rPr>
        <w:t xml:space="preserve"> de </w:t>
      </w:r>
      <w:r w:rsidR="00910E41" w:rsidRPr="00881ECC">
        <w:rPr>
          <w:rFonts w:ascii="Arial" w:hAnsi="Arial" w:cs="Arial"/>
          <w:lang w:eastAsia="en-US"/>
        </w:rPr>
        <w:t>l’entreprise</w:t>
      </w:r>
      <w:r w:rsidR="0046208C" w:rsidRPr="00881ECC">
        <w:rPr>
          <w:rFonts w:ascii="Arial" w:hAnsi="Arial" w:cs="Arial"/>
          <w:lang w:eastAsia="en-US"/>
        </w:rPr>
        <w:t xml:space="preserve">. </w:t>
      </w:r>
    </w:p>
    <w:p w14:paraId="2966A1AE" w14:textId="77777777" w:rsidR="00F73EBD" w:rsidRPr="00881ECC" w:rsidRDefault="008505D2" w:rsidP="000F01F2">
      <w:pPr>
        <w:tabs>
          <w:tab w:val="left" w:pos="5055"/>
        </w:tabs>
        <w:spacing w:after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La</w:t>
      </w:r>
      <w:r w:rsidR="005855D3" w:rsidRPr="00881ECC">
        <w:rPr>
          <w:rFonts w:ascii="Arial" w:hAnsi="Arial" w:cs="Arial"/>
          <w:lang w:eastAsia="en-US"/>
        </w:rPr>
        <w:t xml:space="preserve"> comptabilité </w:t>
      </w:r>
      <w:r>
        <w:rPr>
          <w:rFonts w:ascii="Arial" w:hAnsi="Arial" w:cs="Arial"/>
          <w:lang w:eastAsia="en-US"/>
        </w:rPr>
        <w:t xml:space="preserve">a été confiée partiellement </w:t>
      </w:r>
      <w:r w:rsidR="005855D3" w:rsidRPr="00881ECC">
        <w:rPr>
          <w:rFonts w:ascii="Arial" w:hAnsi="Arial" w:cs="Arial"/>
          <w:lang w:eastAsia="en-US"/>
        </w:rPr>
        <w:t xml:space="preserve">au cabinet d’expertise comptable ORD. </w:t>
      </w:r>
      <w:r w:rsidR="00F73EBD" w:rsidRPr="00881ECC">
        <w:rPr>
          <w:rFonts w:ascii="Arial" w:hAnsi="Arial" w:cs="Arial"/>
          <w:lang w:eastAsia="en-US"/>
        </w:rPr>
        <w:t>L</w:t>
      </w:r>
      <w:r w:rsidR="0046208C" w:rsidRPr="00881ECC">
        <w:rPr>
          <w:rFonts w:ascii="Arial" w:hAnsi="Arial" w:cs="Arial"/>
          <w:lang w:eastAsia="en-US"/>
        </w:rPr>
        <w:t>’activité est</w:t>
      </w:r>
      <w:r w:rsidR="00F73EBD" w:rsidRPr="00881ECC">
        <w:rPr>
          <w:rFonts w:ascii="Arial" w:hAnsi="Arial" w:cs="Arial"/>
          <w:lang w:eastAsia="en-US"/>
        </w:rPr>
        <w:t xml:space="preserve"> soumise</w:t>
      </w:r>
      <w:r w:rsidR="00234C1B" w:rsidRPr="00881ECC">
        <w:rPr>
          <w:rFonts w:ascii="Arial" w:hAnsi="Arial" w:cs="Arial"/>
          <w:lang w:eastAsia="en-US"/>
        </w:rPr>
        <w:t xml:space="preserve"> au taux de TVA normal de 20 %</w:t>
      </w:r>
      <w:r w:rsidR="0092438E" w:rsidRPr="00881ECC">
        <w:rPr>
          <w:rFonts w:ascii="Arial" w:hAnsi="Arial" w:cs="Arial"/>
          <w:lang w:eastAsia="en-US"/>
        </w:rPr>
        <w:t xml:space="preserve">. Les pièces comptables </w:t>
      </w:r>
      <w:r w:rsidR="00234C1B" w:rsidRPr="00881ECC">
        <w:rPr>
          <w:rFonts w:ascii="Arial" w:hAnsi="Arial" w:cs="Arial"/>
          <w:lang w:eastAsia="en-US"/>
        </w:rPr>
        <w:t xml:space="preserve">sont enregistrées dans un journal unique. </w:t>
      </w:r>
      <w:r w:rsidR="00F73EBD" w:rsidRPr="00881ECC">
        <w:rPr>
          <w:rFonts w:ascii="Arial" w:hAnsi="Arial" w:cs="Arial"/>
          <w:lang w:eastAsia="en-US"/>
        </w:rPr>
        <w:t xml:space="preserve">L’exercice comptable </w:t>
      </w:r>
      <w:r>
        <w:rPr>
          <w:rFonts w:ascii="Arial" w:hAnsi="Arial" w:cs="Arial"/>
          <w:lang w:eastAsia="en-US"/>
        </w:rPr>
        <w:t>correspond à</w:t>
      </w:r>
      <w:r w:rsidR="00F73EBD" w:rsidRPr="00881ECC">
        <w:rPr>
          <w:rFonts w:ascii="Arial" w:hAnsi="Arial" w:cs="Arial"/>
          <w:lang w:eastAsia="en-US"/>
        </w:rPr>
        <w:t xml:space="preserve"> l’année civile. </w:t>
      </w:r>
    </w:p>
    <w:p w14:paraId="61556002" w14:textId="77777777" w:rsidR="007A3900" w:rsidRDefault="007A3900" w:rsidP="007A3900">
      <w:pPr>
        <w:spacing w:before="120"/>
        <w:jc w:val="center"/>
        <w:rPr>
          <w:rFonts w:ascii="Arial" w:hAnsi="Arial" w:cs="Arial"/>
        </w:rPr>
        <w:sectPr w:rsidR="007A3900" w:rsidSect="00362D90">
          <w:footerReference w:type="default" r:id="rId9"/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p w14:paraId="235117BA" w14:textId="77777777" w:rsidR="007A3900" w:rsidRPr="007E19BE" w:rsidRDefault="007E19BE" w:rsidP="007E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0"/>
        </w:tabs>
        <w:rPr>
          <w:rFonts w:ascii="Arial" w:hAnsi="Arial" w:cs="Arial"/>
          <w:b/>
          <w:sz w:val="2"/>
        </w:rPr>
      </w:pPr>
      <w:r>
        <w:rPr>
          <w:rFonts w:ascii="Arial" w:hAnsi="Arial" w:cs="Arial"/>
          <w:b/>
          <w:sz w:val="12"/>
        </w:rPr>
        <w:tab/>
      </w:r>
    </w:p>
    <w:p w14:paraId="7907FCBB" w14:textId="77777777" w:rsidR="007A3900" w:rsidRDefault="007A3900" w:rsidP="007E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A3900">
        <w:rPr>
          <w:rFonts w:ascii="Arial" w:hAnsi="Arial" w:cs="Arial"/>
          <w:b/>
        </w:rPr>
        <w:t>OSSIER 1 : LA GESTION DES CLIENTS</w:t>
      </w:r>
    </w:p>
    <w:p w14:paraId="42777AAF" w14:textId="77777777" w:rsidR="007E19BE" w:rsidRPr="007E19BE" w:rsidRDefault="007E19BE" w:rsidP="007E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2"/>
        </w:rPr>
      </w:pPr>
    </w:p>
    <w:p w14:paraId="7CAA6303" w14:textId="77777777" w:rsidR="007A3900" w:rsidRPr="00881ECC" w:rsidRDefault="007A3900" w:rsidP="000D4DC9">
      <w:pPr>
        <w:rPr>
          <w:rFonts w:ascii="Arial" w:hAnsi="Arial" w:cs="Arial"/>
        </w:rPr>
      </w:pPr>
    </w:p>
    <w:p w14:paraId="2FA56952" w14:textId="77777777" w:rsidR="00AF479B" w:rsidRPr="00881ECC" w:rsidRDefault="00F13523" w:rsidP="007E19BE">
      <w:pPr>
        <w:jc w:val="both"/>
        <w:rPr>
          <w:rFonts w:ascii="Arial" w:hAnsi="Arial" w:cs="Arial"/>
        </w:rPr>
      </w:pPr>
      <w:r w:rsidRPr="00881ECC">
        <w:rPr>
          <w:rFonts w:ascii="Arial" w:hAnsi="Arial" w:cs="Arial"/>
        </w:rPr>
        <w:t xml:space="preserve">Vous disposez des </w:t>
      </w:r>
      <w:r w:rsidRPr="009809AD">
        <w:rPr>
          <w:rFonts w:ascii="Arial" w:hAnsi="Arial" w:cs="Arial"/>
          <w:b/>
        </w:rPr>
        <w:t>ANNEXES</w:t>
      </w:r>
      <w:r w:rsidR="00881ECC" w:rsidRPr="009809AD">
        <w:rPr>
          <w:rFonts w:ascii="Arial" w:hAnsi="Arial" w:cs="Arial"/>
          <w:b/>
        </w:rPr>
        <w:t xml:space="preserve"> 1, 2, 3 et</w:t>
      </w:r>
      <w:r w:rsidR="00AF479B" w:rsidRPr="009809AD">
        <w:rPr>
          <w:rFonts w:ascii="Arial" w:hAnsi="Arial" w:cs="Arial"/>
          <w:b/>
        </w:rPr>
        <w:t xml:space="preserve"> 4</w:t>
      </w:r>
      <w:r w:rsidR="00AF479B" w:rsidRPr="00881ECC">
        <w:rPr>
          <w:rFonts w:ascii="Arial" w:hAnsi="Arial" w:cs="Arial"/>
        </w:rPr>
        <w:t xml:space="preserve"> pour traiter ce dossier</w:t>
      </w:r>
      <w:r w:rsidR="0039317C" w:rsidRPr="00881ECC">
        <w:rPr>
          <w:rFonts w:ascii="Arial" w:hAnsi="Arial" w:cs="Arial"/>
        </w:rPr>
        <w:t xml:space="preserve">, ainsi que des </w:t>
      </w:r>
      <w:r w:rsidR="0039317C" w:rsidRPr="009809AD">
        <w:rPr>
          <w:rFonts w:ascii="Arial" w:hAnsi="Arial" w:cs="Arial"/>
          <w:b/>
        </w:rPr>
        <w:t>ANNEXES A et B</w:t>
      </w:r>
      <w:r w:rsidR="0039317C" w:rsidRPr="00881ECC">
        <w:rPr>
          <w:rFonts w:ascii="Arial" w:hAnsi="Arial" w:cs="Arial"/>
        </w:rPr>
        <w:t xml:space="preserve"> </w:t>
      </w:r>
      <w:r w:rsidR="00DD6866">
        <w:rPr>
          <w:rFonts w:ascii="Arial" w:hAnsi="Arial" w:cs="Arial"/>
        </w:rPr>
        <w:t>(</w:t>
      </w:r>
      <w:r w:rsidR="0039317C" w:rsidRPr="00881ECC">
        <w:rPr>
          <w:rFonts w:ascii="Arial" w:hAnsi="Arial" w:cs="Arial"/>
        </w:rPr>
        <w:t>à rendre avec la copie</w:t>
      </w:r>
      <w:r w:rsidR="00DD6866">
        <w:rPr>
          <w:rFonts w:ascii="Arial" w:hAnsi="Arial" w:cs="Arial"/>
        </w:rPr>
        <w:t>)</w:t>
      </w:r>
      <w:r w:rsidR="0039317C" w:rsidRPr="00881ECC">
        <w:rPr>
          <w:rFonts w:ascii="Arial" w:hAnsi="Arial" w:cs="Arial"/>
        </w:rPr>
        <w:t>.</w:t>
      </w:r>
    </w:p>
    <w:p w14:paraId="77C632BF" w14:textId="77777777" w:rsidR="005A315D" w:rsidRPr="00881ECC" w:rsidRDefault="005A315D" w:rsidP="00881ECC">
      <w:pPr>
        <w:tabs>
          <w:tab w:val="left" w:pos="5055"/>
        </w:tabs>
        <w:spacing w:before="240" w:after="120" w:line="276" w:lineRule="auto"/>
        <w:jc w:val="center"/>
        <w:rPr>
          <w:rFonts w:ascii="Arial" w:hAnsi="Arial" w:cs="Arial"/>
          <w:b/>
          <w:lang w:eastAsia="en-US"/>
        </w:rPr>
      </w:pPr>
      <w:r w:rsidRPr="00881ECC">
        <w:rPr>
          <w:rFonts w:ascii="Arial" w:hAnsi="Arial" w:cs="Arial"/>
          <w:b/>
          <w:lang w:eastAsia="en-US"/>
        </w:rPr>
        <w:t>A</w:t>
      </w:r>
      <w:r w:rsidR="00AF1C4B" w:rsidRPr="00881ECC">
        <w:rPr>
          <w:rFonts w:ascii="Arial" w:hAnsi="Arial" w:cs="Arial"/>
          <w:b/>
          <w:lang w:eastAsia="en-US"/>
        </w:rPr>
        <w:t xml:space="preserve"> -</w:t>
      </w:r>
      <w:r w:rsidRPr="00881ECC">
        <w:rPr>
          <w:rFonts w:ascii="Arial" w:hAnsi="Arial" w:cs="Arial"/>
          <w:b/>
          <w:lang w:eastAsia="en-US"/>
        </w:rPr>
        <w:t xml:space="preserve"> Le suivi des clients</w:t>
      </w:r>
      <w:r w:rsidR="00F0612B" w:rsidRPr="00881ECC">
        <w:rPr>
          <w:rFonts w:ascii="Arial" w:hAnsi="Arial" w:cs="Arial"/>
          <w:b/>
          <w:lang w:eastAsia="en-US"/>
        </w:rPr>
        <w:t> : opérations courantes</w:t>
      </w:r>
    </w:p>
    <w:p w14:paraId="0995BFED" w14:textId="77777777" w:rsidR="00041913" w:rsidRPr="00881ECC" w:rsidRDefault="0039317C" w:rsidP="00A36BEF">
      <w:pPr>
        <w:tabs>
          <w:tab w:val="left" w:pos="5055"/>
        </w:tabs>
        <w:spacing w:after="120"/>
        <w:jc w:val="both"/>
        <w:rPr>
          <w:rFonts w:ascii="Arial" w:hAnsi="Arial" w:cs="Arial"/>
          <w:lang w:eastAsia="en-US"/>
        </w:rPr>
      </w:pPr>
      <w:r w:rsidRPr="00881ECC">
        <w:rPr>
          <w:rFonts w:ascii="Arial" w:hAnsi="Arial" w:cs="Arial"/>
          <w:lang w:eastAsia="en-US"/>
        </w:rPr>
        <w:t>D</w:t>
      </w:r>
      <w:r w:rsidR="00F20CB4" w:rsidRPr="00881ECC">
        <w:rPr>
          <w:rFonts w:ascii="Arial" w:hAnsi="Arial" w:cs="Arial"/>
          <w:lang w:eastAsia="en-US"/>
        </w:rPr>
        <w:t>. Capel</w:t>
      </w:r>
      <w:r w:rsidR="00883C1D" w:rsidRPr="00881ECC">
        <w:rPr>
          <w:rFonts w:ascii="Arial" w:hAnsi="Arial" w:cs="Arial"/>
          <w:lang w:eastAsia="en-US"/>
        </w:rPr>
        <w:t xml:space="preserve">, client de la SAS </w:t>
      </w:r>
      <w:r w:rsidR="00814079">
        <w:rPr>
          <w:rFonts w:ascii="Arial" w:hAnsi="Arial" w:cs="Arial"/>
          <w:lang w:eastAsia="en-US"/>
        </w:rPr>
        <w:t>Euribati</w:t>
      </w:r>
      <w:r w:rsidR="00883C1D" w:rsidRPr="00881ECC">
        <w:rPr>
          <w:rFonts w:ascii="Arial" w:hAnsi="Arial" w:cs="Arial"/>
          <w:lang w:eastAsia="en-US"/>
        </w:rPr>
        <w:t>,</w:t>
      </w:r>
      <w:r w:rsidR="00F20CB4" w:rsidRPr="00881ECC">
        <w:rPr>
          <w:rFonts w:ascii="Arial" w:hAnsi="Arial" w:cs="Arial"/>
          <w:lang w:eastAsia="en-US"/>
        </w:rPr>
        <w:t xml:space="preserve"> </w:t>
      </w:r>
      <w:r w:rsidR="00B425CD" w:rsidRPr="00881ECC">
        <w:rPr>
          <w:rFonts w:ascii="Arial" w:hAnsi="Arial" w:cs="Arial"/>
          <w:lang w:eastAsia="en-US"/>
        </w:rPr>
        <w:t xml:space="preserve">a </w:t>
      </w:r>
      <w:r w:rsidR="00562306" w:rsidRPr="00881ECC">
        <w:rPr>
          <w:rFonts w:ascii="Arial" w:hAnsi="Arial" w:cs="Arial"/>
          <w:lang w:eastAsia="en-US"/>
        </w:rPr>
        <w:t>contact</w:t>
      </w:r>
      <w:r w:rsidR="00B425CD" w:rsidRPr="00881ECC">
        <w:rPr>
          <w:rFonts w:ascii="Arial" w:hAnsi="Arial" w:cs="Arial"/>
          <w:lang w:eastAsia="en-US"/>
        </w:rPr>
        <w:t>é</w:t>
      </w:r>
      <w:r w:rsidR="00F20CB4" w:rsidRPr="00881ECC">
        <w:rPr>
          <w:rFonts w:ascii="Arial" w:hAnsi="Arial" w:cs="Arial"/>
          <w:lang w:eastAsia="en-US"/>
        </w:rPr>
        <w:t xml:space="preserve"> l’entreprise pour </w:t>
      </w:r>
      <w:r w:rsidR="00883C1D" w:rsidRPr="00881ECC">
        <w:rPr>
          <w:rFonts w:ascii="Arial" w:hAnsi="Arial" w:cs="Arial"/>
          <w:lang w:eastAsia="en-US"/>
        </w:rPr>
        <w:t>la réalisation</w:t>
      </w:r>
      <w:r w:rsidR="00F20CB4" w:rsidRPr="00881ECC">
        <w:rPr>
          <w:rFonts w:ascii="Arial" w:hAnsi="Arial" w:cs="Arial"/>
          <w:lang w:eastAsia="en-US"/>
        </w:rPr>
        <w:t xml:space="preserve"> d’un parking</w:t>
      </w:r>
      <w:r w:rsidR="00A36BEF">
        <w:rPr>
          <w:rFonts w:ascii="Arial" w:hAnsi="Arial" w:cs="Arial"/>
          <w:lang w:eastAsia="en-US"/>
        </w:rPr>
        <w:t xml:space="preserve">. </w:t>
      </w:r>
      <w:r w:rsidR="00883C1D" w:rsidRPr="00881ECC">
        <w:rPr>
          <w:rFonts w:ascii="Arial" w:hAnsi="Arial" w:cs="Arial"/>
          <w:lang w:eastAsia="en-US"/>
        </w:rPr>
        <w:t xml:space="preserve">La société </w:t>
      </w:r>
      <w:r w:rsidR="00814079">
        <w:rPr>
          <w:rFonts w:ascii="Arial" w:hAnsi="Arial" w:cs="Arial"/>
          <w:lang w:eastAsia="en-US"/>
        </w:rPr>
        <w:t>Euribati</w:t>
      </w:r>
      <w:r w:rsidR="00883C1D" w:rsidRPr="00881ECC">
        <w:rPr>
          <w:rFonts w:ascii="Arial" w:hAnsi="Arial" w:cs="Arial"/>
          <w:lang w:eastAsia="en-US"/>
        </w:rPr>
        <w:t xml:space="preserve"> </w:t>
      </w:r>
      <w:r w:rsidR="00B425CD" w:rsidRPr="00881ECC">
        <w:rPr>
          <w:rFonts w:ascii="Arial" w:hAnsi="Arial" w:cs="Arial"/>
          <w:lang w:eastAsia="en-US"/>
        </w:rPr>
        <w:t xml:space="preserve">a </w:t>
      </w:r>
      <w:r w:rsidR="00883C1D" w:rsidRPr="00881ECC">
        <w:rPr>
          <w:rFonts w:ascii="Arial" w:hAnsi="Arial" w:cs="Arial"/>
          <w:lang w:eastAsia="en-US"/>
        </w:rPr>
        <w:t>établi un devis</w:t>
      </w:r>
      <w:r w:rsidR="00B425CD" w:rsidRPr="00881ECC">
        <w:rPr>
          <w:rFonts w:ascii="Arial" w:hAnsi="Arial" w:cs="Arial"/>
          <w:lang w:eastAsia="en-US"/>
        </w:rPr>
        <w:t>,</w:t>
      </w:r>
      <w:r w:rsidR="00883C1D" w:rsidRPr="00881ECC">
        <w:rPr>
          <w:rFonts w:ascii="Arial" w:hAnsi="Arial" w:cs="Arial"/>
          <w:lang w:eastAsia="en-US"/>
        </w:rPr>
        <w:t xml:space="preserve"> comportant une réduction commerciale accor</w:t>
      </w:r>
      <w:r w:rsidRPr="00881ECC">
        <w:rPr>
          <w:rFonts w:ascii="Arial" w:hAnsi="Arial" w:cs="Arial"/>
          <w:lang w:eastAsia="en-US"/>
        </w:rPr>
        <w:t>dée aux clients réguliers, que D</w:t>
      </w:r>
      <w:r w:rsidR="00883C1D" w:rsidRPr="00881ECC">
        <w:rPr>
          <w:rFonts w:ascii="Arial" w:hAnsi="Arial" w:cs="Arial"/>
          <w:lang w:eastAsia="en-US"/>
        </w:rPr>
        <w:t xml:space="preserve">. Capel </w:t>
      </w:r>
      <w:r w:rsidR="009C734E" w:rsidRPr="00881ECC">
        <w:rPr>
          <w:rFonts w:ascii="Arial" w:hAnsi="Arial" w:cs="Arial"/>
          <w:lang w:eastAsia="en-US"/>
        </w:rPr>
        <w:t xml:space="preserve">a </w:t>
      </w:r>
      <w:r w:rsidR="00883C1D" w:rsidRPr="00881ECC">
        <w:rPr>
          <w:rFonts w:ascii="Arial" w:hAnsi="Arial" w:cs="Arial"/>
          <w:lang w:eastAsia="en-US"/>
        </w:rPr>
        <w:t>accept</w:t>
      </w:r>
      <w:r w:rsidR="009C734E" w:rsidRPr="00881ECC">
        <w:rPr>
          <w:rFonts w:ascii="Arial" w:hAnsi="Arial" w:cs="Arial"/>
          <w:lang w:eastAsia="en-US"/>
        </w:rPr>
        <w:t>é</w:t>
      </w:r>
      <w:r w:rsidR="00883C1D" w:rsidRPr="00881ECC">
        <w:rPr>
          <w:rFonts w:ascii="Arial" w:hAnsi="Arial" w:cs="Arial"/>
          <w:lang w:eastAsia="en-US"/>
        </w:rPr>
        <w:t>.</w:t>
      </w:r>
      <w:r w:rsidR="003807A2" w:rsidRPr="00881ECC">
        <w:rPr>
          <w:rFonts w:ascii="Arial" w:hAnsi="Arial" w:cs="Arial"/>
          <w:lang w:eastAsia="en-US"/>
        </w:rPr>
        <w:t xml:space="preserve"> </w:t>
      </w:r>
      <w:r w:rsidR="00B425CD" w:rsidRPr="00881ECC">
        <w:rPr>
          <w:rFonts w:ascii="Arial" w:hAnsi="Arial" w:cs="Arial"/>
          <w:lang w:eastAsia="en-US"/>
        </w:rPr>
        <w:t>Le</w:t>
      </w:r>
      <w:r w:rsidR="00562306" w:rsidRPr="00881ECC">
        <w:rPr>
          <w:rFonts w:ascii="Arial" w:hAnsi="Arial" w:cs="Arial"/>
          <w:lang w:eastAsia="en-US"/>
        </w:rPr>
        <w:t>s trava</w:t>
      </w:r>
      <w:r w:rsidR="00F20CB4" w:rsidRPr="00881ECC">
        <w:rPr>
          <w:rFonts w:ascii="Arial" w:hAnsi="Arial" w:cs="Arial"/>
          <w:lang w:eastAsia="en-US"/>
        </w:rPr>
        <w:t>ux</w:t>
      </w:r>
      <w:r w:rsidR="00562306" w:rsidRPr="00881ECC">
        <w:rPr>
          <w:rFonts w:ascii="Arial" w:hAnsi="Arial" w:cs="Arial"/>
          <w:lang w:eastAsia="en-US"/>
        </w:rPr>
        <w:t xml:space="preserve"> terminés</w:t>
      </w:r>
      <w:r w:rsidR="00F20CB4" w:rsidRPr="00881ECC">
        <w:rPr>
          <w:rFonts w:ascii="Arial" w:hAnsi="Arial" w:cs="Arial"/>
          <w:lang w:eastAsia="en-US"/>
        </w:rPr>
        <w:t xml:space="preserve">, </w:t>
      </w:r>
      <w:r w:rsidRPr="00881ECC">
        <w:rPr>
          <w:rFonts w:ascii="Arial" w:hAnsi="Arial" w:cs="Arial"/>
          <w:lang w:eastAsia="en-US"/>
        </w:rPr>
        <w:t>la comptabilité</w:t>
      </w:r>
      <w:r w:rsidR="00476DBC" w:rsidRPr="00881ECC">
        <w:rPr>
          <w:rFonts w:ascii="Arial" w:hAnsi="Arial" w:cs="Arial"/>
          <w:lang w:eastAsia="en-US"/>
        </w:rPr>
        <w:t xml:space="preserve"> a</w:t>
      </w:r>
      <w:r w:rsidR="00AF1C4B" w:rsidRPr="00881ECC">
        <w:rPr>
          <w:rFonts w:ascii="Arial" w:hAnsi="Arial" w:cs="Arial"/>
          <w:lang w:eastAsia="en-US"/>
        </w:rPr>
        <w:t xml:space="preserve"> </w:t>
      </w:r>
      <w:r w:rsidR="00883C1D" w:rsidRPr="00881ECC">
        <w:rPr>
          <w:rFonts w:ascii="Arial" w:hAnsi="Arial" w:cs="Arial"/>
          <w:lang w:eastAsia="en-US"/>
        </w:rPr>
        <w:t>adress</w:t>
      </w:r>
      <w:r w:rsidR="00AF1C4B" w:rsidRPr="00881ECC">
        <w:rPr>
          <w:rFonts w:ascii="Arial" w:hAnsi="Arial" w:cs="Arial"/>
          <w:lang w:eastAsia="en-US"/>
        </w:rPr>
        <w:t>é</w:t>
      </w:r>
      <w:r w:rsidR="005604BB">
        <w:rPr>
          <w:rFonts w:ascii="Arial" w:hAnsi="Arial" w:cs="Arial"/>
          <w:lang w:eastAsia="en-US"/>
        </w:rPr>
        <w:t xml:space="preserve"> à ce</w:t>
      </w:r>
      <w:r w:rsidR="00883C1D" w:rsidRPr="00881ECC">
        <w:rPr>
          <w:rFonts w:ascii="Arial" w:hAnsi="Arial" w:cs="Arial"/>
          <w:lang w:eastAsia="en-US"/>
        </w:rPr>
        <w:t xml:space="preserve"> client une facture le 21 juin suivie le 26 juin d’une facture d’avoir. </w:t>
      </w:r>
    </w:p>
    <w:p w14:paraId="50F0A85C" w14:textId="77777777" w:rsidR="00883C1D" w:rsidRPr="00881ECC" w:rsidRDefault="0070433E" w:rsidP="00041913">
      <w:pPr>
        <w:tabs>
          <w:tab w:val="left" w:pos="5055"/>
        </w:tabs>
        <w:jc w:val="both"/>
        <w:rPr>
          <w:rFonts w:ascii="Arial" w:hAnsi="Arial" w:cs="Arial"/>
          <w:lang w:eastAsia="en-US"/>
        </w:rPr>
      </w:pPr>
      <w:r w:rsidRPr="00881ECC">
        <w:rPr>
          <w:rFonts w:ascii="Arial" w:hAnsi="Arial" w:cs="Arial"/>
          <w:lang w:eastAsia="en-US"/>
        </w:rPr>
        <w:t>Le compte 704</w:t>
      </w:r>
      <w:r w:rsidR="00041913" w:rsidRPr="00881ECC">
        <w:rPr>
          <w:rFonts w:ascii="Arial" w:hAnsi="Arial" w:cs="Arial"/>
          <w:lang w:eastAsia="en-US"/>
        </w:rPr>
        <w:t xml:space="preserve"> - </w:t>
      </w:r>
      <w:r w:rsidRPr="00881ECC">
        <w:rPr>
          <w:rFonts w:ascii="Arial" w:hAnsi="Arial" w:cs="Arial"/>
          <w:lang w:eastAsia="en-US"/>
        </w:rPr>
        <w:t xml:space="preserve">Travaux est utilisé pour l’enregistrement de ces opérations. </w:t>
      </w:r>
      <w:r w:rsidR="0039317C" w:rsidRPr="00881ECC">
        <w:rPr>
          <w:rFonts w:ascii="Arial" w:hAnsi="Arial" w:cs="Arial"/>
          <w:lang w:eastAsia="en-US"/>
        </w:rPr>
        <w:t>D</w:t>
      </w:r>
      <w:r w:rsidR="00AF1C4B" w:rsidRPr="00881ECC">
        <w:rPr>
          <w:rFonts w:ascii="Arial" w:hAnsi="Arial" w:cs="Arial"/>
          <w:lang w:eastAsia="en-US"/>
        </w:rPr>
        <w:t>. Capel dispose habituellement d’un délai de paiement de 8 jours.</w:t>
      </w:r>
      <w:r w:rsidRPr="00881ECC">
        <w:rPr>
          <w:rFonts w:ascii="Arial" w:hAnsi="Arial" w:cs="Arial"/>
          <w:lang w:eastAsia="en-US"/>
        </w:rPr>
        <w:t xml:space="preserve"> </w:t>
      </w:r>
    </w:p>
    <w:p w14:paraId="3B77B347" w14:textId="77777777" w:rsidR="00562306" w:rsidRPr="00881ECC" w:rsidRDefault="00AF1C4B" w:rsidP="00881ECC">
      <w:pPr>
        <w:widowControl w:val="0"/>
        <w:spacing w:before="240" w:after="120"/>
        <w:jc w:val="center"/>
        <w:outlineLvl w:val="0"/>
        <w:rPr>
          <w:rFonts w:ascii="Arial" w:hAnsi="Arial" w:cs="Arial"/>
          <w:b/>
          <w:iCs/>
          <w:u w:val="single"/>
        </w:rPr>
      </w:pPr>
      <w:r w:rsidRPr="00881ECC">
        <w:rPr>
          <w:rFonts w:ascii="Arial" w:hAnsi="Arial" w:cs="Arial"/>
          <w:b/>
          <w:iCs/>
          <w:u w:val="single"/>
        </w:rPr>
        <w:t>Travail à faire</w:t>
      </w:r>
    </w:p>
    <w:p w14:paraId="7A258D2C" w14:textId="77777777" w:rsidR="00F0612B" w:rsidRPr="00881ECC" w:rsidRDefault="00B510AE" w:rsidP="004F3418">
      <w:pPr>
        <w:numPr>
          <w:ilvl w:val="0"/>
          <w:numId w:val="6"/>
        </w:numPr>
        <w:spacing w:after="120" w:line="240" w:lineRule="exact"/>
        <w:ind w:left="357" w:hanging="357"/>
        <w:jc w:val="both"/>
        <w:rPr>
          <w:rFonts w:ascii="Arial" w:hAnsi="Arial" w:cs="Arial"/>
          <w:b/>
          <w:iCs/>
        </w:rPr>
      </w:pPr>
      <w:r w:rsidRPr="00881ECC">
        <w:rPr>
          <w:rFonts w:ascii="Arial" w:hAnsi="Arial" w:cs="Arial"/>
          <w:b/>
          <w:iCs/>
        </w:rPr>
        <w:t xml:space="preserve">Indiquer la </w:t>
      </w:r>
      <w:r w:rsidR="004F3418" w:rsidRPr="00881ECC">
        <w:rPr>
          <w:rFonts w:ascii="Arial" w:hAnsi="Arial" w:cs="Arial"/>
          <w:b/>
          <w:iCs/>
        </w:rPr>
        <w:t xml:space="preserve">raison </w:t>
      </w:r>
      <w:r w:rsidRPr="00881ECC">
        <w:rPr>
          <w:rFonts w:ascii="Arial" w:hAnsi="Arial" w:cs="Arial"/>
          <w:b/>
          <w:iCs/>
        </w:rPr>
        <w:t xml:space="preserve">pour laquelle </w:t>
      </w:r>
      <w:r w:rsidR="00814079">
        <w:rPr>
          <w:rFonts w:ascii="Arial" w:hAnsi="Arial" w:cs="Arial"/>
          <w:b/>
          <w:iCs/>
        </w:rPr>
        <w:t>Euribati</w:t>
      </w:r>
      <w:r w:rsidR="004F3418" w:rsidRPr="00881ECC">
        <w:rPr>
          <w:rFonts w:ascii="Arial" w:hAnsi="Arial" w:cs="Arial"/>
          <w:b/>
          <w:iCs/>
        </w:rPr>
        <w:t xml:space="preserve"> </w:t>
      </w:r>
      <w:r w:rsidR="00476DBC" w:rsidRPr="00881ECC">
        <w:rPr>
          <w:rFonts w:ascii="Arial" w:hAnsi="Arial" w:cs="Arial"/>
          <w:b/>
          <w:iCs/>
        </w:rPr>
        <w:t xml:space="preserve">a </w:t>
      </w:r>
      <w:r w:rsidR="004F3418" w:rsidRPr="00881ECC">
        <w:rPr>
          <w:rFonts w:ascii="Arial" w:hAnsi="Arial" w:cs="Arial"/>
          <w:b/>
          <w:iCs/>
        </w:rPr>
        <w:t>adress</w:t>
      </w:r>
      <w:r w:rsidR="00476DBC" w:rsidRPr="00881ECC">
        <w:rPr>
          <w:rFonts w:ascii="Arial" w:hAnsi="Arial" w:cs="Arial"/>
          <w:b/>
          <w:iCs/>
        </w:rPr>
        <w:t>é</w:t>
      </w:r>
      <w:r w:rsidRPr="00881ECC">
        <w:rPr>
          <w:rFonts w:ascii="Arial" w:hAnsi="Arial" w:cs="Arial"/>
          <w:b/>
          <w:iCs/>
        </w:rPr>
        <w:t xml:space="preserve"> une facture d’avoir à </w:t>
      </w:r>
      <w:r w:rsidR="0039317C" w:rsidRPr="00881ECC">
        <w:rPr>
          <w:rFonts w:ascii="Arial" w:hAnsi="Arial" w:cs="Arial"/>
          <w:b/>
          <w:iCs/>
        </w:rPr>
        <w:t>D</w:t>
      </w:r>
      <w:r w:rsidR="00895776">
        <w:rPr>
          <w:rFonts w:ascii="Arial" w:hAnsi="Arial" w:cs="Arial"/>
          <w:b/>
          <w:iCs/>
        </w:rPr>
        <w:t>. </w:t>
      </w:r>
      <w:r w:rsidR="004F3418" w:rsidRPr="00881ECC">
        <w:rPr>
          <w:rFonts w:ascii="Arial" w:hAnsi="Arial" w:cs="Arial"/>
          <w:b/>
          <w:iCs/>
        </w:rPr>
        <w:t>Capel</w:t>
      </w:r>
      <w:r w:rsidRPr="00881ECC">
        <w:rPr>
          <w:rFonts w:ascii="Arial" w:hAnsi="Arial" w:cs="Arial"/>
          <w:b/>
          <w:iCs/>
        </w:rPr>
        <w:t>.</w:t>
      </w:r>
    </w:p>
    <w:p w14:paraId="0DA5BDC9" w14:textId="77777777" w:rsidR="004F3418" w:rsidRPr="00881ECC" w:rsidRDefault="004F3418" w:rsidP="004F3418">
      <w:pPr>
        <w:numPr>
          <w:ilvl w:val="0"/>
          <w:numId w:val="6"/>
        </w:numPr>
        <w:spacing w:after="120" w:line="240" w:lineRule="exact"/>
        <w:ind w:left="357" w:hanging="357"/>
        <w:jc w:val="both"/>
        <w:rPr>
          <w:rFonts w:ascii="Arial" w:hAnsi="Arial" w:cs="Arial"/>
          <w:b/>
          <w:iCs/>
        </w:rPr>
      </w:pPr>
      <w:r w:rsidRPr="00881ECC">
        <w:rPr>
          <w:rFonts w:ascii="Arial" w:hAnsi="Arial" w:cs="Arial"/>
          <w:b/>
          <w:iCs/>
        </w:rPr>
        <w:t xml:space="preserve">Enregistrer </w:t>
      </w:r>
      <w:r w:rsidR="00DE30FF">
        <w:rPr>
          <w:rFonts w:ascii="Arial" w:hAnsi="Arial" w:cs="Arial"/>
          <w:b/>
          <w:iCs/>
        </w:rPr>
        <w:t>la facture de doit et la facture d’avoir</w:t>
      </w:r>
      <w:r w:rsidR="005E3DBB" w:rsidRPr="00881ECC">
        <w:rPr>
          <w:rFonts w:ascii="Arial" w:hAnsi="Arial" w:cs="Arial"/>
          <w:b/>
          <w:iCs/>
        </w:rPr>
        <w:t xml:space="preserve"> au </w:t>
      </w:r>
      <w:r w:rsidR="00B510AE" w:rsidRPr="00881ECC">
        <w:rPr>
          <w:rFonts w:ascii="Arial" w:hAnsi="Arial" w:cs="Arial"/>
          <w:b/>
          <w:iCs/>
        </w:rPr>
        <w:t>journal.</w:t>
      </w:r>
    </w:p>
    <w:p w14:paraId="2A6E719B" w14:textId="77777777" w:rsidR="004F3418" w:rsidRPr="00881ECC" w:rsidRDefault="00B425CD" w:rsidP="004F3418">
      <w:pPr>
        <w:numPr>
          <w:ilvl w:val="0"/>
          <w:numId w:val="6"/>
        </w:numPr>
        <w:spacing w:after="120" w:line="240" w:lineRule="exact"/>
        <w:ind w:left="357" w:hanging="357"/>
        <w:jc w:val="both"/>
        <w:rPr>
          <w:rFonts w:ascii="Arial" w:hAnsi="Arial" w:cs="Arial"/>
          <w:b/>
          <w:iCs/>
        </w:rPr>
      </w:pPr>
      <w:r w:rsidRPr="00881ECC">
        <w:rPr>
          <w:rFonts w:ascii="Arial" w:hAnsi="Arial" w:cs="Arial"/>
          <w:b/>
          <w:iCs/>
        </w:rPr>
        <w:t>Vous disposez du compte c</w:t>
      </w:r>
      <w:r w:rsidR="004F3418" w:rsidRPr="00881ECC">
        <w:rPr>
          <w:rFonts w:ascii="Arial" w:hAnsi="Arial" w:cs="Arial"/>
          <w:b/>
          <w:iCs/>
        </w:rPr>
        <w:t xml:space="preserve">lient Capel en </w:t>
      </w:r>
      <w:r w:rsidR="009809AD" w:rsidRPr="00881ECC">
        <w:rPr>
          <w:rFonts w:ascii="Arial" w:hAnsi="Arial" w:cs="Arial"/>
          <w:b/>
          <w:iCs/>
        </w:rPr>
        <w:t>ANNEXE</w:t>
      </w:r>
      <w:r w:rsidR="004F3418" w:rsidRPr="00881ECC">
        <w:rPr>
          <w:rFonts w:ascii="Arial" w:hAnsi="Arial" w:cs="Arial"/>
          <w:b/>
          <w:iCs/>
        </w:rPr>
        <w:t xml:space="preserve"> </w:t>
      </w:r>
      <w:r w:rsidR="00D901E2" w:rsidRPr="00881ECC">
        <w:rPr>
          <w:rFonts w:ascii="Arial" w:hAnsi="Arial" w:cs="Arial"/>
          <w:b/>
          <w:iCs/>
        </w:rPr>
        <w:t>A</w:t>
      </w:r>
      <w:r w:rsidR="004F3418" w:rsidRPr="00881ECC">
        <w:rPr>
          <w:rFonts w:ascii="Arial" w:hAnsi="Arial" w:cs="Arial"/>
          <w:b/>
          <w:iCs/>
        </w:rPr>
        <w:t xml:space="preserve"> (à rendre avec la copie) :</w:t>
      </w:r>
    </w:p>
    <w:p w14:paraId="6A0919E1" w14:textId="77777777" w:rsidR="004F3418" w:rsidRPr="00881ECC" w:rsidRDefault="00562306" w:rsidP="004F3418">
      <w:pPr>
        <w:numPr>
          <w:ilvl w:val="1"/>
          <w:numId w:val="15"/>
        </w:numPr>
        <w:spacing w:after="120"/>
        <w:jc w:val="both"/>
        <w:rPr>
          <w:rFonts w:ascii="Arial" w:hAnsi="Arial" w:cs="Arial"/>
          <w:b/>
          <w:iCs/>
        </w:rPr>
      </w:pPr>
      <w:r w:rsidRPr="00881ECC">
        <w:rPr>
          <w:rFonts w:ascii="Arial" w:hAnsi="Arial" w:cs="Arial"/>
          <w:b/>
          <w:iCs/>
        </w:rPr>
        <w:t>a</w:t>
      </w:r>
      <w:r w:rsidR="004F3418" w:rsidRPr="00881ECC">
        <w:rPr>
          <w:rFonts w:ascii="Arial" w:hAnsi="Arial" w:cs="Arial"/>
          <w:b/>
          <w:iCs/>
        </w:rPr>
        <w:t xml:space="preserve">près </w:t>
      </w:r>
      <w:r w:rsidR="00B510AE" w:rsidRPr="00881ECC">
        <w:rPr>
          <w:rFonts w:ascii="Arial" w:hAnsi="Arial" w:cs="Arial"/>
          <w:b/>
          <w:iCs/>
        </w:rPr>
        <w:t xml:space="preserve">avoir </w:t>
      </w:r>
      <w:r w:rsidR="004F3418" w:rsidRPr="00881ECC">
        <w:rPr>
          <w:rFonts w:ascii="Arial" w:hAnsi="Arial" w:cs="Arial"/>
          <w:b/>
          <w:iCs/>
        </w:rPr>
        <w:t>mis</w:t>
      </w:r>
      <w:r w:rsidR="00B510AE" w:rsidRPr="00881ECC">
        <w:rPr>
          <w:rFonts w:ascii="Arial" w:hAnsi="Arial" w:cs="Arial"/>
          <w:b/>
          <w:iCs/>
        </w:rPr>
        <w:t xml:space="preserve"> à jour le</w:t>
      </w:r>
      <w:r w:rsidR="004F3418" w:rsidRPr="00881ECC">
        <w:rPr>
          <w:rFonts w:ascii="Arial" w:hAnsi="Arial" w:cs="Arial"/>
          <w:b/>
          <w:iCs/>
        </w:rPr>
        <w:t xml:space="preserve"> compte </w:t>
      </w:r>
      <w:r w:rsidR="00B510AE" w:rsidRPr="00881ECC">
        <w:rPr>
          <w:rFonts w:ascii="Arial" w:hAnsi="Arial" w:cs="Arial"/>
          <w:b/>
          <w:iCs/>
        </w:rPr>
        <w:t>du c</w:t>
      </w:r>
      <w:r w:rsidR="004F3418" w:rsidRPr="00881ECC">
        <w:rPr>
          <w:rFonts w:ascii="Arial" w:hAnsi="Arial" w:cs="Arial"/>
          <w:b/>
          <w:iCs/>
        </w:rPr>
        <w:t>lient Capel,  procéder à son lettrage</w:t>
      </w:r>
      <w:r w:rsidR="007561D7">
        <w:rPr>
          <w:rFonts w:ascii="Arial" w:hAnsi="Arial" w:cs="Arial"/>
          <w:b/>
          <w:iCs/>
        </w:rPr>
        <w:t> </w:t>
      </w:r>
      <w:r w:rsidR="004F3418" w:rsidRPr="00881ECC">
        <w:rPr>
          <w:rFonts w:ascii="Arial" w:hAnsi="Arial" w:cs="Arial"/>
          <w:b/>
          <w:iCs/>
        </w:rPr>
        <w:t xml:space="preserve">; </w:t>
      </w:r>
    </w:p>
    <w:p w14:paraId="7A32AD05" w14:textId="77777777" w:rsidR="00D15F33" w:rsidRPr="00881ECC" w:rsidRDefault="00D15F33" w:rsidP="004F3418">
      <w:pPr>
        <w:numPr>
          <w:ilvl w:val="1"/>
          <w:numId w:val="15"/>
        </w:numPr>
        <w:spacing w:after="120"/>
        <w:jc w:val="both"/>
        <w:rPr>
          <w:rFonts w:ascii="Arial" w:hAnsi="Arial" w:cs="Arial"/>
          <w:b/>
          <w:iCs/>
        </w:rPr>
      </w:pPr>
      <w:r w:rsidRPr="00881ECC">
        <w:rPr>
          <w:rFonts w:ascii="Arial" w:hAnsi="Arial" w:cs="Arial"/>
          <w:b/>
          <w:iCs/>
        </w:rPr>
        <w:t>calculer le solde et indiquer sa nature ;</w:t>
      </w:r>
    </w:p>
    <w:p w14:paraId="05248252" w14:textId="77777777" w:rsidR="004F3418" w:rsidRPr="00881ECC" w:rsidRDefault="004F3418" w:rsidP="004F3418">
      <w:pPr>
        <w:numPr>
          <w:ilvl w:val="1"/>
          <w:numId w:val="15"/>
        </w:numPr>
        <w:spacing w:after="120" w:line="240" w:lineRule="exact"/>
        <w:jc w:val="both"/>
        <w:rPr>
          <w:rFonts w:ascii="Arial" w:hAnsi="Arial" w:cs="Arial"/>
          <w:b/>
          <w:iCs/>
        </w:rPr>
      </w:pPr>
      <w:r w:rsidRPr="00881ECC">
        <w:rPr>
          <w:rFonts w:ascii="Arial" w:hAnsi="Arial" w:cs="Arial"/>
          <w:b/>
        </w:rPr>
        <w:t xml:space="preserve">préciser </w:t>
      </w:r>
      <w:r w:rsidR="00AF1C4B" w:rsidRPr="00881ECC">
        <w:rPr>
          <w:rFonts w:ascii="Arial" w:hAnsi="Arial" w:cs="Arial"/>
          <w:b/>
        </w:rPr>
        <w:t xml:space="preserve">et analyser </w:t>
      </w:r>
      <w:r w:rsidRPr="00881ECC">
        <w:rPr>
          <w:rFonts w:ascii="Arial" w:hAnsi="Arial" w:cs="Arial"/>
          <w:b/>
        </w:rPr>
        <w:t xml:space="preserve">la situation du client Capel </w:t>
      </w:r>
      <w:r w:rsidRPr="00881ECC">
        <w:rPr>
          <w:rFonts w:ascii="Arial" w:hAnsi="Arial" w:cs="Arial"/>
          <w:b/>
          <w:lang w:eastAsia="en-US"/>
        </w:rPr>
        <w:t>à</w:t>
      </w:r>
      <w:r w:rsidR="009D0089" w:rsidRPr="00881ECC">
        <w:rPr>
          <w:rFonts w:ascii="Arial" w:hAnsi="Arial" w:cs="Arial"/>
          <w:b/>
        </w:rPr>
        <w:t xml:space="preserve"> la date du 30 juin 2018</w:t>
      </w:r>
      <w:r w:rsidRPr="00881ECC">
        <w:rPr>
          <w:rFonts w:ascii="Arial" w:hAnsi="Arial" w:cs="Arial"/>
          <w:b/>
        </w:rPr>
        <w:t> </w:t>
      </w:r>
      <w:r w:rsidR="001042A6" w:rsidRPr="00881ECC">
        <w:rPr>
          <w:rFonts w:ascii="Arial" w:hAnsi="Arial" w:cs="Arial"/>
          <w:b/>
        </w:rPr>
        <w:t>et proposer des actions possibles.</w:t>
      </w:r>
    </w:p>
    <w:p w14:paraId="64A82DAC" w14:textId="77777777" w:rsidR="005A315D" w:rsidRPr="00881ECC" w:rsidRDefault="00C02FB3" w:rsidP="00881ECC">
      <w:pPr>
        <w:tabs>
          <w:tab w:val="left" w:pos="5055"/>
        </w:tabs>
        <w:spacing w:before="240" w:after="120" w:line="276" w:lineRule="auto"/>
        <w:jc w:val="center"/>
        <w:rPr>
          <w:rFonts w:ascii="Arial" w:hAnsi="Arial" w:cs="Arial"/>
          <w:b/>
          <w:lang w:eastAsia="en-US"/>
        </w:rPr>
      </w:pPr>
      <w:r w:rsidRPr="00881ECC">
        <w:rPr>
          <w:rFonts w:ascii="Arial" w:hAnsi="Arial" w:cs="Arial"/>
          <w:b/>
          <w:lang w:eastAsia="en-US"/>
        </w:rPr>
        <w:t>B</w:t>
      </w:r>
      <w:r w:rsidR="00AF1C4B" w:rsidRPr="00881ECC">
        <w:rPr>
          <w:rFonts w:ascii="Arial" w:hAnsi="Arial" w:cs="Arial"/>
          <w:b/>
          <w:lang w:eastAsia="en-US"/>
        </w:rPr>
        <w:t xml:space="preserve"> -</w:t>
      </w:r>
      <w:r w:rsidRPr="00881ECC">
        <w:rPr>
          <w:rFonts w:ascii="Arial" w:hAnsi="Arial" w:cs="Arial"/>
          <w:b/>
          <w:lang w:eastAsia="en-US"/>
        </w:rPr>
        <w:t xml:space="preserve"> L</w:t>
      </w:r>
      <w:r w:rsidR="005A315D" w:rsidRPr="00881ECC">
        <w:rPr>
          <w:rFonts w:ascii="Arial" w:hAnsi="Arial" w:cs="Arial"/>
          <w:b/>
          <w:lang w:eastAsia="en-US"/>
        </w:rPr>
        <w:t>’analyse du risque clients</w:t>
      </w:r>
      <w:r w:rsidR="00702590" w:rsidRPr="00881ECC">
        <w:rPr>
          <w:rFonts w:ascii="Arial" w:hAnsi="Arial" w:cs="Arial"/>
          <w:b/>
          <w:lang w:eastAsia="en-US"/>
        </w:rPr>
        <w:t> : opérations d’inventaire</w:t>
      </w:r>
    </w:p>
    <w:p w14:paraId="22ED0DEE" w14:textId="77777777" w:rsidR="005A315D" w:rsidRPr="00881ECC" w:rsidRDefault="00B62404" w:rsidP="00E92A4A">
      <w:pPr>
        <w:tabs>
          <w:tab w:val="left" w:pos="5055"/>
        </w:tabs>
        <w:jc w:val="both"/>
        <w:rPr>
          <w:rFonts w:ascii="Arial" w:hAnsi="Arial" w:cs="Arial"/>
          <w:lang w:eastAsia="en-US"/>
        </w:rPr>
      </w:pPr>
      <w:r w:rsidRPr="00881ECC">
        <w:rPr>
          <w:rFonts w:ascii="Arial" w:hAnsi="Arial" w:cs="Arial"/>
          <w:lang w:eastAsia="en-US"/>
        </w:rPr>
        <w:t xml:space="preserve">Au 31 </w:t>
      </w:r>
      <w:r w:rsidR="0002660D" w:rsidRPr="00881ECC">
        <w:rPr>
          <w:rFonts w:ascii="Arial" w:hAnsi="Arial" w:cs="Arial"/>
          <w:lang w:eastAsia="en-US"/>
        </w:rPr>
        <w:t>décembre</w:t>
      </w:r>
      <w:r w:rsidR="00312FBF" w:rsidRPr="00881ECC">
        <w:rPr>
          <w:rFonts w:ascii="Arial" w:hAnsi="Arial" w:cs="Arial"/>
          <w:lang w:eastAsia="en-US"/>
        </w:rPr>
        <w:t xml:space="preserve"> 201</w:t>
      </w:r>
      <w:r w:rsidR="009D0089" w:rsidRPr="00881ECC">
        <w:rPr>
          <w:rFonts w:ascii="Arial" w:hAnsi="Arial" w:cs="Arial"/>
          <w:lang w:eastAsia="en-US"/>
        </w:rPr>
        <w:t>8</w:t>
      </w:r>
      <w:r w:rsidR="005604BB">
        <w:rPr>
          <w:rFonts w:ascii="Arial" w:hAnsi="Arial" w:cs="Arial"/>
          <w:lang w:eastAsia="en-US"/>
        </w:rPr>
        <w:t>, plusieurs créances</w:t>
      </w:r>
      <w:r w:rsidR="00750DC0">
        <w:rPr>
          <w:rFonts w:ascii="Arial" w:hAnsi="Arial" w:cs="Arial"/>
          <w:lang w:eastAsia="en-US"/>
        </w:rPr>
        <w:t xml:space="preserve"> </w:t>
      </w:r>
      <w:r w:rsidRPr="00881ECC">
        <w:rPr>
          <w:rFonts w:ascii="Arial" w:hAnsi="Arial" w:cs="Arial"/>
          <w:lang w:eastAsia="en-US"/>
        </w:rPr>
        <w:t xml:space="preserve">sont toujours </w:t>
      </w:r>
      <w:r w:rsidR="0002660D" w:rsidRPr="00881ECC">
        <w:rPr>
          <w:rFonts w:ascii="Arial" w:hAnsi="Arial" w:cs="Arial"/>
          <w:lang w:eastAsia="en-US"/>
        </w:rPr>
        <w:t>en attente de règlement</w:t>
      </w:r>
      <w:r w:rsidR="00B84D58" w:rsidRPr="00881ECC">
        <w:rPr>
          <w:rFonts w:ascii="Arial" w:hAnsi="Arial" w:cs="Arial"/>
          <w:lang w:eastAsia="en-US"/>
        </w:rPr>
        <w:t xml:space="preserve">. </w:t>
      </w:r>
      <w:r w:rsidR="005855D3" w:rsidRPr="00881ECC">
        <w:rPr>
          <w:rFonts w:ascii="Arial" w:hAnsi="Arial" w:cs="Arial"/>
          <w:lang w:eastAsia="en-US"/>
        </w:rPr>
        <w:t>Le cabinet comptable ORD</w:t>
      </w:r>
      <w:r w:rsidR="00B84D58" w:rsidRPr="00881ECC">
        <w:rPr>
          <w:rFonts w:ascii="Arial" w:hAnsi="Arial" w:cs="Arial"/>
          <w:lang w:eastAsia="en-US"/>
        </w:rPr>
        <w:t xml:space="preserve"> a</w:t>
      </w:r>
      <w:r w:rsidRPr="00881ECC">
        <w:rPr>
          <w:rFonts w:ascii="Arial" w:hAnsi="Arial" w:cs="Arial"/>
          <w:lang w:eastAsia="en-US"/>
        </w:rPr>
        <w:t xml:space="preserve"> adressé un courrier récapitula</w:t>
      </w:r>
      <w:r w:rsidR="009D0089" w:rsidRPr="00881ECC">
        <w:rPr>
          <w:rFonts w:ascii="Arial" w:hAnsi="Arial" w:cs="Arial"/>
          <w:lang w:eastAsia="en-US"/>
        </w:rPr>
        <w:t>tif de la situation fin 2018</w:t>
      </w:r>
      <w:r w:rsidR="005855D3" w:rsidRPr="00881ECC">
        <w:rPr>
          <w:rFonts w:ascii="Arial" w:hAnsi="Arial" w:cs="Arial"/>
          <w:lang w:eastAsia="en-US"/>
        </w:rPr>
        <w:t xml:space="preserve"> de</w:t>
      </w:r>
      <w:r w:rsidR="005604BB">
        <w:rPr>
          <w:rFonts w:ascii="Arial" w:hAnsi="Arial" w:cs="Arial"/>
          <w:lang w:eastAsia="en-US"/>
        </w:rPr>
        <w:t xml:space="preserve"> ces</w:t>
      </w:r>
      <w:r w:rsidR="00AB59B2">
        <w:rPr>
          <w:rFonts w:ascii="Arial" w:hAnsi="Arial" w:cs="Arial"/>
          <w:lang w:eastAsia="en-US"/>
        </w:rPr>
        <w:t xml:space="preserve"> créances litigieuses</w:t>
      </w:r>
      <w:r w:rsidRPr="00881ECC">
        <w:rPr>
          <w:rFonts w:ascii="Arial" w:hAnsi="Arial" w:cs="Arial"/>
          <w:lang w:eastAsia="en-US"/>
        </w:rPr>
        <w:t xml:space="preserve">. </w:t>
      </w:r>
      <w:r w:rsidR="00AB59B2">
        <w:rPr>
          <w:rFonts w:ascii="Arial" w:hAnsi="Arial" w:cs="Arial"/>
          <w:lang w:eastAsia="en-US"/>
        </w:rPr>
        <w:t xml:space="preserve">Les écritures ont été </w:t>
      </w:r>
      <w:r w:rsidR="0002660D" w:rsidRPr="00881ECC">
        <w:rPr>
          <w:rFonts w:ascii="Arial" w:hAnsi="Arial" w:cs="Arial"/>
          <w:lang w:eastAsia="en-US"/>
        </w:rPr>
        <w:t>enregistré</w:t>
      </w:r>
      <w:r w:rsidR="00AB59B2">
        <w:rPr>
          <w:rFonts w:ascii="Arial" w:hAnsi="Arial" w:cs="Arial"/>
          <w:lang w:eastAsia="en-US"/>
        </w:rPr>
        <w:t>es</w:t>
      </w:r>
      <w:r w:rsidR="005A315D" w:rsidRPr="00881ECC">
        <w:rPr>
          <w:rFonts w:ascii="Arial" w:hAnsi="Arial" w:cs="Arial"/>
          <w:lang w:eastAsia="en-US"/>
        </w:rPr>
        <w:t xml:space="preserve"> au journal</w:t>
      </w:r>
      <w:r w:rsidR="0046524E" w:rsidRPr="00881ECC">
        <w:rPr>
          <w:rFonts w:ascii="Arial" w:hAnsi="Arial" w:cs="Arial"/>
          <w:lang w:eastAsia="en-US"/>
        </w:rPr>
        <w:t>.</w:t>
      </w:r>
    </w:p>
    <w:p w14:paraId="7B3C3342" w14:textId="77777777" w:rsidR="00AF1C4B" w:rsidRPr="00881ECC" w:rsidRDefault="00AF1C4B" w:rsidP="00881ECC">
      <w:pPr>
        <w:widowControl w:val="0"/>
        <w:spacing w:before="240" w:after="120"/>
        <w:jc w:val="center"/>
        <w:outlineLvl w:val="0"/>
        <w:rPr>
          <w:rFonts w:ascii="Arial" w:hAnsi="Arial" w:cs="Arial"/>
          <w:b/>
          <w:iCs/>
          <w:u w:val="single"/>
        </w:rPr>
      </w:pPr>
      <w:r w:rsidRPr="00881ECC">
        <w:rPr>
          <w:rFonts w:ascii="Arial" w:hAnsi="Arial" w:cs="Arial"/>
          <w:b/>
          <w:iCs/>
          <w:u w:val="single"/>
        </w:rPr>
        <w:t>Travail à faire</w:t>
      </w:r>
    </w:p>
    <w:p w14:paraId="4F8755F9" w14:textId="77777777" w:rsidR="003807A2" w:rsidRPr="00881ECC" w:rsidRDefault="003807A2" w:rsidP="009624CB">
      <w:pPr>
        <w:numPr>
          <w:ilvl w:val="0"/>
          <w:numId w:val="21"/>
        </w:numPr>
        <w:tabs>
          <w:tab w:val="left" w:pos="5055"/>
        </w:tabs>
        <w:spacing w:after="120"/>
        <w:jc w:val="both"/>
        <w:rPr>
          <w:rFonts w:ascii="Arial" w:hAnsi="Arial" w:cs="Arial"/>
          <w:b/>
          <w:lang w:eastAsia="en-US"/>
        </w:rPr>
      </w:pPr>
      <w:r w:rsidRPr="00881ECC">
        <w:rPr>
          <w:rFonts w:ascii="Arial" w:hAnsi="Arial" w:cs="Arial"/>
          <w:b/>
        </w:rPr>
        <w:t>Compléter le tableau des créances douteuses pour les clients Jardinerie Lupin et Garage du Centre (</w:t>
      </w:r>
      <w:r w:rsidR="009809AD">
        <w:rPr>
          <w:rFonts w:ascii="Arial" w:hAnsi="Arial" w:cs="Arial"/>
          <w:b/>
        </w:rPr>
        <w:t>ANNEXE</w:t>
      </w:r>
      <w:r w:rsidRPr="00881ECC">
        <w:rPr>
          <w:rFonts w:ascii="Arial" w:hAnsi="Arial" w:cs="Arial"/>
          <w:b/>
        </w:rPr>
        <w:t xml:space="preserve"> B à rendre avec la copie).</w:t>
      </w:r>
    </w:p>
    <w:p w14:paraId="15FA19FC" w14:textId="77777777" w:rsidR="0046524E" w:rsidRPr="00881ECC" w:rsidRDefault="003807A2" w:rsidP="009624CB">
      <w:pPr>
        <w:numPr>
          <w:ilvl w:val="0"/>
          <w:numId w:val="21"/>
        </w:numPr>
        <w:tabs>
          <w:tab w:val="left" w:pos="5055"/>
        </w:tabs>
        <w:spacing w:after="120"/>
        <w:jc w:val="both"/>
        <w:rPr>
          <w:rFonts w:ascii="Arial" w:hAnsi="Arial" w:cs="Arial"/>
          <w:b/>
          <w:lang w:eastAsia="en-US"/>
        </w:rPr>
      </w:pPr>
      <w:r w:rsidRPr="00881ECC">
        <w:rPr>
          <w:rFonts w:ascii="Arial" w:hAnsi="Arial" w:cs="Arial"/>
          <w:b/>
          <w:lang w:eastAsia="en-US"/>
        </w:rPr>
        <w:t>J</w:t>
      </w:r>
      <w:r w:rsidR="0046524E" w:rsidRPr="00881ECC">
        <w:rPr>
          <w:rFonts w:ascii="Arial" w:hAnsi="Arial" w:cs="Arial"/>
          <w:b/>
          <w:lang w:eastAsia="en-US"/>
        </w:rPr>
        <w:t xml:space="preserve">ustifier </w:t>
      </w:r>
      <w:r w:rsidRPr="00881ECC">
        <w:rPr>
          <w:rFonts w:ascii="Arial" w:hAnsi="Arial" w:cs="Arial"/>
          <w:b/>
          <w:lang w:eastAsia="en-US"/>
        </w:rPr>
        <w:t>les différentes écritures de l’</w:t>
      </w:r>
      <w:r w:rsidR="009809AD">
        <w:rPr>
          <w:rFonts w:ascii="Arial" w:hAnsi="Arial" w:cs="Arial"/>
          <w:b/>
          <w:lang w:eastAsia="en-US"/>
        </w:rPr>
        <w:t>ANNEXE</w:t>
      </w:r>
      <w:r w:rsidR="005279DB" w:rsidRPr="00881ECC">
        <w:rPr>
          <w:rFonts w:ascii="Arial" w:hAnsi="Arial" w:cs="Arial"/>
          <w:b/>
          <w:lang w:eastAsia="en-US"/>
        </w:rPr>
        <w:t xml:space="preserve"> 4</w:t>
      </w:r>
      <w:r w:rsidR="0046524E" w:rsidRPr="00881ECC">
        <w:rPr>
          <w:rFonts w:ascii="Arial" w:hAnsi="Arial" w:cs="Arial"/>
          <w:b/>
          <w:lang w:eastAsia="en-US"/>
        </w:rPr>
        <w:t>.</w:t>
      </w:r>
    </w:p>
    <w:p w14:paraId="36C39AEF" w14:textId="77777777" w:rsidR="00D61834" w:rsidRPr="00881ECC" w:rsidRDefault="00D61834" w:rsidP="009624CB">
      <w:pPr>
        <w:numPr>
          <w:ilvl w:val="0"/>
          <w:numId w:val="21"/>
        </w:numPr>
        <w:tabs>
          <w:tab w:val="left" w:pos="5055"/>
        </w:tabs>
        <w:spacing w:after="120"/>
        <w:jc w:val="both"/>
        <w:rPr>
          <w:rFonts w:ascii="Arial" w:hAnsi="Arial" w:cs="Arial"/>
          <w:b/>
          <w:lang w:eastAsia="en-US"/>
        </w:rPr>
      </w:pPr>
      <w:r w:rsidRPr="00881ECC">
        <w:rPr>
          <w:rFonts w:ascii="Arial" w:hAnsi="Arial" w:cs="Arial"/>
          <w:b/>
          <w:lang w:eastAsia="en-US"/>
        </w:rPr>
        <w:t>Montrer que le principe de prudence s’applique dans le cas de la dotation pour dépréciation de la créance du Garage du Centre.</w:t>
      </w:r>
    </w:p>
    <w:p w14:paraId="091B9A1F" w14:textId="77777777" w:rsidR="0046524E" w:rsidRPr="00881ECC" w:rsidRDefault="0046208C" w:rsidP="009624CB">
      <w:pPr>
        <w:numPr>
          <w:ilvl w:val="0"/>
          <w:numId w:val="21"/>
        </w:numPr>
        <w:tabs>
          <w:tab w:val="left" w:pos="5055"/>
        </w:tabs>
        <w:spacing w:after="120"/>
        <w:jc w:val="both"/>
        <w:rPr>
          <w:rFonts w:ascii="Arial" w:hAnsi="Arial" w:cs="Arial"/>
          <w:b/>
          <w:lang w:eastAsia="en-US"/>
        </w:rPr>
      </w:pPr>
      <w:r w:rsidRPr="00881ECC">
        <w:rPr>
          <w:rFonts w:ascii="Arial" w:hAnsi="Arial" w:cs="Arial"/>
          <w:b/>
          <w:lang w:eastAsia="en-US"/>
        </w:rPr>
        <w:t>Indiquer l’in</w:t>
      </w:r>
      <w:r w:rsidR="00A3798B" w:rsidRPr="00881ECC">
        <w:rPr>
          <w:rFonts w:ascii="Arial" w:hAnsi="Arial" w:cs="Arial"/>
          <w:b/>
          <w:lang w:eastAsia="en-US"/>
        </w:rPr>
        <w:t xml:space="preserve">cidence </w:t>
      </w:r>
      <w:r w:rsidRPr="00881ECC">
        <w:rPr>
          <w:rFonts w:ascii="Arial" w:hAnsi="Arial" w:cs="Arial"/>
          <w:b/>
          <w:lang w:eastAsia="en-US"/>
        </w:rPr>
        <w:t xml:space="preserve">de ces écritures </w:t>
      </w:r>
      <w:r w:rsidR="0046524E" w:rsidRPr="00881ECC">
        <w:rPr>
          <w:rFonts w:ascii="Arial" w:hAnsi="Arial" w:cs="Arial"/>
          <w:b/>
          <w:lang w:eastAsia="en-US"/>
        </w:rPr>
        <w:t>sur le résultat</w:t>
      </w:r>
      <w:r w:rsidR="00A3798B" w:rsidRPr="00881ECC">
        <w:rPr>
          <w:rFonts w:ascii="Arial" w:hAnsi="Arial" w:cs="Arial"/>
          <w:b/>
          <w:lang w:eastAsia="en-US"/>
        </w:rPr>
        <w:t xml:space="preserve"> </w:t>
      </w:r>
      <w:r w:rsidRPr="00881ECC">
        <w:rPr>
          <w:rFonts w:ascii="Arial" w:hAnsi="Arial" w:cs="Arial"/>
          <w:b/>
          <w:lang w:eastAsia="en-US"/>
        </w:rPr>
        <w:t xml:space="preserve">de l’entreprise </w:t>
      </w:r>
      <w:r w:rsidR="00814079">
        <w:rPr>
          <w:rFonts w:ascii="Arial" w:hAnsi="Arial" w:cs="Arial"/>
          <w:b/>
          <w:lang w:eastAsia="en-US"/>
        </w:rPr>
        <w:t>Euribati</w:t>
      </w:r>
      <w:r w:rsidR="00EC393B" w:rsidRPr="00881ECC">
        <w:rPr>
          <w:rFonts w:ascii="Arial" w:hAnsi="Arial" w:cs="Arial"/>
          <w:b/>
          <w:lang w:eastAsia="en-US"/>
        </w:rPr>
        <w:t>.</w:t>
      </w:r>
    </w:p>
    <w:p w14:paraId="02F43BD5" w14:textId="77777777" w:rsidR="007E19BE" w:rsidRDefault="007E19BE" w:rsidP="007E19BE">
      <w:pPr>
        <w:ind w:firstLine="708"/>
        <w:rPr>
          <w:rFonts w:ascii="Arial" w:hAnsi="Arial" w:cs="Arial"/>
          <w:b/>
          <w:bCs/>
        </w:rPr>
        <w:sectPr w:rsidR="007E19BE" w:rsidSect="00362D90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p w14:paraId="6EA80011" w14:textId="77777777" w:rsidR="007E19BE" w:rsidRPr="007E19BE" w:rsidRDefault="007E19BE" w:rsidP="007E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sz w:val="12"/>
        </w:rPr>
      </w:pPr>
    </w:p>
    <w:p w14:paraId="3E177407" w14:textId="77777777" w:rsidR="0062413B" w:rsidRDefault="000F01F2" w:rsidP="007E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</w:rPr>
      </w:pPr>
      <w:r w:rsidRPr="007A3900">
        <w:rPr>
          <w:rFonts w:ascii="Arial" w:hAnsi="Arial" w:cs="Arial"/>
          <w:b/>
        </w:rPr>
        <w:t>DOSSIER 2- L’</w:t>
      </w:r>
      <w:r w:rsidR="00B84D58" w:rsidRPr="007A3900">
        <w:rPr>
          <w:rFonts w:ascii="Arial" w:hAnsi="Arial" w:cs="Arial"/>
          <w:b/>
        </w:rPr>
        <w:t>ÉVOLUTION DE L’</w:t>
      </w:r>
      <w:r w:rsidRPr="007A3900">
        <w:rPr>
          <w:rFonts w:ascii="Arial" w:hAnsi="Arial" w:cs="Arial"/>
          <w:b/>
        </w:rPr>
        <w:t>ENVIRONNEMENT TECHNOLOGIQUE</w:t>
      </w:r>
    </w:p>
    <w:p w14:paraId="24CB1805" w14:textId="77777777" w:rsidR="007E19BE" w:rsidRPr="007E19BE" w:rsidRDefault="007E19BE" w:rsidP="007E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sz w:val="12"/>
        </w:rPr>
      </w:pPr>
    </w:p>
    <w:p w14:paraId="1E654BBD" w14:textId="77777777" w:rsidR="009504DF" w:rsidRPr="00881ECC" w:rsidRDefault="009504DF" w:rsidP="007A3900">
      <w:pPr>
        <w:ind w:firstLine="708"/>
        <w:rPr>
          <w:rFonts w:ascii="Arial" w:hAnsi="Arial" w:cs="Arial"/>
        </w:rPr>
      </w:pPr>
    </w:p>
    <w:p w14:paraId="2F1755EC" w14:textId="77777777" w:rsidR="00C32384" w:rsidRPr="00881ECC" w:rsidRDefault="00AE4EA2" w:rsidP="00C32384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Aujourd’hui l’entreprise dispose d’</w:t>
      </w:r>
      <w:r w:rsidR="00C32384" w:rsidRPr="00881ECC">
        <w:rPr>
          <w:rFonts w:ascii="Arial" w:hAnsi="Arial" w:cs="Arial"/>
          <w:lang w:eastAsia="en-US"/>
        </w:rPr>
        <w:t xml:space="preserve">un logiciel texteur pour les courriers, un tableur pour la réalisation des factures et différents tableaux de bord ainsi qu’un </w:t>
      </w:r>
      <w:r w:rsidR="0046208C" w:rsidRPr="00881ECC">
        <w:rPr>
          <w:rFonts w:ascii="Arial" w:hAnsi="Arial" w:cs="Arial"/>
          <w:lang w:eastAsia="en-US"/>
        </w:rPr>
        <w:t>logiciel</w:t>
      </w:r>
      <w:r w:rsidR="00C32384" w:rsidRPr="00881ECC">
        <w:rPr>
          <w:rFonts w:ascii="Arial" w:hAnsi="Arial" w:cs="Arial"/>
          <w:lang w:eastAsia="en-US"/>
        </w:rPr>
        <w:t xml:space="preserve"> de gestion comptable pour la tenue de la comptabilité. </w:t>
      </w:r>
      <w:r w:rsidR="00F10986" w:rsidRPr="00881ECC">
        <w:rPr>
          <w:rFonts w:ascii="Arial" w:hAnsi="Arial" w:cs="Arial"/>
          <w:lang w:eastAsia="en-US"/>
        </w:rPr>
        <w:t xml:space="preserve">Les devis sont élaborés par le chef </w:t>
      </w:r>
      <w:r w:rsidR="00D24816" w:rsidRPr="00881ECC">
        <w:rPr>
          <w:rFonts w:ascii="Arial" w:hAnsi="Arial" w:cs="Arial"/>
          <w:lang w:eastAsia="en-US"/>
        </w:rPr>
        <w:t>de chantier</w:t>
      </w:r>
      <w:r w:rsidR="00F10986" w:rsidRPr="00881ECC">
        <w:rPr>
          <w:rFonts w:ascii="Arial" w:hAnsi="Arial" w:cs="Arial"/>
          <w:lang w:eastAsia="en-US"/>
        </w:rPr>
        <w:t xml:space="preserve"> à la suite du rendez-vous au domicile du client, puis transmis au secréta</w:t>
      </w:r>
      <w:r w:rsidR="00D24816" w:rsidRPr="00881ECC">
        <w:rPr>
          <w:rFonts w:ascii="Arial" w:hAnsi="Arial" w:cs="Arial"/>
          <w:lang w:eastAsia="en-US"/>
        </w:rPr>
        <w:t>riat</w:t>
      </w:r>
      <w:r w:rsidR="00F10986" w:rsidRPr="00881ECC">
        <w:rPr>
          <w:rFonts w:ascii="Arial" w:hAnsi="Arial" w:cs="Arial"/>
          <w:lang w:eastAsia="en-US"/>
        </w:rPr>
        <w:t xml:space="preserve"> qui l’envoie au client</w:t>
      </w:r>
      <w:r w:rsidR="005604BB">
        <w:rPr>
          <w:rFonts w:ascii="Arial" w:hAnsi="Arial" w:cs="Arial"/>
          <w:lang w:eastAsia="en-US"/>
        </w:rPr>
        <w:t xml:space="preserve"> pour acceptation</w:t>
      </w:r>
      <w:r w:rsidR="00F10986" w:rsidRPr="00881ECC">
        <w:rPr>
          <w:rFonts w:ascii="Arial" w:hAnsi="Arial" w:cs="Arial"/>
          <w:lang w:eastAsia="en-US"/>
        </w:rPr>
        <w:t>. Après la réalisation des travaux, l</w:t>
      </w:r>
      <w:r w:rsidR="00153529" w:rsidRPr="00881ECC">
        <w:rPr>
          <w:rFonts w:ascii="Arial" w:hAnsi="Arial" w:cs="Arial"/>
          <w:lang w:eastAsia="en-US"/>
        </w:rPr>
        <w:t>a</w:t>
      </w:r>
      <w:r w:rsidR="00F10986" w:rsidRPr="00881ECC">
        <w:rPr>
          <w:rFonts w:ascii="Arial" w:hAnsi="Arial" w:cs="Arial"/>
          <w:lang w:eastAsia="en-US"/>
        </w:rPr>
        <w:t xml:space="preserve"> comptable réalise la facture et la saisit au journal de l’entreprise.</w:t>
      </w:r>
      <w:r w:rsidR="00B84D58" w:rsidRPr="00881ECC">
        <w:rPr>
          <w:rFonts w:ascii="Arial" w:hAnsi="Arial" w:cs="Arial"/>
          <w:lang w:eastAsia="en-US"/>
        </w:rPr>
        <w:t xml:space="preserve"> </w:t>
      </w:r>
      <w:r w:rsidR="00C32384" w:rsidRPr="00881ECC">
        <w:rPr>
          <w:rFonts w:ascii="Arial" w:hAnsi="Arial" w:cs="Arial"/>
          <w:lang w:eastAsia="en-US"/>
        </w:rPr>
        <w:t xml:space="preserve">La réalisation des bulletins de paie et des documents de synthèse annuels est confiée </w:t>
      </w:r>
      <w:r w:rsidR="00312FBF" w:rsidRPr="00881ECC">
        <w:rPr>
          <w:rFonts w:ascii="Arial" w:hAnsi="Arial" w:cs="Arial"/>
          <w:lang w:eastAsia="en-US"/>
        </w:rPr>
        <w:t>au</w:t>
      </w:r>
      <w:r w:rsidR="00C32384" w:rsidRPr="00881ECC">
        <w:rPr>
          <w:rFonts w:ascii="Arial" w:hAnsi="Arial" w:cs="Arial"/>
          <w:lang w:eastAsia="en-US"/>
        </w:rPr>
        <w:t xml:space="preserve"> cabinet d’expertise comptable</w:t>
      </w:r>
      <w:r w:rsidR="00312FBF" w:rsidRPr="00881ECC">
        <w:rPr>
          <w:rFonts w:ascii="Arial" w:hAnsi="Arial" w:cs="Arial"/>
          <w:lang w:eastAsia="en-US"/>
        </w:rPr>
        <w:t xml:space="preserve"> ORD</w:t>
      </w:r>
      <w:r w:rsidR="00C32384" w:rsidRPr="00881ECC">
        <w:rPr>
          <w:rFonts w:ascii="Arial" w:hAnsi="Arial" w:cs="Arial"/>
          <w:lang w:eastAsia="en-US"/>
        </w:rPr>
        <w:t xml:space="preserve">. </w:t>
      </w:r>
    </w:p>
    <w:p w14:paraId="2D48046B" w14:textId="77777777" w:rsidR="00C32384" w:rsidRPr="00881ECC" w:rsidRDefault="009624CB" w:rsidP="00C3238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/>
        <w:jc w:val="both"/>
        <w:outlineLvl w:val="2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L’organisation actuelle fait apparaître certains dysfonctionnements, retards de paiement, factures non-conformes aux devis, acceptation </w:t>
      </w:r>
      <w:r w:rsidR="005604BB">
        <w:rPr>
          <w:rFonts w:ascii="Arial" w:hAnsi="Arial" w:cs="Arial"/>
          <w:lang w:eastAsia="en-US"/>
        </w:rPr>
        <w:t>de devis de clients litigieux.</w:t>
      </w:r>
      <w:r>
        <w:rPr>
          <w:rFonts w:ascii="Arial" w:hAnsi="Arial" w:cs="Arial"/>
          <w:lang w:eastAsia="en-US"/>
        </w:rPr>
        <w:t xml:space="preserve"> Pour améliorer cette situation</w:t>
      </w:r>
      <w:r w:rsidR="00C32384" w:rsidRPr="00881ECC">
        <w:rPr>
          <w:rFonts w:ascii="Arial" w:hAnsi="Arial" w:cs="Arial"/>
          <w:lang w:eastAsia="en-US"/>
        </w:rPr>
        <w:t>, l</w:t>
      </w:r>
      <w:r>
        <w:rPr>
          <w:rFonts w:ascii="Arial" w:hAnsi="Arial" w:cs="Arial"/>
          <w:lang w:eastAsia="en-US"/>
        </w:rPr>
        <w:t xml:space="preserve">e cabinet </w:t>
      </w:r>
      <w:r w:rsidR="001B6D5B" w:rsidRPr="00881ECC">
        <w:rPr>
          <w:rFonts w:ascii="Arial" w:hAnsi="Arial" w:cs="Arial"/>
          <w:lang w:eastAsia="en-US"/>
        </w:rPr>
        <w:t>comptable a conseillé à</w:t>
      </w:r>
      <w:r w:rsidR="00C32384" w:rsidRPr="00881ECC">
        <w:rPr>
          <w:rFonts w:ascii="Arial" w:hAnsi="Arial" w:cs="Arial"/>
          <w:lang w:eastAsia="en-US"/>
        </w:rPr>
        <w:t xml:space="preserve"> </w:t>
      </w:r>
      <w:r w:rsidR="00814079">
        <w:rPr>
          <w:rFonts w:ascii="Arial" w:hAnsi="Arial" w:cs="Arial"/>
          <w:lang w:eastAsia="en-US"/>
        </w:rPr>
        <w:t>Euribati</w:t>
      </w:r>
      <w:r w:rsidR="00C32384" w:rsidRPr="00881ECC">
        <w:rPr>
          <w:rFonts w:ascii="Arial" w:hAnsi="Arial" w:cs="Arial"/>
          <w:lang w:eastAsia="en-US"/>
        </w:rPr>
        <w:t xml:space="preserve"> de se doter d’</w:t>
      </w:r>
      <w:r w:rsidR="008B4F0F" w:rsidRPr="00881ECC">
        <w:rPr>
          <w:rFonts w:ascii="Arial" w:hAnsi="Arial" w:cs="Arial"/>
          <w:lang w:eastAsia="en-US"/>
        </w:rPr>
        <w:t>un progiciel de gestion intégré.</w:t>
      </w:r>
    </w:p>
    <w:p w14:paraId="3EDE53DD" w14:textId="77777777" w:rsidR="0046208C" w:rsidRDefault="00C32384" w:rsidP="0046208C">
      <w:pPr>
        <w:keepNext/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outlineLvl w:val="2"/>
        <w:rPr>
          <w:rFonts w:ascii="Arial" w:eastAsia="SimSun" w:hAnsi="Arial" w:cs="Arial"/>
          <w:b/>
          <w:lang w:eastAsia="zh-CN"/>
        </w:rPr>
      </w:pPr>
      <w:r w:rsidRPr="00881ECC">
        <w:rPr>
          <w:rFonts w:ascii="Arial" w:hAnsi="Arial" w:cs="Arial"/>
          <w:lang w:eastAsia="en-US"/>
        </w:rPr>
        <w:t xml:space="preserve">Après étude de différentes solutions, </w:t>
      </w:r>
      <w:r w:rsidR="00814079">
        <w:rPr>
          <w:rFonts w:ascii="Arial" w:hAnsi="Arial" w:cs="Arial"/>
          <w:lang w:eastAsia="en-US"/>
        </w:rPr>
        <w:t>Euribati</w:t>
      </w:r>
      <w:r w:rsidRPr="00881ECC">
        <w:rPr>
          <w:rFonts w:ascii="Arial" w:hAnsi="Arial" w:cs="Arial"/>
          <w:lang w:eastAsia="en-US"/>
        </w:rPr>
        <w:t xml:space="preserve"> a donc décidé d’acquérir un </w:t>
      </w:r>
      <w:r w:rsidR="008B4F0F" w:rsidRPr="00881ECC">
        <w:rPr>
          <w:rFonts w:ascii="Arial" w:hAnsi="Arial" w:cs="Arial"/>
          <w:lang w:eastAsia="en-US"/>
        </w:rPr>
        <w:t>progiciel</w:t>
      </w:r>
      <w:r w:rsidRPr="00881ECC">
        <w:rPr>
          <w:rFonts w:ascii="Arial" w:hAnsi="Arial" w:cs="Arial"/>
          <w:lang w:eastAsia="en-US"/>
        </w:rPr>
        <w:t xml:space="preserve"> regroupant trois modules</w:t>
      </w:r>
      <w:r w:rsidR="005E3DBB" w:rsidRPr="00881ECC">
        <w:rPr>
          <w:rFonts w:ascii="Arial" w:hAnsi="Arial" w:cs="Arial"/>
          <w:lang w:eastAsia="en-US"/>
        </w:rPr>
        <w:t xml:space="preserve"> </w:t>
      </w:r>
      <w:r w:rsidRPr="00881ECC">
        <w:rPr>
          <w:rFonts w:ascii="Arial" w:hAnsi="Arial" w:cs="Arial"/>
          <w:lang w:eastAsia="en-US"/>
        </w:rPr>
        <w:t>: comptabilité générale, gestion commerciale</w:t>
      </w:r>
      <w:r w:rsidR="009624CB">
        <w:rPr>
          <w:rFonts w:ascii="Arial" w:hAnsi="Arial" w:cs="Arial"/>
          <w:lang w:eastAsia="en-US"/>
        </w:rPr>
        <w:t xml:space="preserve"> et gestion des immobilisations</w:t>
      </w:r>
      <w:r w:rsidR="005B24A3" w:rsidRPr="00881ECC">
        <w:rPr>
          <w:rFonts w:ascii="Arial" w:hAnsi="Arial" w:cs="Arial"/>
          <w:lang w:eastAsia="en-US"/>
        </w:rPr>
        <w:t>.</w:t>
      </w:r>
      <w:r w:rsidR="0046208C" w:rsidRPr="00881ECC">
        <w:rPr>
          <w:rFonts w:ascii="Arial" w:hAnsi="Arial" w:cs="Arial"/>
          <w:lang w:eastAsia="en-US"/>
        </w:rPr>
        <w:t xml:space="preserve"> </w:t>
      </w:r>
      <w:r w:rsidRPr="00881ECC">
        <w:rPr>
          <w:rFonts w:ascii="Arial" w:hAnsi="Arial" w:cs="Arial"/>
          <w:lang w:eastAsia="en-US"/>
        </w:rPr>
        <w:t xml:space="preserve">L’utilisation du </w:t>
      </w:r>
      <w:r w:rsidR="008B4F0F" w:rsidRPr="00881ECC">
        <w:rPr>
          <w:rFonts w:ascii="Arial" w:hAnsi="Arial" w:cs="Arial"/>
          <w:lang w:eastAsia="en-US"/>
        </w:rPr>
        <w:t>progiciel intégré</w:t>
      </w:r>
      <w:r w:rsidRPr="00881ECC">
        <w:rPr>
          <w:rFonts w:ascii="Arial" w:hAnsi="Arial" w:cs="Arial"/>
          <w:lang w:eastAsia="en-US"/>
        </w:rPr>
        <w:t xml:space="preserve"> nécessite la réorganisation du service, </w:t>
      </w:r>
      <w:r w:rsidR="0046208C" w:rsidRPr="00881ECC">
        <w:rPr>
          <w:rFonts w:ascii="Arial" w:hAnsi="Arial" w:cs="Arial"/>
          <w:lang w:eastAsia="en-US"/>
        </w:rPr>
        <w:t xml:space="preserve">la formation du personnel et </w:t>
      </w:r>
      <w:r w:rsidRPr="00881ECC">
        <w:rPr>
          <w:rFonts w:ascii="Arial" w:hAnsi="Arial" w:cs="Arial"/>
          <w:lang w:eastAsia="en-US"/>
        </w:rPr>
        <w:t>l’acquisition de nou</w:t>
      </w:r>
      <w:r w:rsidR="0046208C" w:rsidRPr="00881ECC">
        <w:rPr>
          <w:rFonts w:ascii="Arial" w:hAnsi="Arial" w:cs="Arial"/>
          <w:lang w:eastAsia="en-US"/>
        </w:rPr>
        <w:t>veaux équipements informatiques</w:t>
      </w:r>
      <w:r w:rsidR="00355DD1">
        <w:rPr>
          <w:rFonts w:ascii="Arial" w:hAnsi="Arial" w:cs="Arial"/>
          <w:lang w:eastAsia="en-US"/>
        </w:rPr>
        <w:t xml:space="preserve"> (serveur et ordinateurs)</w:t>
      </w:r>
      <w:r w:rsidR="0046208C" w:rsidRPr="00881ECC">
        <w:rPr>
          <w:rFonts w:ascii="Arial" w:hAnsi="Arial" w:cs="Arial"/>
          <w:lang w:eastAsia="en-US"/>
        </w:rPr>
        <w:t xml:space="preserve">. </w:t>
      </w:r>
      <w:r w:rsidR="0046208C" w:rsidRPr="00881ECC">
        <w:rPr>
          <w:rFonts w:ascii="Arial" w:eastAsia="SimSun" w:hAnsi="Arial" w:cs="Arial"/>
          <w:lang w:eastAsia="zh-CN"/>
        </w:rPr>
        <w:t>Lors de l’installation, chaque salarié d’</w:t>
      </w:r>
      <w:r w:rsidR="00814079">
        <w:rPr>
          <w:rFonts w:ascii="Arial" w:eastAsia="SimSun" w:hAnsi="Arial" w:cs="Arial"/>
          <w:lang w:eastAsia="zh-CN"/>
        </w:rPr>
        <w:t>Euribati</w:t>
      </w:r>
      <w:r w:rsidR="0046208C" w:rsidRPr="00881ECC">
        <w:rPr>
          <w:rFonts w:ascii="Arial" w:eastAsia="SimSun" w:hAnsi="Arial" w:cs="Arial"/>
          <w:lang w:eastAsia="zh-CN"/>
        </w:rPr>
        <w:t xml:space="preserve"> a reçu un identifiant, des droits d’accès associés et un mot de passe.</w:t>
      </w:r>
    </w:p>
    <w:p w14:paraId="72441AB3" w14:textId="77777777" w:rsidR="00355DD1" w:rsidRPr="00355DD1" w:rsidRDefault="00355DD1" w:rsidP="0046208C">
      <w:pPr>
        <w:keepNext/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outlineLvl w:val="2"/>
        <w:rPr>
          <w:rFonts w:ascii="Arial" w:eastAsia="SimSun" w:hAnsi="Arial" w:cs="Arial"/>
          <w:lang w:eastAsia="zh-CN"/>
        </w:rPr>
      </w:pPr>
      <w:r w:rsidRPr="00355DD1">
        <w:rPr>
          <w:rFonts w:ascii="Arial" w:eastAsia="SimSun" w:hAnsi="Arial" w:cs="Arial"/>
          <w:lang w:eastAsia="zh-CN"/>
        </w:rPr>
        <w:t xml:space="preserve">L’acquisition </w:t>
      </w:r>
      <w:r>
        <w:rPr>
          <w:rFonts w:ascii="Arial" w:eastAsia="SimSun" w:hAnsi="Arial" w:cs="Arial"/>
          <w:lang w:eastAsia="zh-CN"/>
        </w:rPr>
        <w:t xml:space="preserve">du PGI a déjà été enregistrée en comptabilité. La facture des nouveaux équipements du 23 juillet 2018 n’est pas enregistrée, l’entreprise a obtenu un délai de paiement de 30 jours. </w:t>
      </w:r>
    </w:p>
    <w:p w14:paraId="39C147EE" w14:textId="77777777" w:rsidR="00C32384" w:rsidRPr="00881ECC" w:rsidRDefault="00C32384" w:rsidP="009624CB">
      <w:pPr>
        <w:keepNext/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outlineLvl w:val="2"/>
        <w:rPr>
          <w:rFonts w:ascii="Arial" w:hAnsi="Arial" w:cs="Arial"/>
          <w:lang w:eastAsia="en-US"/>
        </w:rPr>
      </w:pPr>
      <w:r w:rsidRPr="00355DD1">
        <w:rPr>
          <w:rFonts w:ascii="Arial" w:hAnsi="Arial" w:cs="Arial"/>
          <w:lang w:eastAsia="en-US"/>
        </w:rPr>
        <w:t>Pour financ</w:t>
      </w:r>
      <w:r w:rsidR="00C640E5" w:rsidRPr="00355DD1">
        <w:rPr>
          <w:rFonts w:ascii="Arial" w:hAnsi="Arial" w:cs="Arial"/>
          <w:lang w:eastAsia="en-US"/>
        </w:rPr>
        <w:t xml:space="preserve">er ces investissements, </w:t>
      </w:r>
      <w:r w:rsidR="00814079">
        <w:rPr>
          <w:rFonts w:ascii="Arial" w:hAnsi="Arial" w:cs="Arial"/>
          <w:lang w:eastAsia="en-US"/>
        </w:rPr>
        <w:t>Euribati</w:t>
      </w:r>
      <w:r w:rsidR="00C640E5" w:rsidRPr="00355DD1">
        <w:rPr>
          <w:rFonts w:ascii="Arial" w:hAnsi="Arial" w:cs="Arial"/>
          <w:lang w:eastAsia="en-US"/>
        </w:rPr>
        <w:t xml:space="preserve"> </w:t>
      </w:r>
      <w:r w:rsidR="009624CB" w:rsidRPr="00355DD1">
        <w:rPr>
          <w:rFonts w:ascii="Arial" w:hAnsi="Arial" w:cs="Arial"/>
          <w:lang w:eastAsia="en-US"/>
        </w:rPr>
        <w:t>a recours à</w:t>
      </w:r>
      <w:r w:rsidRPr="00355DD1">
        <w:rPr>
          <w:rFonts w:ascii="Arial" w:hAnsi="Arial" w:cs="Arial"/>
          <w:lang w:eastAsia="en-US"/>
        </w:rPr>
        <w:t xml:space="preserve"> </w:t>
      </w:r>
      <w:r w:rsidR="00D24816" w:rsidRPr="00355DD1">
        <w:rPr>
          <w:rFonts w:ascii="Arial" w:hAnsi="Arial" w:cs="Arial"/>
          <w:lang w:eastAsia="en-US"/>
        </w:rPr>
        <w:t>un emprunt auprès de sa</w:t>
      </w:r>
      <w:r w:rsidR="00D24816" w:rsidRPr="00881ECC">
        <w:rPr>
          <w:rFonts w:ascii="Arial" w:hAnsi="Arial" w:cs="Arial"/>
          <w:lang w:eastAsia="en-US"/>
        </w:rPr>
        <w:t xml:space="preserve"> banque.</w:t>
      </w:r>
      <w:r w:rsidR="00A47899">
        <w:rPr>
          <w:rFonts w:ascii="Arial" w:hAnsi="Arial" w:cs="Arial"/>
          <w:lang w:eastAsia="en-US"/>
        </w:rPr>
        <w:t xml:space="preserve"> Les fonds sont libérés le 23 juillet 2018.</w:t>
      </w:r>
    </w:p>
    <w:p w14:paraId="46F13586" w14:textId="77777777" w:rsidR="0062413B" w:rsidRDefault="00BD32F3" w:rsidP="009624CB">
      <w:pPr>
        <w:keepNext/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outlineLvl w:val="2"/>
        <w:rPr>
          <w:rFonts w:ascii="Arial" w:hAnsi="Arial" w:cs="Arial"/>
          <w:lang w:eastAsia="en-US"/>
        </w:rPr>
      </w:pPr>
      <w:r w:rsidRPr="00881ECC">
        <w:rPr>
          <w:rFonts w:ascii="Arial" w:hAnsi="Arial" w:cs="Arial"/>
          <w:lang w:eastAsia="en-US"/>
        </w:rPr>
        <w:t>Vous disposez de</w:t>
      </w:r>
      <w:r w:rsidR="009809AD">
        <w:rPr>
          <w:rFonts w:ascii="Arial" w:hAnsi="Arial" w:cs="Arial"/>
          <w:lang w:eastAsia="en-US"/>
        </w:rPr>
        <w:t xml:space="preserve">s </w:t>
      </w:r>
      <w:r w:rsidR="009809AD" w:rsidRPr="009809AD">
        <w:rPr>
          <w:rFonts w:ascii="Arial" w:hAnsi="Arial" w:cs="Arial"/>
          <w:b/>
          <w:lang w:eastAsia="en-US"/>
        </w:rPr>
        <w:t>ANNEXES</w:t>
      </w:r>
      <w:r w:rsidRPr="009809AD">
        <w:rPr>
          <w:rFonts w:ascii="Arial" w:hAnsi="Arial" w:cs="Arial"/>
          <w:b/>
          <w:lang w:eastAsia="en-US"/>
        </w:rPr>
        <w:t xml:space="preserve"> 5</w:t>
      </w:r>
      <w:r w:rsidR="006C0BB7" w:rsidRPr="009809AD">
        <w:rPr>
          <w:rFonts w:ascii="Arial" w:hAnsi="Arial" w:cs="Arial"/>
          <w:b/>
          <w:lang w:eastAsia="en-US"/>
        </w:rPr>
        <w:t xml:space="preserve"> et 6</w:t>
      </w:r>
      <w:r w:rsidRPr="00881ECC">
        <w:rPr>
          <w:rFonts w:ascii="Arial" w:hAnsi="Arial" w:cs="Arial"/>
          <w:lang w:eastAsia="en-US"/>
        </w:rPr>
        <w:t xml:space="preserve"> pour traiter ce dossier</w:t>
      </w:r>
      <w:r w:rsidR="0046208C" w:rsidRPr="00881ECC">
        <w:rPr>
          <w:rFonts w:ascii="Arial" w:hAnsi="Arial" w:cs="Arial"/>
          <w:lang w:eastAsia="en-US"/>
        </w:rPr>
        <w:t>.</w:t>
      </w:r>
    </w:p>
    <w:p w14:paraId="2E9F3B22" w14:textId="77777777" w:rsidR="00B62404" w:rsidRPr="00881ECC" w:rsidRDefault="00B62404" w:rsidP="00881ECC">
      <w:pPr>
        <w:widowControl w:val="0"/>
        <w:spacing w:before="240" w:after="120"/>
        <w:jc w:val="center"/>
        <w:outlineLvl w:val="0"/>
        <w:rPr>
          <w:rFonts w:ascii="Arial" w:hAnsi="Arial" w:cs="Arial"/>
          <w:b/>
          <w:iCs/>
          <w:u w:val="single"/>
        </w:rPr>
      </w:pPr>
      <w:r w:rsidRPr="00881ECC">
        <w:rPr>
          <w:rFonts w:ascii="Arial" w:hAnsi="Arial" w:cs="Arial"/>
          <w:b/>
          <w:iCs/>
          <w:u w:val="single"/>
        </w:rPr>
        <w:t>Travail à faire</w:t>
      </w:r>
    </w:p>
    <w:p w14:paraId="2DAC5EF2" w14:textId="77777777" w:rsidR="00B62404" w:rsidRPr="00ED6AFB" w:rsidRDefault="00B62404" w:rsidP="00ED6AF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</w:rPr>
      </w:pPr>
      <w:r w:rsidRPr="00ED6AFB">
        <w:rPr>
          <w:rFonts w:ascii="Arial" w:hAnsi="Arial" w:cs="Arial"/>
          <w:b/>
        </w:rPr>
        <w:t xml:space="preserve"> </w:t>
      </w:r>
      <w:r w:rsidR="004C1839" w:rsidRPr="00ED6AFB">
        <w:rPr>
          <w:rFonts w:ascii="Arial" w:hAnsi="Arial" w:cs="Arial"/>
          <w:b/>
        </w:rPr>
        <w:t>Explique</w:t>
      </w:r>
      <w:r w:rsidR="00F12C76" w:rsidRPr="00ED6AFB">
        <w:rPr>
          <w:rFonts w:ascii="Arial" w:hAnsi="Arial" w:cs="Arial"/>
          <w:b/>
        </w:rPr>
        <w:t>r</w:t>
      </w:r>
      <w:r w:rsidRPr="00ED6AFB">
        <w:rPr>
          <w:rFonts w:ascii="Arial" w:hAnsi="Arial" w:cs="Arial"/>
          <w:b/>
        </w:rPr>
        <w:t xml:space="preserve"> pourquoi l’utilisation du </w:t>
      </w:r>
      <w:r w:rsidR="004A614A" w:rsidRPr="00ED6AFB">
        <w:rPr>
          <w:rFonts w:ascii="Arial" w:hAnsi="Arial" w:cs="Arial"/>
          <w:b/>
        </w:rPr>
        <w:t>progiciel de gestion</w:t>
      </w:r>
      <w:r w:rsidRPr="00ED6AFB">
        <w:rPr>
          <w:rFonts w:ascii="Arial" w:hAnsi="Arial" w:cs="Arial"/>
          <w:b/>
        </w:rPr>
        <w:t xml:space="preserve"> </w:t>
      </w:r>
      <w:r w:rsidR="004B0669" w:rsidRPr="00ED6AFB">
        <w:rPr>
          <w:rFonts w:ascii="Arial" w:hAnsi="Arial" w:cs="Arial"/>
          <w:b/>
        </w:rPr>
        <w:t xml:space="preserve">et la réorganisation du travail qui en résulte, </w:t>
      </w:r>
      <w:r w:rsidRPr="00ED6AFB">
        <w:rPr>
          <w:rFonts w:ascii="Arial" w:hAnsi="Arial" w:cs="Arial"/>
          <w:b/>
        </w:rPr>
        <w:t xml:space="preserve">peut </w:t>
      </w:r>
      <w:r w:rsidR="004A614A" w:rsidRPr="00ED6AFB">
        <w:rPr>
          <w:rFonts w:ascii="Arial" w:hAnsi="Arial" w:cs="Arial"/>
          <w:b/>
        </w:rPr>
        <w:t xml:space="preserve">permettre à </w:t>
      </w:r>
      <w:r w:rsidR="00814079">
        <w:rPr>
          <w:rFonts w:ascii="Arial" w:hAnsi="Arial" w:cs="Arial"/>
          <w:b/>
        </w:rPr>
        <w:t>Euribati</w:t>
      </w:r>
      <w:r w:rsidR="00E04623" w:rsidRPr="00ED6AFB">
        <w:rPr>
          <w:rFonts w:ascii="Arial" w:hAnsi="Arial" w:cs="Arial"/>
          <w:b/>
        </w:rPr>
        <w:t xml:space="preserve"> </w:t>
      </w:r>
      <w:r w:rsidRPr="00ED6AFB">
        <w:rPr>
          <w:rFonts w:ascii="Arial" w:hAnsi="Arial" w:cs="Arial"/>
          <w:b/>
        </w:rPr>
        <w:t>d’être plus performante dans la gest</w:t>
      </w:r>
      <w:r w:rsidR="00F12C76" w:rsidRPr="00ED6AFB">
        <w:rPr>
          <w:rFonts w:ascii="Arial" w:hAnsi="Arial" w:cs="Arial"/>
          <w:b/>
        </w:rPr>
        <w:t xml:space="preserve">ion </w:t>
      </w:r>
      <w:r w:rsidR="009624CB" w:rsidRPr="00ED6AFB">
        <w:rPr>
          <w:rFonts w:ascii="Arial" w:hAnsi="Arial" w:cs="Arial"/>
          <w:b/>
        </w:rPr>
        <w:t>des documents commerciaux</w:t>
      </w:r>
      <w:r w:rsidR="004B0669" w:rsidRPr="00ED6AFB">
        <w:rPr>
          <w:rFonts w:ascii="Arial" w:hAnsi="Arial" w:cs="Arial"/>
          <w:b/>
        </w:rPr>
        <w:t xml:space="preserve"> et </w:t>
      </w:r>
      <w:r w:rsidR="00F12C76" w:rsidRPr="00ED6AFB">
        <w:rPr>
          <w:rFonts w:ascii="Arial" w:hAnsi="Arial" w:cs="Arial"/>
          <w:b/>
        </w:rPr>
        <w:t>du risque client (</w:t>
      </w:r>
      <w:r w:rsidR="004B0669" w:rsidRPr="00ED6AFB">
        <w:rPr>
          <w:rFonts w:ascii="Arial" w:hAnsi="Arial" w:cs="Arial"/>
          <w:b/>
        </w:rPr>
        <w:t>deux</w:t>
      </w:r>
      <w:r w:rsidRPr="00ED6AFB">
        <w:rPr>
          <w:rFonts w:ascii="Arial" w:hAnsi="Arial" w:cs="Arial"/>
          <w:b/>
        </w:rPr>
        <w:t xml:space="preserve"> arguments </w:t>
      </w:r>
      <w:r w:rsidR="0015314A" w:rsidRPr="00ED6AFB">
        <w:rPr>
          <w:rFonts w:ascii="Arial" w:hAnsi="Arial" w:cs="Arial"/>
          <w:b/>
        </w:rPr>
        <w:t>au moins</w:t>
      </w:r>
      <w:r w:rsidRPr="00ED6AFB">
        <w:rPr>
          <w:rFonts w:ascii="Arial" w:hAnsi="Arial" w:cs="Arial"/>
          <w:b/>
        </w:rPr>
        <w:t>)</w:t>
      </w:r>
      <w:r w:rsidR="0046208C" w:rsidRPr="00ED6AFB">
        <w:rPr>
          <w:rFonts w:ascii="Arial" w:hAnsi="Arial" w:cs="Arial"/>
          <w:b/>
        </w:rPr>
        <w:t>.</w:t>
      </w:r>
    </w:p>
    <w:p w14:paraId="48C32A5A" w14:textId="77777777" w:rsidR="00B4352A" w:rsidRPr="00ED6AFB" w:rsidRDefault="00B4352A" w:rsidP="00ED6A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</w:rPr>
      </w:pPr>
      <w:r w:rsidRPr="00ED6AFB">
        <w:rPr>
          <w:rFonts w:ascii="Arial" w:hAnsi="Arial" w:cs="Arial"/>
          <w:b/>
        </w:rPr>
        <w:t>Justifier l’intérêt d’attribuer un identifiant, un mot de passe et des droits d’accès à chaque salarié.</w:t>
      </w:r>
    </w:p>
    <w:p w14:paraId="023CA0A1" w14:textId="77777777" w:rsidR="00CB2231" w:rsidRPr="00ED6AFB" w:rsidRDefault="00CB2231" w:rsidP="00ED6A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</w:rPr>
      </w:pPr>
      <w:r w:rsidRPr="00ED6AFB">
        <w:rPr>
          <w:rFonts w:ascii="Arial" w:hAnsi="Arial" w:cs="Arial"/>
          <w:b/>
        </w:rPr>
        <w:t xml:space="preserve">Enregistrer </w:t>
      </w:r>
      <w:r w:rsidR="0046208C" w:rsidRPr="00ED6AFB">
        <w:rPr>
          <w:rFonts w:ascii="Arial" w:hAnsi="Arial" w:cs="Arial"/>
          <w:b/>
        </w:rPr>
        <w:t xml:space="preserve">au journal </w:t>
      </w:r>
      <w:r w:rsidR="00A55D50" w:rsidRPr="00ED6AFB">
        <w:rPr>
          <w:rFonts w:ascii="Arial" w:hAnsi="Arial" w:cs="Arial"/>
          <w:b/>
        </w:rPr>
        <w:t>l</w:t>
      </w:r>
      <w:r w:rsidR="00F474C5" w:rsidRPr="00ED6AFB">
        <w:rPr>
          <w:rFonts w:ascii="Arial" w:hAnsi="Arial" w:cs="Arial"/>
          <w:b/>
        </w:rPr>
        <w:t>a</w:t>
      </w:r>
      <w:r w:rsidRPr="00ED6AFB">
        <w:rPr>
          <w:rFonts w:ascii="Arial" w:hAnsi="Arial" w:cs="Arial"/>
          <w:b/>
        </w:rPr>
        <w:t xml:space="preserve"> facture</w:t>
      </w:r>
      <w:r w:rsidR="00A55D50" w:rsidRPr="00ED6AFB">
        <w:rPr>
          <w:rFonts w:ascii="Arial" w:hAnsi="Arial" w:cs="Arial"/>
          <w:b/>
        </w:rPr>
        <w:t xml:space="preserve"> de l’</w:t>
      </w:r>
      <w:r w:rsidR="009809AD" w:rsidRPr="00ED6AFB">
        <w:rPr>
          <w:rFonts w:ascii="Arial" w:hAnsi="Arial" w:cs="Arial"/>
          <w:b/>
        </w:rPr>
        <w:t>ANNEXE</w:t>
      </w:r>
      <w:r w:rsidR="00A55D50" w:rsidRPr="00ED6AFB">
        <w:rPr>
          <w:rFonts w:ascii="Arial" w:hAnsi="Arial" w:cs="Arial"/>
          <w:b/>
        </w:rPr>
        <w:t xml:space="preserve"> </w:t>
      </w:r>
      <w:r w:rsidR="00CB4382" w:rsidRPr="00ED6AFB">
        <w:rPr>
          <w:rFonts w:ascii="Arial" w:hAnsi="Arial" w:cs="Arial"/>
          <w:b/>
        </w:rPr>
        <w:t>5</w:t>
      </w:r>
      <w:r w:rsidR="00A55D50" w:rsidRPr="00ED6AFB">
        <w:rPr>
          <w:rFonts w:ascii="Arial" w:hAnsi="Arial" w:cs="Arial"/>
          <w:b/>
        </w:rPr>
        <w:t>.</w:t>
      </w:r>
    </w:p>
    <w:p w14:paraId="6AEB0379" w14:textId="77777777" w:rsidR="00B4352A" w:rsidRPr="00ED6AFB" w:rsidRDefault="00B4352A" w:rsidP="00ED6AF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</w:rPr>
      </w:pPr>
      <w:r w:rsidRPr="00ED6AFB">
        <w:rPr>
          <w:rFonts w:ascii="Arial" w:hAnsi="Arial" w:cs="Arial"/>
          <w:b/>
        </w:rPr>
        <w:t>Retrouver les modes de financement retenus par l’entreprise pour régler la totalité de la facture F318. Préciser les montants.</w:t>
      </w:r>
    </w:p>
    <w:p w14:paraId="54F121A2" w14:textId="77777777" w:rsidR="008A2586" w:rsidRPr="00ED6AFB" w:rsidRDefault="008A2586" w:rsidP="00ED6AF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</w:rPr>
      </w:pPr>
      <w:r w:rsidRPr="00ED6AFB">
        <w:rPr>
          <w:rFonts w:ascii="Arial" w:hAnsi="Arial" w:cs="Arial"/>
          <w:b/>
        </w:rPr>
        <w:t>Justifier les montants de l’amortissement, des intérêts et de la valeur due en fin de période pour l’échéance 2019 (</w:t>
      </w:r>
      <w:r w:rsidR="009809AD" w:rsidRPr="00ED6AFB">
        <w:rPr>
          <w:rFonts w:ascii="Arial" w:hAnsi="Arial" w:cs="Arial"/>
          <w:b/>
        </w:rPr>
        <w:t>ANNEXE</w:t>
      </w:r>
      <w:r w:rsidRPr="00ED6AFB">
        <w:rPr>
          <w:rFonts w:ascii="Arial" w:hAnsi="Arial" w:cs="Arial"/>
          <w:b/>
        </w:rPr>
        <w:t xml:space="preserve"> 6).</w:t>
      </w:r>
    </w:p>
    <w:p w14:paraId="41A42B2E" w14:textId="77777777" w:rsidR="008A2586" w:rsidRPr="00ED6AFB" w:rsidRDefault="008A2586" w:rsidP="00ED6AF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</w:rPr>
      </w:pPr>
      <w:r w:rsidRPr="00ED6AFB">
        <w:rPr>
          <w:rFonts w:ascii="Arial" w:hAnsi="Arial" w:cs="Arial"/>
          <w:b/>
        </w:rPr>
        <w:t>Présenter l’écriture au 23 juillet 2018 concernant cet emprunt.</w:t>
      </w:r>
    </w:p>
    <w:p w14:paraId="521949B1" w14:textId="77777777" w:rsidR="008A2586" w:rsidRPr="00ED6AFB" w:rsidRDefault="008A2586" w:rsidP="00ED6AF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</w:rPr>
      </w:pPr>
      <w:r w:rsidRPr="00ED6AFB">
        <w:rPr>
          <w:rFonts w:ascii="Arial" w:hAnsi="Arial" w:cs="Arial"/>
          <w:b/>
        </w:rPr>
        <w:t>Quel sera le coût de cet emprunt pour l’entreprise ?</w:t>
      </w:r>
    </w:p>
    <w:p w14:paraId="2F2CFE2B" w14:textId="77777777" w:rsidR="007E19BE" w:rsidRPr="00ED6AFB" w:rsidRDefault="007E19BE" w:rsidP="00ED6AFB">
      <w:pPr>
        <w:widowControl w:val="0"/>
        <w:numPr>
          <w:ilvl w:val="0"/>
          <w:numId w:val="9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</w:rPr>
      </w:pPr>
      <w:r w:rsidRPr="00ED6AFB">
        <w:rPr>
          <w:rFonts w:ascii="Arial" w:hAnsi="Arial" w:cs="Arial"/>
          <w:b/>
        </w:rPr>
        <w:t>Calculer le</w:t>
      </w:r>
      <w:r w:rsidR="00DB493C" w:rsidRPr="00ED6AFB">
        <w:rPr>
          <w:rFonts w:ascii="Arial" w:hAnsi="Arial" w:cs="Arial"/>
          <w:b/>
        </w:rPr>
        <w:t xml:space="preserve"> montant de</w:t>
      </w:r>
      <w:r w:rsidRPr="00ED6AFB">
        <w:rPr>
          <w:rFonts w:ascii="Arial" w:hAnsi="Arial" w:cs="Arial"/>
          <w:b/>
        </w:rPr>
        <w:t xml:space="preserve">s intérêts courus </w:t>
      </w:r>
      <w:r w:rsidR="00DB493C" w:rsidRPr="00ED6AFB">
        <w:rPr>
          <w:rFonts w:ascii="Arial" w:hAnsi="Arial" w:cs="Arial"/>
          <w:b/>
        </w:rPr>
        <w:t xml:space="preserve">sur l’emprunt bancaire </w:t>
      </w:r>
      <w:r w:rsidRPr="00ED6AFB">
        <w:rPr>
          <w:rFonts w:ascii="Arial" w:hAnsi="Arial" w:cs="Arial"/>
          <w:b/>
        </w:rPr>
        <w:t xml:space="preserve">que l’entreprise </w:t>
      </w:r>
      <w:r w:rsidR="00814079">
        <w:rPr>
          <w:rFonts w:ascii="Arial" w:hAnsi="Arial" w:cs="Arial"/>
          <w:b/>
        </w:rPr>
        <w:t>Euribati</w:t>
      </w:r>
      <w:r w:rsidRPr="00ED6AFB">
        <w:rPr>
          <w:rFonts w:ascii="Arial" w:hAnsi="Arial" w:cs="Arial"/>
          <w:b/>
        </w:rPr>
        <w:t xml:space="preserve"> devra enregistrer le 31 décembre 2018.</w:t>
      </w:r>
    </w:p>
    <w:p w14:paraId="6C1F7C8E" w14:textId="77777777" w:rsidR="007E19BE" w:rsidRDefault="007E19BE" w:rsidP="00596A3A">
      <w:pPr>
        <w:ind w:firstLine="708"/>
        <w:rPr>
          <w:rFonts w:ascii="Arial" w:hAnsi="Arial" w:cs="Arial"/>
          <w:color w:val="FF0000"/>
        </w:rPr>
      </w:pPr>
    </w:p>
    <w:p w14:paraId="0EFA31A0" w14:textId="77777777" w:rsidR="007E19BE" w:rsidRPr="007E19BE" w:rsidRDefault="007E19BE" w:rsidP="0062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 w:val="0"/>
          <w:sz w:val="12"/>
          <w:szCs w:val="12"/>
        </w:rPr>
      </w:pPr>
    </w:p>
    <w:p w14:paraId="2F4E791B" w14:textId="77777777" w:rsidR="0062413B" w:rsidRDefault="0062413B" w:rsidP="0062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 w:val="0"/>
        </w:rPr>
      </w:pPr>
      <w:r w:rsidRPr="00881ECC">
        <w:rPr>
          <w:rFonts w:ascii="Arial" w:hAnsi="Arial" w:cs="Arial"/>
          <w:b/>
          <w:snapToGrid w:val="0"/>
        </w:rPr>
        <w:t>DOSSIER 3</w:t>
      </w:r>
      <w:r w:rsidRPr="00881ECC">
        <w:rPr>
          <w:rFonts w:ascii="Arial" w:hAnsi="Arial" w:cs="Arial"/>
          <w:snapToGrid w:val="0"/>
        </w:rPr>
        <w:t> </w:t>
      </w:r>
      <w:r w:rsidRPr="00881ECC">
        <w:rPr>
          <w:rFonts w:ascii="Arial" w:hAnsi="Arial" w:cs="Arial"/>
          <w:b/>
          <w:snapToGrid w:val="0"/>
        </w:rPr>
        <w:t>–</w:t>
      </w:r>
      <w:r w:rsidR="00D9208C" w:rsidRPr="00881ECC">
        <w:rPr>
          <w:rFonts w:ascii="Arial" w:hAnsi="Arial" w:cs="Arial"/>
          <w:b/>
          <w:snapToGrid w:val="0"/>
        </w:rPr>
        <w:t xml:space="preserve"> </w:t>
      </w:r>
      <w:r w:rsidR="005441BD" w:rsidRPr="00881ECC">
        <w:rPr>
          <w:rFonts w:ascii="Arial" w:hAnsi="Arial" w:cs="Arial"/>
          <w:b/>
          <w:snapToGrid w:val="0"/>
        </w:rPr>
        <w:t>L’</w:t>
      </w:r>
      <w:r w:rsidR="008228B1" w:rsidRPr="00881ECC">
        <w:rPr>
          <w:rFonts w:ascii="Arial" w:hAnsi="Arial" w:cs="Arial"/>
          <w:b/>
          <w:snapToGrid w:val="0"/>
        </w:rPr>
        <w:t>AFFECTA</w:t>
      </w:r>
      <w:r w:rsidR="00D9208C" w:rsidRPr="00881ECC">
        <w:rPr>
          <w:rFonts w:ascii="Arial" w:hAnsi="Arial" w:cs="Arial"/>
          <w:b/>
          <w:snapToGrid w:val="0"/>
        </w:rPr>
        <w:t>TION DU R</w:t>
      </w:r>
      <w:r w:rsidR="000F01F2" w:rsidRPr="00881ECC">
        <w:rPr>
          <w:rFonts w:ascii="Arial" w:hAnsi="Arial" w:cs="Arial"/>
          <w:b/>
          <w:snapToGrid w:val="0"/>
        </w:rPr>
        <w:t>É</w:t>
      </w:r>
      <w:r w:rsidR="00D9208C" w:rsidRPr="00881ECC">
        <w:rPr>
          <w:rFonts w:ascii="Arial" w:hAnsi="Arial" w:cs="Arial"/>
          <w:b/>
          <w:snapToGrid w:val="0"/>
        </w:rPr>
        <w:t>SULTAT</w:t>
      </w:r>
    </w:p>
    <w:p w14:paraId="7088BA33" w14:textId="77777777" w:rsidR="007E19BE" w:rsidRPr="007E19BE" w:rsidRDefault="007E19BE" w:rsidP="0062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 w:val="0"/>
          <w:sz w:val="12"/>
          <w:szCs w:val="12"/>
        </w:rPr>
      </w:pPr>
    </w:p>
    <w:p w14:paraId="485C3BF9" w14:textId="77777777" w:rsidR="00CB571D" w:rsidRPr="00C640E5" w:rsidRDefault="00CB571D" w:rsidP="00C640E5">
      <w:pPr>
        <w:keepNext/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outlineLvl w:val="2"/>
        <w:rPr>
          <w:rFonts w:ascii="Arial" w:hAnsi="Arial" w:cs="Arial"/>
          <w:lang w:eastAsia="en-US"/>
        </w:rPr>
      </w:pPr>
      <w:r w:rsidRPr="00C640E5">
        <w:rPr>
          <w:rFonts w:ascii="Arial" w:hAnsi="Arial" w:cs="Arial"/>
          <w:lang w:eastAsia="en-US"/>
        </w:rPr>
        <w:t xml:space="preserve">Depuis </w:t>
      </w:r>
      <w:r w:rsidR="00C41964" w:rsidRPr="00C640E5">
        <w:rPr>
          <w:rFonts w:ascii="Arial" w:hAnsi="Arial" w:cs="Arial"/>
          <w:lang w:eastAsia="en-US"/>
        </w:rPr>
        <w:t xml:space="preserve">deux </w:t>
      </w:r>
      <w:r w:rsidRPr="00C640E5">
        <w:rPr>
          <w:rFonts w:ascii="Arial" w:hAnsi="Arial" w:cs="Arial"/>
          <w:lang w:eastAsia="en-US"/>
        </w:rPr>
        <w:t>ans,</w:t>
      </w:r>
      <w:r w:rsidR="00B62404" w:rsidRPr="00C640E5">
        <w:rPr>
          <w:rFonts w:ascii="Arial" w:hAnsi="Arial" w:cs="Arial"/>
          <w:lang w:eastAsia="en-US"/>
        </w:rPr>
        <w:t xml:space="preserve"> en raison </w:t>
      </w:r>
      <w:r w:rsidR="00FF1172" w:rsidRPr="00C640E5">
        <w:rPr>
          <w:rFonts w:ascii="Arial" w:hAnsi="Arial" w:cs="Arial"/>
          <w:lang w:eastAsia="en-US"/>
        </w:rPr>
        <w:t>des</w:t>
      </w:r>
      <w:r w:rsidR="00C41964" w:rsidRPr="00C640E5">
        <w:rPr>
          <w:rFonts w:ascii="Arial" w:hAnsi="Arial" w:cs="Arial"/>
          <w:lang w:eastAsia="en-US"/>
        </w:rPr>
        <w:t xml:space="preserve"> </w:t>
      </w:r>
      <w:r w:rsidR="005441BD" w:rsidRPr="00C640E5">
        <w:rPr>
          <w:rFonts w:ascii="Arial" w:hAnsi="Arial" w:cs="Arial"/>
          <w:lang w:eastAsia="en-US"/>
        </w:rPr>
        <w:t xml:space="preserve">difficultés de </w:t>
      </w:r>
      <w:r w:rsidR="00C41964" w:rsidRPr="00C640E5">
        <w:rPr>
          <w:rFonts w:ascii="Arial" w:hAnsi="Arial" w:cs="Arial"/>
          <w:lang w:eastAsia="en-US"/>
        </w:rPr>
        <w:t>trésorerie</w:t>
      </w:r>
      <w:r w:rsidR="00B62404" w:rsidRPr="00C640E5">
        <w:rPr>
          <w:rFonts w:ascii="Arial" w:hAnsi="Arial" w:cs="Arial"/>
          <w:lang w:eastAsia="en-US"/>
        </w:rPr>
        <w:t>,</w:t>
      </w:r>
      <w:r w:rsidRPr="00C640E5">
        <w:rPr>
          <w:rFonts w:ascii="Arial" w:hAnsi="Arial" w:cs="Arial"/>
          <w:lang w:eastAsia="en-US"/>
        </w:rPr>
        <w:t xml:space="preserve"> les actionnaires n’avaient </w:t>
      </w:r>
      <w:r w:rsidR="00EB754D" w:rsidRPr="00C640E5">
        <w:rPr>
          <w:rFonts w:ascii="Arial" w:hAnsi="Arial" w:cs="Arial"/>
          <w:lang w:eastAsia="en-US"/>
        </w:rPr>
        <w:t xml:space="preserve">pas </w:t>
      </w:r>
      <w:r w:rsidRPr="00C640E5">
        <w:rPr>
          <w:rFonts w:ascii="Arial" w:hAnsi="Arial" w:cs="Arial"/>
          <w:lang w:eastAsia="en-US"/>
        </w:rPr>
        <w:t>obten</w:t>
      </w:r>
      <w:r w:rsidR="00EB754D" w:rsidRPr="00C640E5">
        <w:rPr>
          <w:rFonts w:ascii="Arial" w:hAnsi="Arial" w:cs="Arial"/>
          <w:lang w:eastAsia="en-US"/>
        </w:rPr>
        <w:t>u</w:t>
      </w:r>
      <w:r w:rsidR="00FF1172" w:rsidRPr="00C640E5">
        <w:rPr>
          <w:rFonts w:ascii="Arial" w:hAnsi="Arial" w:cs="Arial"/>
          <w:lang w:eastAsia="en-US"/>
        </w:rPr>
        <w:t xml:space="preserve"> de dividendes. Cette année, l</w:t>
      </w:r>
      <w:r w:rsidRPr="00C640E5">
        <w:rPr>
          <w:rFonts w:ascii="Arial" w:hAnsi="Arial" w:cs="Arial"/>
          <w:lang w:eastAsia="en-US"/>
        </w:rPr>
        <w:t xml:space="preserve">’entreprise </w:t>
      </w:r>
      <w:r w:rsidR="0062413B" w:rsidRPr="00C640E5">
        <w:rPr>
          <w:rFonts w:ascii="Arial" w:hAnsi="Arial" w:cs="Arial"/>
          <w:lang w:eastAsia="en-US"/>
        </w:rPr>
        <w:t xml:space="preserve">pense pouvoir </w:t>
      </w:r>
      <w:r w:rsidR="009669F0">
        <w:rPr>
          <w:rFonts w:ascii="Arial" w:hAnsi="Arial" w:cs="Arial"/>
          <w:lang w:eastAsia="en-US"/>
        </w:rPr>
        <w:t>les satisfaire</w:t>
      </w:r>
      <w:r w:rsidR="001834A9" w:rsidRPr="00C640E5">
        <w:rPr>
          <w:rFonts w:ascii="Arial" w:hAnsi="Arial" w:cs="Arial"/>
          <w:lang w:eastAsia="en-US"/>
        </w:rPr>
        <w:t>.</w:t>
      </w:r>
      <w:r w:rsidRPr="00C640E5">
        <w:rPr>
          <w:rFonts w:ascii="Arial" w:hAnsi="Arial" w:cs="Arial"/>
          <w:lang w:eastAsia="en-US"/>
        </w:rPr>
        <w:t xml:space="preserve"> </w:t>
      </w:r>
      <w:r w:rsidR="001834A9" w:rsidRPr="00C640E5">
        <w:rPr>
          <w:rFonts w:ascii="Arial" w:hAnsi="Arial" w:cs="Arial"/>
          <w:lang w:eastAsia="en-US"/>
        </w:rPr>
        <w:t>L</w:t>
      </w:r>
      <w:r w:rsidR="00E10BF2" w:rsidRPr="00881ECC">
        <w:rPr>
          <w:rFonts w:ascii="Arial" w:hAnsi="Arial" w:cs="Arial"/>
          <w:lang w:eastAsia="en-US"/>
        </w:rPr>
        <w:t>’a</w:t>
      </w:r>
      <w:r w:rsidRPr="00881ECC">
        <w:rPr>
          <w:rFonts w:ascii="Arial" w:hAnsi="Arial" w:cs="Arial"/>
          <w:lang w:eastAsia="en-US"/>
        </w:rPr>
        <w:t xml:space="preserve">ssemblée </w:t>
      </w:r>
      <w:r w:rsidR="00E10BF2" w:rsidRPr="00881ECC">
        <w:rPr>
          <w:rFonts w:ascii="Arial" w:hAnsi="Arial" w:cs="Arial"/>
          <w:lang w:eastAsia="en-US"/>
        </w:rPr>
        <w:t>g</w:t>
      </w:r>
      <w:r w:rsidRPr="00881ECC">
        <w:rPr>
          <w:rFonts w:ascii="Arial" w:hAnsi="Arial" w:cs="Arial"/>
          <w:lang w:eastAsia="en-US"/>
        </w:rPr>
        <w:t xml:space="preserve">énérale </w:t>
      </w:r>
      <w:r w:rsidR="00E10BF2" w:rsidRPr="00881ECC">
        <w:rPr>
          <w:rFonts w:ascii="Arial" w:hAnsi="Arial" w:cs="Arial"/>
          <w:lang w:eastAsia="en-US"/>
        </w:rPr>
        <w:t>o</w:t>
      </w:r>
      <w:r w:rsidRPr="00881ECC">
        <w:rPr>
          <w:rFonts w:ascii="Arial" w:hAnsi="Arial" w:cs="Arial"/>
          <w:lang w:eastAsia="en-US"/>
        </w:rPr>
        <w:t xml:space="preserve">rdinaire </w:t>
      </w:r>
      <w:r w:rsidR="00E10BF2" w:rsidRPr="00881ECC">
        <w:rPr>
          <w:rFonts w:ascii="Arial" w:hAnsi="Arial" w:cs="Arial"/>
          <w:lang w:eastAsia="en-US"/>
        </w:rPr>
        <w:t xml:space="preserve">a décidé de ne pas doter </w:t>
      </w:r>
      <w:r w:rsidRPr="00881ECC">
        <w:rPr>
          <w:rFonts w:ascii="Arial" w:hAnsi="Arial" w:cs="Arial"/>
          <w:lang w:eastAsia="en-US"/>
        </w:rPr>
        <w:t>la réserve facultative.</w:t>
      </w:r>
      <w:r w:rsidR="008A578C" w:rsidRPr="00881ECC">
        <w:rPr>
          <w:rFonts w:ascii="Arial" w:hAnsi="Arial" w:cs="Arial"/>
          <w:lang w:eastAsia="en-US"/>
        </w:rPr>
        <w:t xml:space="preserve"> </w:t>
      </w:r>
    </w:p>
    <w:p w14:paraId="1575ACA1" w14:textId="77777777" w:rsidR="0062413B" w:rsidRPr="00C640E5" w:rsidRDefault="00CB571D" w:rsidP="00C640E5">
      <w:pPr>
        <w:keepNext/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outlineLvl w:val="2"/>
        <w:rPr>
          <w:rFonts w:ascii="Arial" w:hAnsi="Arial" w:cs="Arial"/>
          <w:lang w:eastAsia="en-US"/>
        </w:rPr>
      </w:pPr>
      <w:r w:rsidRPr="00C640E5">
        <w:rPr>
          <w:rFonts w:ascii="Arial" w:hAnsi="Arial" w:cs="Arial"/>
          <w:lang w:eastAsia="en-US"/>
        </w:rPr>
        <w:t xml:space="preserve">Vous disposez des </w:t>
      </w:r>
      <w:r w:rsidR="005604BB" w:rsidRPr="009809AD">
        <w:rPr>
          <w:rFonts w:ascii="Arial" w:hAnsi="Arial" w:cs="Arial"/>
          <w:b/>
          <w:lang w:eastAsia="en-US"/>
        </w:rPr>
        <w:t>ANNEXES</w:t>
      </w:r>
      <w:r w:rsidRPr="009809AD">
        <w:rPr>
          <w:rFonts w:ascii="Arial" w:hAnsi="Arial" w:cs="Arial"/>
          <w:b/>
          <w:lang w:eastAsia="en-US"/>
        </w:rPr>
        <w:t xml:space="preserve"> </w:t>
      </w:r>
      <w:r w:rsidR="009669F0" w:rsidRPr="009809AD">
        <w:rPr>
          <w:rFonts w:ascii="Arial" w:hAnsi="Arial" w:cs="Arial"/>
          <w:b/>
          <w:lang w:eastAsia="en-US"/>
        </w:rPr>
        <w:t>7 et 8</w:t>
      </w:r>
      <w:r w:rsidR="005604BB">
        <w:rPr>
          <w:rFonts w:ascii="Arial" w:hAnsi="Arial" w:cs="Arial"/>
          <w:lang w:eastAsia="en-US"/>
        </w:rPr>
        <w:t xml:space="preserve"> pour traiter ce dossier, ainsi que de </w:t>
      </w:r>
      <w:r w:rsidR="005604BB" w:rsidRPr="00DD6866">
        <w:rPr>
          <w:rFonts w:ascii="Arial" w:hAnsi="Arial" w:cs="Arial"/>
          <w:b/>
          <w:lang w:eastAsia="en-US"/>
        </w:rPr>
        <w:t>l’ANNEXE C</w:t>
      </w:r>
      <w:r w:rsidR="005604BB">
        <w:rPr>
          <w:rFonts w:ascii="Arial" w:hAnsi="Arial" w:cs="Arial"/>
          <w:lang w:eastAsia="en-US"/>
        </w:rPr>
        <w:t xml:space="preserve"> à rendre avec la copie.</w:t>
      </w:r>
    </w:p>
    <w:p w14:paraId="5E6C68EA" w14:textId="77777777" w:rsidR="0062413B" w:rsidRPr="00881ECC" w:rsidRDefault="0062413B" w:rsidP="00881ECC">
      <w:pPr>
        <w:widowControl w:val="0"/>
        <w:spacing w:before="240" w:after="120"/>
        <w:jc w:val="center"/>
        <w:outlineLvl w:val="0"/>
        <w:rPr>
          <w:rFonts w:ascii="Arial" w:hAnsi="Arial" w:cs="Arial"/>
          <w:b/>
          <w:iCs/>
          <w:u w:val="single"/>
        </w:rPr>
      </w:pPr>
      <w:r w:rsidRPr="00881ECC">
        <w:rPr>
          <w:rFonts w:ascii="Arial" w:hAnsi="Arial" w:cs="Arial"/>
          <w:b/>
          <w:iCs/>
          <w:u w:val="single"/>
        </w:rPr>
        <w:t>Travail à faire :</w:t>
      </w:r>
    </w:p>
    <w:p w14:paraId="0001BD57" w14:textId="77777777" w:rsidR="0062413B" w:rsidRPr="00881ECC" w:rsidRDefault="00565E1C" w:rsidP="00ED6AFB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b/>
        </w:rPr>
      </w:pPr>
      <w:r w:rsidRPr="00881ECC">
        <w:rPr>
          <w:rFonts w:ascii="Arial" w:hAnsi="Arial" w:cs="Arial"/>
          <w:b/>
        </w:rPr>
        <w:t xml:space="preserve">Justifier les montants du </w:t>
      </w:r>
      <w:r w:rsidR="0062413B" w:rsidRPr="00881ECC">
        <w:rPr>
          <w:rFonts w:ascii="Arial" w:hAnsi="Arial" w:cs="Arial"/>
          <w:b/>
        </w:rPr>
        <w:t xml:space="preserve">tableau </w:t>
      </w:r>
      <w:r w:rsidR="00E10BF2" w:rsidRPr="00881ECC">
        <w:rPr>
          <w:rFonts w:ascii="Arial" w:hAnsi="Arial" w:cs="Arial"/>
          <w:b/>
        </w:rPr>
        <w:t>d’affectation du résultat</w:t>
      </w:r>
      <w:r w:rsidR="003B378D" w:rsidRPr="00881ECC">
        <w:rPr>
          <w:rFonts w:ascii="Arial" w:hAnsi="Arial" w:cs="Arial"/>
          <w:b/>
        </w:rPr>
        <w:t xml:space="preserve"> de l’année 201</w:t>
      </w:r>
      <w:r w:rsidR="006A3EA7" w:rsidRPr="00881ECC">
        <w:rPr>
          <w:rFonts w:ascii="Arial" w:hAnsi="Arial" w:cs="Arial"/>
          <w:b/>
        </w:rPr>
        <w:t>8</w:t>
      </w:r>
      <w:r w:rsidR="0062413B" w:rsidRPr="00881ECC">
        <w:rPr>
          <w:rFonts w:ascii="Arial" w:hAnsi="Arial" w:cs="Arial"/>
          <w:b/>
        </w:rPr>
        <w:t xml:space="preserve"> (</w:t>
      </w:r>
      <w:r w:rsidR="009809AD">
        <w:rPr>
          <w:rFonts w:ascii="Arial" w:hAnsi="Arial" w:cs="Arial"/>
          <w:b/>
        </w:rPr>
        <w:t>ANNEXE</w:t>
      </w:r>
      <w:r w:rsidR="0062413B" w:rsidRPr="00881ECC">
        <w:rPr>
          <w:rFonts w:ascii="Arial" w:hAnsi="Arial" w:cs="Arial"/>
          <w:b/>
        </w:rPr>
        <w:t xml:space="preserve"> </w:t>
      </w:r>
      <w:r w:rsidR="00E10BF2" w:rsidRPr="00881ECC">
        <w:rPr>
          <w:rFonts w:ascii="Arial" w:hAnsi="Arial" w:cs="Arial"/>
          <w:b/>
        </w:rPr>
        <w:t>C</w:t>
      </w:r>
      <w:r w:rsidR="00255B30" w:rsidRPr="00881ECC">
        <w:rPr>
          <w:rFonts w:ascii="Arial" w:hAnsi="Arial" w:cs="Arial"/>
          <w:b/>
        </w:rPr>
        <w:t xml:space="preserve"> à rendre avec copie</w:t>
      </w:r>
      <w:r w:rsidR="00F12C76" w:rsidRPr="00881ECC">
        <w:rPr>
          <w:rFonts w:ascii="Arial" w:hAnsi="Arial" w:cs="Arial"/>
          <w:b/>
        </w:rPr>
        <w:t>).</w:t>
      </w:r>
    </w:p>
    <w:p w14:paraId="5DC96E66" w14:textId="77777777" w:rsidR="00296919" w:rsidRPr="00881ECC" w:rsidRDefault="00296919" w:rsidP="00296919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b/>
        </w:rPr>
      </w:pPr>
      <w:r w:rsidRPr="00881ECC">
        <w:rPr>
          <w:rFonts w:ascii="Arial" w:hAnsi="Arial" w:cs="Arial"/>
          <w:b/>
        </w:rPr>
        <w:t>Indiquer combien percevra un actionnaire qui détient 150 actions. Justifier vos calculs.</w:t>
      </w:r>
    </w:p>
    <w:p w14:paraId="139D16F3" w14:textId="77777777" w:rsidR="008A578C" w:rsidRPr="00881ECC" w:rsidRDefault="008A578C" w:rsidP="008A578C">
      <w:pPr>
        <w:numPr>
          <w:ilvl w:val="0"/>
          <w:numId w:val="8"/>
        </w:numPr>
        <w:rPr>
          <w:rFonts w:ascii="Arial" w:hAnsi="Arial" w:cs="Arial"/>
          <w:b/>
        </w:rPr>
      </w:pPr>
      <w:r w:rsidRPr="00881ECC">
        <w:rPr>
          <w:rFonts w:ascii="Arial" w:hAnsi="Arial" w:cs="Arial"/>
          <w:b/>
        </w:rPr>
        <w:t>Présente</w:t>
      </w:r>
      <w:r w:rsidR="009669F0">
        <w:rPr>
          <w:rFonts w:ascii="Arial" w:hAnsi="Arial" w:cs="Arial"/>
          <w:b/>
        </w:rPr>
        <w:t>r l’extrait de bilan</w:t>
      </w:r>
      <w:r w:rsidRPr="00881ECC">
        <w:rPr>
          <w:rFonts w:ascii="Arial" w:hAnsi="Arial" w:cs="Arial"/>
          <w:b/>
        </w:rPr>
        <w:t xml:space="preserve"> </w:t>
      </w:r>
      <w:r w:rsidR="00DE4248">
        <w:rPr>
          <w:rFonts w:ascii="Arial" w:hAnsi="Arial" w:cs="Arial"/>
          <w:b/>
        </w:rPr>
        <w:t xml:space="preserve">tel qu’il devrait </w:t>
      </w:r>
      <w:r w:rsidR="009669F0">
        <w:rPr>
          <w:rFonts w:ascii="Arial" w:hAnsi="Arial" w:cs="Arial"/>
          <w:b/>
        </w:rPr>
        <w:t xml:space="preserve">être </w:t>
      </w:r>
      <w:r w:rsidR="00DE4248">
        <w:rPr>
          <w:rFonts w:ascii="Arial" w:hAnsi="Arial" w:cs="Arial"/>
          <w:b/>
        </w:rPr>
        <w:t xml:space="preserve">établi </w:t>
      </w:r>
      <w:r w:rsidRPr="00881ECC">
        <w:rPr>
          <w:rFonts w:ascii="Arial" w:hAnsi="Arial" w:cs="Arial"/>
          <w:b/>
        </w:rPr>
        <w:t>au 31</w:t>
      </w:r>
      <w:r w:rsidR="00E34259" w:rsidRPr="00881ECC">
        <w:rPr>
          <w:rFonts w:ascii="Arial" w:hAnsi="Arial" w:cs="Arial"/>
          <w:b/>
        </w:rPr>
        <w:t xml:space="preserve"> </w:t>
      </w:r>
      <w:r w:rsidRPr="00881ECC">
        <w:rPr>
          <w:rFonts w:ascii="Arial" w:hAnsi="Arial" w:cs="Arial"/>
          <w:b/>
        </w:rPr>
        <w:t>décembre 201</w:t>
      </w:r>
      <w:r w:rsidR="006A3EA7" w:rsidRPr="00881ECC">
        <w:rPr>
          <w:rFonts w:ascii="Arial" w:hAnsi="Arial" w:cs="Arial"/>
          <w:b/>
        </w:rPr>
        <w:t>8</w:t>
      </w:r>
      <w:r w:rsidR="00DC2D71" w:rsidRPr="00881ECC">
        <w:rPr>
          <w:rFonts w:ascii="Arial" w:hAnsi="Arial" w:cs="Arial"/>
          <w:b/>
        </w:rPr>
        <w:t xml:space="preserve"> après affectation du résultat</w:t>
      </w:r>
      <w:r w:rsidR="00E34259" w:rsidRPr="00881ECC">
        <w:rPr>
          <w:rFonts w:ascii="Arial" w:hAnsi="Arial" w:cs="Arial"/>
          <w:b/>
        </w:rPr>
        <w:t xml:space="preserve"> en justifiant vos calculs</w:t>
      </w:r>
      <w:r w:rsidR="00DC2D71" w:rsidRPr="00881ECC">
        <w:rPr>
          <w:rFonts w:ascii="Arial" w:hAnsi="Arial" w:cs="Arial"/>
          <w:b/>
        </w:rPr>
        <w:t>.</w:t>
      </w:r>
    </w:p>
    <w:p w14:paraId="0C862C17" w14:textId="77777777" w:rsidR="008A578C" w:rsidRPr="00881ECC" w:rsidRDefault="008A578C" w:rsidP="008A578C">
      <w:pPr>
        <w:ind w:left="360"/>
        <w:rPr>
          <w:rFonts w:ascii="Arial" w:hAnsi="Arial" w:cs="Arial"/>
          <w:b/>
        </w:rPr>
      </w:pPr>
    </w:p>
    <w:p w14:paraId="12563098" w14:textId="77777777" w:rsidR="0062413B" w:rsidRPr="00881ECC" w:rsidRDefault="0062413B" w:rsidP="0062413B">
      <w:pPr>
        <w:jc w:val="both"/>
        <w:rPr>
          <w:rFonts w:ascii="Arial" w:hAnsi="Arial" w:cs="Arial"/>
          <w:color w:val="FF0000"/>
        </w:rPr>
      </w:pPr>
    </w:p>
    <w:p w14:paraId="0F930094" w14:textId="77777777" w:rsidR="00E10BF2" w:rsidRPr="00881ECC" w:rsidRDefault="00E10BF2" w:rsidP="00255B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 w:line="269" w:lineRule="exact"/>
        <w:jc w:val="center"/>
        <w:rPr>
          <w:rFonts w:ascii="Arial" w:hAnsi="Arial" w:cs="Arial"/>
          <w:b/>
        </w:rPr>
      </w:pPr>
    </w:p>
    <w:p w14:paraId="1589DA93" w14:textId="77777777" w:rsidR="00255B30" w:rsidRPr="00881ECC" w:rsidRDefault="00255B30" w:rsidP="00255B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 w:line="269" w:lineRule="exact"/>
        <w:jc w:val="center"/>
        <w:rPr>
          <w:rFonts w:ascii="Arial" w:hAnsi="Arial" w:cs="Arial"/>
          <w:b/>
          <w:spacing w:val="-3"/>
        </w:rPr>
      </w:pPr>
      <w:r w:rsidRPr="00881ECC">
        <w:rPr>
          <w:rFonts w:ascii="Arial" w:hAnsi="Arial" w:cs="Arial"/>
          <w:b/>
        </w:rPr>
        <w:t>DEUXIÈME PARTIE</w:t>
      </w:r>
      <w:r w:rsidRPr="00881ECC">
        <w:rPr>
          <w:rFonts w:ascii="Arial" w:hAnsi="Arial" w:cs="Arial"/>
          <w:b/>
          <w:spacing w:val="-3"/>
        </w:rPr>
        <w:t xml:space="preserve"> </w:t>
      </w:r>
    </w:p>
    <w:p w14:paraId="649304B4" w14:textId="77777777" w:rsidR="00E10BF2" w:rsidRPr="00881ECC" w:rsidRDefault="00E10BF2" w:rsidP="00255B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 w:line="269" w:lineRule="exact"/>
        <w:jc w:val="center"/>
        <w:rPr>
          <w:rFonts w:ascii="Arial" w:hAnsi="Arial" w:cs="Arial"/>
          <w:b/>
          <w:spacing w:val="-3"/>
        </w:rPr>
      </w:pPr>
    </w:p>
    <w:p w14:paraId="77285C48" w14:textId="77777777" w:rsidR="00255B30" w:rsidRPr="00881ECC" w:rsidRDefault="00255B30" w:rsidP="00255B3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2692FC3" w14:textId="77777777" w:rsidR="00AA3BD6" w:rsidRPr="00881ECC" w:rsidRDefault="00AA3BD6" w:rsidP="00AA3BD6">
      <w:pPr>
        <w:spacing w:after="120"/>
        <w:jc w:val="both"/>
        <w:rPr>
          <w:rFonts w:ascii="Arial" w:hAnsi="Arial" w:cs="Arial"/>
        </w:rPr>
      </w:pPr>
      <w:r w:rsidRPr="00881ECC">
        <w:rPr>
          <w:rFonts w:ascii="Arial" w:hAnsi="Arial" w:cs="Arial"/>
          <w:color w:val="231F20"/>
        </w:rPr>
        <w:t>La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Pr="00881ECC">
        <w:rPr>
          <w:rFonts w:ascii="Arial" w:hAnsi="Arial" w:cs="Arial"/>
          <w:color w:val="231F20"/>
        </w:rPr>
        <w:t>politique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Pr="00881ECC">
        <w:rPr>
          <w:rFonts w:ascii="Arial" w:hAnsi="Arial" w:cs="Arial"/>
          <w:color w:val="231F20"/>
        </w:rPr>
        <w:t>menée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="00816748" w:rsidRPr="00881ECC">
        <w:rPr>
          <w:rFonts w:ascii="Arial" w:hAnsi="Arial" w:cs="Arial"/>
          <w:color w:val="231F20"/>
        </w:rPr>
        <w:t xml:space="preserve">les années précédentes </w:t>
      </w:r>
      <w:r w:rsidRPr="00881ECC">
        <w:rPr>
          <w:rFonts w:ascii="Arial" w:hAnsi="Arial" w:cs="Arial"/>
          <w:color w:val="231F20"/>
        </w:rPr>
        <w:t>par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Pr="00881ECC">
        <w:rPr>
          <w:rFonts w:ascii="Arial" w:hAnsi="Arial" w:cs="Arial"/>
          <w:color w:val="231F20"/>
        </w:rPr>
        <w:t>l’ent</w:t>
      </w:r>
      <w:r w:rsidRPr="00881ECC">
        <w:rPr>
          <w:rFonts w:ascii="Arial" w:hAnsi="Arial" w:cs="Arial"/>
          <w:color w:val="231F20"/>
          <w:spacing w:val="-6"/>
        </w:rPr>
        <w:t>r</w:t>
      </w:r>
      <w:r w:rsidRPr="00881ECC">
        <w:rPr>
          <w:rFonts w:ascii="Arial" w:hAnsi="Arial" w:cs="Arial"/>
          <w:color w:val="231F20"/>
        </w:rPr>
        <w:t>ep</w:t>
      </w:r>
      <w:r w:rsidRPr="00881ECC">
        <w:rPr>
          <w:rFonts w:ascii="Arial" w:hAnsi="Arial" w:cs="Arial"/>
          <w:color w:val="231F20"/>
          <w:spacing w:val="-8"/>
        </w:rPr>
        <w:t>r</w:t>
      </w:r>
      <w:r w:rsidRPr="00881ECC">
        <w:rPr>
          <w:rFonts w:ascii="Arial" w:hAnsi="Arial" w:cs="Arial"/>
          <w:color w:val="231F20"/>
        </w:rPr>
        <w:t xml:space="preserve">ise </w:t>
      </w:r>
      <w:r w:rsidR="00814079">
        <w:rPr>
          <w:rFonts w:ascii="Arial" w:hAnsi="Arial" w:cs="Arial"/>
          <w:color w:val="231F20"/>
        </w:rPr>
        <w:t>Euribati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Pr="00881ECC">
        <w:rPr>
          <w:rFonts w:ascii="Arial" w:hAnsi="Arial" w:cs="Arial"/>
          <w:color w:val="231F20"/>
        </w:rPr>
        <w:t>en</w:t>
      </w:r>
      <w:r w:rsidRPr="00881ECC">
        <w:rPr>
          <w:rFonts w:ascii="Arial" w:hAnsi="Arial" w:cs="Arial"/>
          <w:color w:val="231F20"/>
          <w:spacing w:val="-3"/>
        </w:rPr>
        <w:t xml:space="preserve"> </w:t>
      </w:r>
      <w:r w:rsidRPr="00881ECC">
        <w:rPr>
          <w:rFonts w:ascii="Arial" w:hAnsi="Arial" w:cs="Arial"/>
          <w:color w:val="231F20"/>
        </w:rPr>
        <w:t>matiè</w:t>
      </w:r>
      <w:r w:rsidRPr="00881ECC">
        <w:rPr>
          <w:rFonts w:ascii="Arial" w:hAnsi="Arial" w:cs="Arial"/>
          <w:color w:val="231F20"/>
          <w:spacing w:val="-6"/>
        </w:rPr>
        <w:t>r</w:t>
      </w:r>
      <w:r w:rsidRPr="00881ECC">
        <w:rPr>
          <w:rFonts w:ascii="Arial" w:hAnsi="Arial" w:cs="Arial"/>
          <w:color w:val="231F20"/>
        </w:rPr>
        <w:t>e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Pr="00881ECC">
        <w:rPr>
          <w:rFonts w:ascii="Arial" w:hAnsi="Arial" w:cs="Arial"/>
          <w:color w:val="231F20"/>
        </w:rPr>
        <w:t>de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Pr="00881ECC">
        <w:rPr>
          <w:rFonts w:ascii="Arial" w:hAnsi="Arial" w:cs="Arial"/>
          <w:color w:val="231F20"/>
        </w:rPr>
        <w:t>dist</w:t>
      </w:r>
      <w:r w:rsidRPr="00881ECC">
        <w:rPr>
          <w:rFonts w:ascii="Arial" w:hAnsi="Arial" w:cs="Arial"/>
          <w:color w:val="231F20"/>
          <w:spacing w:val="-8"/>
        </w:rPr>
        <w:t>r</w:t>
      </w:r>
      <w:r w:rsidRPr="00881ECC">
        <w:rPr>
          <w:rFonts w:ascii="Arial" w:hAnsi="Arial" w:cs="Arial"/>
          <w:color w:val="231F20"/>
        </w:rPr>
        <w:t>ibution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Pr="00881ECC">
        <w:rPr>
          <w:rFonts w:ascii="Arial" w:hAnsi="Arial" w:cs="Arial"/>
          <w:color w:val="231F20"/>
        </w:rPr>
        <w:t>des</w:t>
      </w:r>
      <w:r w:rsidRPr="00881ECC">
        <w:rPr>
          <w:rFonts w:ascii="Arial" w:hAnsi="Arial" w:cs="Arial"/>
          <w:color w:val="231F20"/>
          <w:spacing w:val="-2"/>
        </w:rPr>
        <w:t xml:space="preserve"> </w:t>
      </w:r>
      <w:r w:rsidRPr="00881ECC">
        <w:rPr>
          <w:rFonts w:ascii="Arial" w:hAnsi="Arial" w:cs="Arial"/>
          <w:color w:val="231F20"/>
        </w:rPr>
        <w:t>bénéfices</w:t>
      </w:r>
      <w:r w:rsidR="009F646A">
        <w:rPr>
          <w:rFonts w:ascii="Arial" w:hAnsi="Arial" w:cs="Arial"/>
          <w:color w:val="231F20"/>
          <w:spacing w:val="-29"/>
        </w:rPr>
        <w:t xml:space="preserve"> </w:t>
      </w:r>
      <w:r w:rsidRPr="00881ECC">
        <w:rPr>
          <w:rFonts w:ascii="Arial" w:hAnsi="Arial" w:cs="Arial"/>
          <w:color w:val="231F20"/>
        </w:rPr>
        <w:t>visait</w:t>
      </w:r>
      <w:r w:rsidRPr="00881ECC">
        <w:rPr>
          <w:rFonts w:ascii="Arial" w:hAnsi="Arial" w:cs="Arial"/>
          <w:color w:val="231F20"/>
          <w:spacing w:val="13"/>
        </w:rPr>
        <w:t xml:space="preserve"> </w:t>
      </w:r>
      <w:r w:rsidRPr="00881ECC">
        <w:rPr>
          <w:rFonts w:ascii="Arial" w:hAnsi="Arial" w:cs="Arial"/>
          <w:color w:val="231F20"/>
        </w:rPr>
        <w:t>à</w:t>
      </w:r>
      <w:r w:rsidRPr="00881ECC">
        <w:rPr>
          <w:rFonts w:ascii="Arial" w:hAnsi="Arial" w:cs="Arial"/>
          <w:color w:val="231F20"/>
          <w:spacing w:val="14"/>
        </w:rPr>
        <w:t xml:space="preserve"> </w:t>
      </w:r>
      <w:r w:rsidR="00816748" w:rsidRPr="00881ECC">
        <w:rPr>
          <w:rFonts w:ascii="Arial" w:hAnsi="Arial" w:cs="Arial"/>
          <w:color w:val="231F20"/>
          <w:spacing w:val="-4"/>
        </w:rPr>
        <w:t>conserver dans l’entreprise</w:t>
      </w:r>
      <w:r w:rsidRPr="00881ECC">
        <w:rPr>
          <w:rFonts w:ascii="Arial" w:hAnsi="Arial" w:cs="Arial"/>
          <w:color w:val="231F20"/>
          <w:spacing w:val="13"/>
        </w:rPr>
        <w:t xml:space="preserve"> </w:t>
      </w:r>
      <w:r w:rsidRPr="00881ECC">
        <w:rPr>
          <w:rFonts w:ascii="Arial" w:hAnsi="Arial" w:cs="Arial"/>
          <w:color w:val="231F20"/>
        </w:rPr>
        <w:t>une</w:t>
      </w:r>
      <w:r w:rsidRPr="00881ECC">
        <w:rPr>
          <w:rFonts w:ascii="Arial" w:hAnsi="Arial" w:cs="Arial"/>
          <w:color w:val="231F20"/>
          <w:spacing w:val="14"/>
        </w:rPr>
        <w:t xml:space="preserve"> </w:t>
      </w:r>
      <w:r w:rsidR="00816748" w:rsidRPr="00881ECC">
        <w:rPr>
          <w:rFonts w:ascii="Arial" w:hAnsi="Arial" w:cs="Arial"/>
          <w:color w:val="231F20"/>
        </w:rPr>
        <w:t>importante</w:t>
      </w:r>
      <w:r w:rsidRPr="00881ECC">
        <w:rPr>
          <w:rFonts w:ascii="Arial" w:hAnsi="Arial" w:cs="Arial"/>
          <w:color w:val="231F20"/>
          <w:spacing w:val="14"/>
        </w:rPr>
        <w:t xml:space="preserve"> </w:t>
      </w:r>
      <w:r w:rsidRPr="00881ECC">
        <w:rPr>
          <w:rFonts w:ascii="Arial" w:hAnsi="Arial" w:cs="Arial"/>
          <w:color w:val="231F20"/>
        </w:rPr>
        <w:t>pa</w:t>
      </w:r>
      <w:r w:rsidRPr="00881ECC">
        <w:rPr>
          <w:rFonts w:ascii="Arial" w:hAnsi="Arial" w:cs="Arial"/>
          <w:color w:val="231F20"/>
          <w:spacing w:val="-5"/>
        </w:rPr>
        <w:t>r</w:t>
      </w:r>
      <w:r w:rsidRPr="00881ECC">
        <w:rPr>
          <w:rFonts w:ascii="Arial" w:hAnsi="Arial" w:cs="Arial"/>
          <w:color w:val="231F20"/>
        </w:rPr>
        <w:t>tie</w:t>
      </w:r>
      <w:r w:rsidRPr="00881ECC">
        <w:rPr>
          <w:rFonts w:ascii="Arial" w:hAnsi="Arial" w:cs="Arial"/>
          <w:color w:val="231F20"/>
          <w:spacing w:val="13"/>
        </w:rPr>
        <w:t xml:space="preserve"> </w:t>
      </w:r>
      <w:r w:rsidRPr="00881ECC">
        <w:rPr>
          <w:rFonts w:ascii="Arial" w:hAnsi="Arial" w:cs="Arial"/>
          <w:color w:val="231F20"/>
        </w:rPr>
        <w:t>des</w:t>
      </w:r>
      <w:r w:rsidRPr="00881ECC">
        <w:rPr>
          <w:rFonts w:ascii="Arial" w:hAnsi="Arial" w:cs="Arial"/>
          <w:color w:val="231F20"/>
          <w:spacing w:val="14"/>
        </w:rPr>
        <w:t xml:space="preserve"> </w:t>
      </w:r>
      <w:r w:rsidRPr="00881ECC">
        <w:rPr>
          <w:rFonts w:ascii="Arial" w:hAnsi="Arial" w:cs="Arial"/>
          <w:color w:val="231F20"/>
        </w:rPr>
        <w:t>bénéfices.</w:t>
      </w:r>
      <w:r w:rsidRPr="00881ECC">
        <w:rPr>
          <w:rFonts w:ascii="Arial" w:hAnsi="Arial" w:cs="Arial"/>
          <w:color w:val="231F20"/>
          <w:spacing w:val="13"/>
        </w:rPr>
        <w:t xml:space="preserve"> </w:t>
      </w:r>
    </w:p>
    <w:p w14:paraId="785A448C" w14:textId="77777777" w:rsidR="00AA3BD6" w:rsidRPr="00881ECC" w:rsidRDefault="00AA3BD6" w:rsidP="00AA3BD6">
      <w:pPr>
        <w:spacing w:after="120"/>
        <w:jc w:val="both"/>
        <w:rPr>
          <w:rFonts w:ascii="Arial" w:hAnsi="Arial" w:cs="Arial"/>
          <w:color w:val="231F20"/>
        </w:rPr>
      </w:pPr>
      <w:r w:rsidRPr="00881ECC">
        <w:rPr>
          <w:rFonts w:ascii="Arial" w:hAnsi="Arial" w:cs="Arial"/>
          <w:color w:val="231F20"/>
        </w:rPr>
        <w:t>Ce</w:t>
      </w:r>
      <w:r w:rsidRPr="00881ECC">
        <w:rPr>
          <w:rFonts w:ascii="Arial" w:hAnsi="Arial" w:cs="Arial"/>
          <w:color w:val="231F20"/>
          <w:spacing w:val="-6"/>
        </w:rPr>
        <w:t>t</w:t>
      </w:r>
      <w:r w:rsidRPr="00881ECC">
        <w:rPr>
          <w:rFonts w:ascii="Arial" w:hAnsi="Arial" w:cs="Arial"/>
          <w:color w:val="231F20"/>
        </w:rPr>
        <w:t>te</w:t>
      </w:r>
      <w:r w:rsidRPr="00881ECC">
        <w:rPr>
          <w:rFonts w:ascii="Arial" w:hAnsi="Arial" w:cs="Arial"/>
          <w:color w:val="231F20"/>
          <w:spacing w:val="11"/>
        </w:rPr>
        <w:t xml:space="preserve"> </w:t>
      </w:r>
      <w:r w:rsidRPr="00881ECC">
        <w:rPr>
          <w:rFonts w:ascii="Arial" w:hAnsi="Arial" w:cs="Arial"/>
          <w:color w:val="231F20"/>
        </w:rPr>
        <w:t>stratégie</w:t>
      </w:r>
      <w:r w:rsidRPr="00881ECC">
        <w:rPr>
          <w:rFonts w:ascii="Arial" w:hAnsi="Arial" w:cs="Arial"/>
          <w:color w:val="231F20"/>
          <w:spacing w:val="12"/>
        </w:rPr>
        <w:t xml:space="preserve"> </w:t>
      </w:r>
      <w:r w:rsidRPr="00881ECC">
        <w:rPr>
          <w:rFonts w:ascii="Arial" w:hAnsi="Arial" w:cs="Arial"/>
          <w:color w:val="231F20"/>
        </w:rPr>
        <w:t>avait pour objectif de confo</w:t>
      </w:r>
      <w:r w:rsidRPr="00881ECC">
        <w:rPr>
          <w:rFonts w:ascii="Arial" w:hAnsi="Arial" w:cs="Arial"/>
          <w:color w:val="231F20"/>
          <w:spacing w:val="-5"/>
        </w:rPr>
        <w:t>r</w:t>
      </w:r>
      <w:r w:rsidRPr="00881ECC">
        <w:rPr>
          <w:rFonts w:ascii="Arial" w:hAnsi="Arial" w:cs="Arial"/>
          <w:color w:val="231F20"/>
        </w:rPr>
        <w:t>ter</w:t>
      </w:r>
      <w:r w:rsidRPr="00881ECC">
        <w:rPr>
          <w:rFonts w:ascii="Arial" w:hAnsi="Arial" w:cs="Arial"/>
          <w:color w:val="231F20"/>
          <w:spacing w:val="12"/>
        </w:rPr>
        <w:t xml:space="preserve"> </w:t>
      </w:r>
      <w:r w:rsidRPr="00881ECC">
        <w:rPr>
          <w:rFonts w:ascii="Arial" w:hAnsi="Arial" w:cs="Arial"/>
          <w:color w:val="231F20"/>
        </w:rPr>
        <w:t>la</w:t>
      </w:r>
      <w:r w:rsidRPr="00881ECC">
        <w:rPr>
          <w:rFonts w:ascii="Arial" w:hAnsi="Arial" w:cs="Arial"/>
          <w:color w:val="231F20"/>
          <w:spacing w:val="12"/>
        </w:rPr>
        <w:t xml:space="preserve"> </w:t>
      </w:r>
      <w:r w:rsidRPr="00881ECC">
        <w:rPr>
          <w:rFonts w:ascii="Arial" w:hAnsi="Arial" w:cs="Arial"/>
          <w:color w:val="231F20"/>
        </w:rPr>
        <w:t>situation</w:t>
      </w:r>
      <w:r w:rsidRPr="00881ECC">
        <w:rPr>
          <w:rFonts w:ascii="Arial" w:hAnsi="Arial" w:cs="Arial"/>
          <w:color w:val="231F20"/>
          <w:spacing w:val="12"/>
        </w:rPr>
        <w:t xml:space="preserve"> </w:t>
      </w:r>
      <w:r w:rsidRPr="00881ECC">
        <w:rPr>
          <w:rFonts w:ascii="Arial" w:hAnsi="Arial" w:cs="Arial"/>
          <w:color w:val="231F20"/>
        </w:rPr>
        <w:t>financière</w:t>
      </w:r>
      <w:r w:rsidRPr="00881ECC">
        <w:rPr>
          <w:rFonts w:ascii="Arial" w:hAnsi="Arial" w:cs="Arial"/>
          <w:color w:val="231F20"/>
          <w:spacing w:val="12"/>
        </w:rPr>
        <w:t xml:space="preserve"> </w:t>
      </w:r>
      <w:r w:rsidRPr="00881ECC">
        <w:rPr>
          <w:rFonts w:ascii="Arial" w:hAnsi="Arial" w:cs="Arial"/>
          <w:color w:val="231F20"/>
        </w:rPr>
        <w:t>de</w:t>
      </w:r>
      <w:r w:rsidRPr="00881ECC">
        <w:rPr>
          <w:rFonts w:ascii="Arial" w:hAnsi="Arial" w:cs="Arial"/>
          <w:color w:val="231F20"/>
          <w:spacing w:val="12"/>
        </w:rPr>
        <w:t xml:space="preserve"> </w:t>
      </w:r>
      <w:r w:rsidRPr="00881ECC">
        <w:rPr>
          <w:rFonts w:ascii="Arial" w:hAnsi="Arial" w:cs="Arial"/>
          <w:color w:val="231F20"/>
        </w:rPr>
        <w:t xml:space="preserve">l’entreprise en consolidant ses capitaux propres et en ménageant sa trésorerie. Elle permettait également de rassurer les créanciers de l’entreprise et d’améliorer son indépendance financière. </w:t>
      </w:r>
    </w:p>
    <w:p w14:paraId="3A04A09A" w14:textId="77777777" w:rsidR="00AA3BD6" w:rsidRPr="00881ECC" w:rsidRDefault="00174FBC" w:rsidP="00AA3BD6">
      <w:pPr>
        <w:spacing w:after="120"/>
        <w:jc w:val="both"/>
        <w:rPr>
          <w:rFonts w:ascii="Arial" w:hAnsi="Arial" w:cs="Arial"/>
        </w:rPr>
      </w:pPr>
      <w:r w:rsidRPr="00881ECC">
        <w:rPr>
          <w:rFonts w:ascii="Arial" w:hAnsi="Arial" w:cs="Arial"/>
          <w:color w:val="231F20"/>
        </w:rPr>
        <w:t>Cependant, dans la durée</w:t>
      </w:r>
      <w:r w:rsidR="00AA3BD6" w:rsidRPr="00881ECC">
        <w:rPr>
          <w:rFonts w:ascii="Arial" w:hAnsi="Arial" w:cs="Arial"/>
          <w:color w:val="231F20"/>
        </w:rPr>
        <w:t>,</w:t>
      </w:r>
      <w:r w:rsidR="00AA3BD6" w:rsidRPr="00881ECC">
        <w:rPr>
          <w:rFonts w:ascii="Arial" w:hAnsi="Arial" w:cs="Arial"/>
          <w:color w:val="231F20"/>
          <w:spacing w:val="12"/>
        </w:rPr>
        <w:t xml:space="preserve"> elle risque </w:t>
      </w:r>
      <w:r w:rsidR="00AA3BD6" w:rsidRPr="00881ECC">
        <w:rPr>
          <w:rFonts w:ascii="Arial" w:hAnsi="Arial" w:cs="Arial"/>
          <w:color w:val="231F20"/>
        </w:rPr>
        <w:t>de</w:t>
      </w:r>
      <w:r w:rsidR="00AA3BD6" w:rsidRPr="00881ECC">
        <w:rPr>
          <w:rFonts w:ascii="Arial" w:hAnsi="Arial" w:cs="Arial"/>
          <w:color w:val="231F20"/>
          <w:spacing w:val="12"/>
        </w:rPr>
        <w:t xml:space="preserve"> </w:t>
      </w:r>
      <w:r w:rsidR="00AA3BD6" w:rsidRPr="00881ECC">
        <w:rPr>
          <w:rFonts w:ascii="Arial" w:hAnsi="Arial" w:cs="Arial"/>
          <w:color w:val="231F20"/>
        </w:rPr>
        <w:t>mécontenter</w:t>
      </w:r>
      <w:r w:rsidR="00AA3BD6" w:rsidRPr="00881ECC">
        <w:rPr>
          <w:rFonts w:ascii="Arial" w:hAnsi="Arial" w:cs="Arial"/>
          <w:color w:val="231F20"/>
          <w:spacing w:val="12"/>
        </w:rPr>
        <w:t xml:space="preserve"> </w:t>
      </w:r>
      <w:r w:rsidR="00AA3BD6" w:rsidRPr="00881ECC">
        <w:rPr>
          <w:rFonts w:ascii="Arial" w:hAnsi="Arial" w:cs="Arial"/>
          <w:color w:val="231F20"/>
        </w:rPr>
        <w:t>les actionnaires</w:t>
      </w:r>
      <w:r w:rsidR="00AA3BD6" w:rsidRPr="00881ECC">
        <w:rPr>
          <w:rFonts w:ascii="Arial" w:hAnsi="Arial" w:cs="Arial"/>
          <w:color w:val="231F20"/>
          <w:spacing w:val="15"/>
        </w:rPr>
        <w:t xml:space="preserve"> </w:t>
      </w:r>
      <w:r w:rsidR="00AA3BD6" w:rsidRPr="00881ECC">
        <w:rPr>
          <w:rFonts w:ascii="Arial" w:hAnsi="Arial" w:cs="Arial"/>
          <w:color w:val="231F20"/>
        </w:rPr>
        <w:t>qui</w:t>
      </w:r>
      <w:r w:rsidR="00AA3BD6" w:rsidRPr="00881ECC">
        <w:rPr>
          <w:rFonts w:ascii="Arial" w:hAnsi="Arial" w:cs="Arial"/>
          <w:color w:val="231F20"/>
          <w:spacing w:val="16"/>
        </w:rPr>
        <w:t xml:space="preserve"> </w:t>
      </w:r>
      <w:r w:rsidR="00AA3BD6" w:rsidRPr="00881ECC">
        <w:rPr>
          <w:rFonts w:ascii="Arial" w:hAnsi="Arial" w:cs="Arial"/>
          <w:color w:val="231F20"/>
        </w:rPr>
        <w:t>peuvent</w:t>
      </w:r>
      <w:r w:rsidR="00AA3BD6" w:rsidRPr="00881ECC">
        <w:rPr>
          <w:rFonts w:ascii="Arial" w:hAnsi="Arial" w:cs="Arial"/>
          <w:color w:val="231F20"/>
          <w:spacing w:val="16"/>
        </w:rPr>
        <w:t xml:space="preserve"> </w:t>
      </w:r>
      <w:r w:rsidR="00AA3BD6" w:rsidRPr="00881ECC">
        <w:rPr>
          <w:rFonts w:ascii="Arial" w:hAnsi="Arial" w:cs="Arial"/>
          <w:color w:val="231F20"/>
        </w:rPr>
        <w:t>déplorer</w:t>
      </w:r>
      <w:r w:rsidR="00AA3BD6" w:rsidRPr="00881ECC">
        <w:rPr>
          <w:rFonts w:ascii="Arial" w:hAnsi="Arial" w:cs="Arial"/>
          <w:color w:val="231F20"/>
          <w:spacing w:val="16"/>
        </w:rPr>
        <w:t xml:space="preserve"> </w:t>
      </w:r>
      <w:r w:rsidR="00AA3BD6" w:rsidRPr="00881ECC">
        <w:rPr>
          <w:rFonts w:ascii="Arial" w:hAnsi="Arial" w:cs="Arial"/>
          <w:color w:val="231F20"/>
        </w:rPr>
        <w:t>une</w:t>
      </w:r>
      <w:r w:rsidR="00AA3BD6" w:rsidRPr="00881ECC">
        <w:rPr>
          <w:rFonts w:ascii="Arial" w:hAnsi="Arial" w:cs="Arial"/>
          <w:color w:val="231F20"/>
          <w:spacing w:val="16"/>
        </w:rPr>
        <w:t xml:space="preserve"> </w:t>
      </w:r>
      <w:r w:rsidR="00AA3BD6" w:rsidRPr="00881ECC">
        <w:rPr>
          <w:rFonts w:ascii="Arial" w:hAnsi="Arial" w:cs="Arial"/>
          <w:color w:val="231F20"/>
        </w:rPr>
        <w:t>rémunération</w:t>
      </w:r>
      <w:r w:rsidR="00AA3BD6" w:rsidRPr="00881ECC">
        <w:rPr>
          <w:rFonts w:ascii="Arial" w:hAnsi="Arial" w:cs="Arial"/>
          <w:color w:val="231F20"/>
          <w:spacing w:val="15"/>
        </w:rPr>
        <w:t xml:space="preserve"> </w:t>
      </w:r>
      <w:r w:rsidR="00AA3BD6" w:rsidRPr="00881ECC">
        <w:rPr>
          <w:rFonts w:ascii="Arial" w:hAnsi="Arial" w:cs="Arial"/>
          <w:color w:val="231F20"/>
        </w:rPr>
        <w:t>trop</w:t>
      </w:r>
      <w:r w:rsidR="00AA3BD6" w:rsidRPr="00881ECC">
        <w:rPr>
          <w:rFonts w:ascii="Arial" w:hAnsi="Arial" w:cs="Arial"/>
          <w:color w:val="231F20"/>
          <w:spacing w:val="16"/>
        </w:rPr>
        <w:t xml:space="preserve"> </w:t>
      </w:r>
      <w:r w:rsidR="00AA3BD6" w:rsidRPr="00881ECC">
        <w:rPr>
          <w:rFonts w:ascii="Arial" w:hAnsi="Arial" w:cs="Arial"/>
          <w:color w:val="231F20"/>
        </w:rPr>
        <w:t>faible</w:t>
      </w:r>
      <w:r w:rsidR="00AA3BD6" w:rsidRPr="00881ECC">
        <w:rPr>
          <w:rFonts w:ascii="Arial" w:hAnsi="Arial" w:cs="Arial"/>
          <w:color w:val="231F20"/>
          <w:spacing w:val="16"/>
        </w:rPr>
        <w:t xml:space="preserve"> </w:t>
      </w:r>
      <w:r w:rsidR="00AA3BD6" w:rsidRPr="00881ECC">
        <w:rPr>
          <w:rFonts w:ascii="Arial" w:hAnsi="Arial" w:cs="Arial"/>
          <w:color w:val="231F20"/>
        </w:rPr>
        <w:t>de</w:t>
      </w:r>
      <w:r w:rsidR="00AA3BD6" w:rsidRPr="00881ECC">
        <w:rPr>
          <w:rFonts w:ascii="Arial" w:hAnsi="Arial" w:cs="Arial"/>
          <w:color w:val="231F20"/>
          <w:spacing w:val="16"/>
        </w:rPr>
        <w:t xml:space="preserve"> </w:t>
      </w:r>
      <w:r w:rsidR="00AA3BD6" w:rsidRPr="00881ECC">
        <w:rPr>
          <w:rFonts w:ascii="Arial" w:hAnsi="Arial" w:cs="Arial"/>
          <w:color w:val="231F20"/>
        </w:rPr>
        <w:t>leu</w:t>
      </w:r>
      <w:r w:rsidR="00AA3BD6" w:rsidRPr="00881ECC">
        <w:rPr>
          <w:rFonts w:ascii="Arial" w:hAnsi="Arial" w:cs="Arial"/>
          <w:color w:val="231F20"/>
          <w:spacing w:val="2"/>
        </w:rPr>
        <w:t>r</w:t>
      </w:r>
      <w:r w:rsidR="00AA3BD6" w:rsidRPr="00881ECC">
        <w:rPr>
          <w:rFonts w:ascii="Arial" w:hAnsi="Arial" w:cs="Arial"/>
          <w:color w:val="231F20"/>
        </w:rPr>
        <w:t>s</w:t>
      </w:r>
      <w:r w:rsidR="00AA3BD6" w:rsidRPr="00881ECC">
        <w:rPr>
          <w:rFonts w:ascii="Arial" w:hAnsi="Arial" w:cs="Arial"/>
          <w:color w:val="231F20"/>
          <w:spacing w:val="16"/>
        </w:rPr>
        <w:t xml:space="preserve"> </w:t>
      </w:r>
      <w:r w:rsidR="00AA3BD6" w:rsidRPr="00881ECC">
        <w:rPr>
          <w:rFonts w:ascii="Arial" w:hAnsi="Arial" w:cs="Arial"/>
          <w:color w:val="231F20"/>
        </w:rPr>
        <w:t>appo</w:t>
      </w:r>
      <w:r w:rsidR="00AA3BD6" w:rsidRPr="00881ECC">
        <w:rPr>
          <w:rFonts w:ascii="Arial" w:hAnsi="Arial" w:cs="Arial"/>
          <w:color w:val="231F20"/>
          <w:spacing w:val="-5"/>
        </w:rPr>
        <w:t>r</w:t>
      </w:r>
      <w:r w:rsidR="00AA3BD6" w:rsidRPr="00881ECC">
        <w:rPr>
          <w:rFonts w:ascii="Arial" w:hAnsi="Arial" w:cs="Arial"/>
          <w:color w:val="231F20"/>
        </w:rPr>
        <w:t>ts.</w:t>
      </w:r>
      <w:r w:rsidR="004E2D97" w:rsidRPr="00881ECC">
        <w:rPr>
          <w:rFonts w:ascii="Arial" w:hAnsi="Arial" w:cs="Arial"/>
          <w:color w:val="231F20"/>
        </w:rPr>
        <w:t xml:space="preserve"> Cette stratégie peut nuire à la fidélité des actionnaires ou à l’obtention de nouveaux capitaux</w:t>
      </w:r>
    </w:p>
    <w:p w14:paraId="5E920398" w14:textId="77777777" w:rsidR="00255B30" w:rsidRPr="00881ECC" w:rsidRDefault="00255B30" w:rsidP="00881ECC">
      <w:pPr>
        <w:widowControl w:val="0"/>
        <w:spacing w:before="240" w:after="120"/>
        <w:jc w:val="center"/>
        <w:outlineLvl w:val="0"/>
        <w:rPr>
          <w:rFonts w:ascii="Arial" w:hAnsi="Arial" w:cs="Arial"/>
          <w:b/>
          <w:iCs/>
          <w:u w:val="single"/>
        </w:rPr>
      </w:pPr>
      <w:r w:rsidRPr="00881ECC">
        <w:rPr>
          <w:rFonts w:ascii="Arial" w:hAnsi="Arial" w:cs="Arial"/>
          <w:b/>
          <w:iCs/>
          <w:u w:val="single"/>
        </w:rPr>
        <w:t>Travail à faire</w:t>
      </w:r>
    </w:p>
    <w:p w14:paraId="22A0BB48" w14:textId="77777777" w:rsidR="00255B30" w:rsidRPr="00881ECC" w:rsidRDefault="00255B30" w:rsidP="00255B3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 w:line="269" w:lineRule="exact"/>
        <w:jc w:val="both"/>
        <w:rPr>
          <w:rFonts w:ascii="Arial" w:hAnsi="Arial" w:cs="Arial"/>
          <w:b/>
        </w:rPr>
      </w:pPr>
      <w:r w:rsidRPr="00881ECC">
        <w:rPr>
          <w:rFonts w:ascii="Arial" w:hAnsi="Arial" w:cs="Arial"/>
          <w:b/>
        </w:rPr>
        <w:t>En une ou deux pages au maximum, à partir de vos connaissances et en vous inspirant des situations présentées dans la première partie ou d’autres situations, répondre à la question suivante :</w:t>
      </w:r>
    </w:p>
    <w:p w14:paraId="0B3D8390" w14:textId="77777777" w:rsidR="00B62404" w:rsidRPr="00881ECC" w:rsidRDefault="00B62404" w:rsidP="00B62404">
      <w:pPr>
        <w:keepNext/>
        <w:outlineLvl w:val="2"/>
        <w:rPr>
          <w:rFonts w:ascii="Arial" w:hAnsi="Arial" w:cs="Arial"/>
        </w:rPr>
      </w:pPr>
    </w:p>
    <w:p w14:paraId="51ECECF3" w14:textId="77777777" w:rsidR="001E69A0" w:rsidRPr="00881ECC" w:rsidRDefault="001E69A0" w:rsidP="00B62404">
      <w:pPr>
        <w:keepNext/>
        <w:outlineLvl w:val="2"/>
        <w:rPr>
          <w:rFonts w:ascii="Arial" w:hAnsi="Arial" w:cs="Arial"/>
        </w:rPr>
      </w:pPr>
    </w:p>
    <w:p w14:paraId="094B049E" w14:textId="77777777" w:rsidR="00CC13E7" w:rsidRPr="00881ECC" w:rsidRDefault="00CC13E7" w:rsidP="00A07DF5">
      <w:pPr>
        <w:keepNext/>
        <w:jc w:val="both"/>
        <w:outlineLvl w:val="2"/>
        <w:rPr>
          <w:rFonts w:ascii="Arial" w:hAnsi="Arial" w:cs="Arial"/>
          <w:b/>
        </w:rPr>
      </w:pPr>
      <w:r w:rsidRPr="00881ECC">
        <w:rPr>
          <w:rFonts w:ascii="Arial" w:hAnsi="Arial" w:cs="Arial"/>
          <w:b/>
        </w:rPr>
        <w:t>La dist</w:t>
      </w:r>
      <w:r w:rsidR="00421FBE">
        <w:rPr>
          <w:rFonts w:ascii="Arial" w:hAnsi="Arial" w:cs="Arial"/>
          <w:b/>
        </w:rPr>
        <w:t>ribution systématique de dividend</w:t>
      </w:r>
      <w:r w:rsidRPr="00881ECC">
        <w:rPr>
          <w:rFonts w:ascii="Arial" w:hAnsi="Arial" w:cs="Arial"/>
          <w:b/>
        </w:rPr>
        <w:t xml:space="preserve">es aux associés </w:t>
      </w:r>
      <w:r w:rsidR="00E92A4A" w:rsidRPr="00881ECC">
        <w:rPr>
          <w:rFonts w:ascii="Arial" w:hAnsi="Arial" w:cs="Arial"/>
          <w:b/>
        </w:rPr>
        <w:t>facilite-t-</w:t>
      </w:r>
      <w:r w:rsidR="000E191A" w:rsidRPr="00881ECC">
        <w:rPr>
          <w:rFonts w:ascii="Arial" w:hAnsi="Arial" w:cs="Arial"/>
          <w:b/>
        </w:rPr>
        <w:t>elle le</w:t>
      </w:r>
      <w:r w:rsidRPr="00881ECC">
        <w:rPr>
          <w:rFonts w:ascii="Arial" w:hAnsi="Arial" w:cs="Arial"/>
          <w:b/>
        </w:rPr>
        <w:t xml:space="preserve"> financement à long terme des projets d’investissement ?</w:t>
      </w:r>
    </w:p>
    <w:p w14:paraId="1DFCC8D0" w14:textId="77777777" w:rsidR="001E69A0" w:rsidRPr="00881ECC" w:rsidRDefault="001E69A0" w:rsidP="00B62404">
      <w:pPr>
        <w:keepNext/>
        <w:outlineLvl w:val="2"/>
        <w:rPr>
          <w:rFonts w:ascii="Arial" w:hAnsi="Arial" w:cs="Arial"/>
        </w:rPr>
      </w:pPr>
    </w:p>
    <w:p w14:paraId="05B09BDF" w14:textId="77777777" w:rsidR="00B62404" w:rsidRPr="00881ECC" w:rsidRDefault="00B62404" w:rsidP="00B62404">
      <w:pPr>
        <w:rPr>
          <w:rFonts w:ascii="Arial" w:hAnsi="Arial" w:cs="Arial"/>
        </w:rPr>
      </w:pPr>
    </w:p>
    <w:p w14:paraId="6358785A" w14:textId="77777777" w:rsidR="0062413B" w:rsidRPr="00715984" w:rsidRDefault="00B62404" w:rsidP="00EE4C73">
      <w:pPr>
        <w:keepNext/>
        <w:jc w:val="center"/>
        <w:outlineLvl w:val="2"/>
        <w:rPr>
          <w:rFonts w:ascii="Arial" w:hAnsi="Arial" w:cs="Arial"/>
          <w:b/>
          <w:bCs/>
        </w:rPr>
      </w:pPr>
      <w:r w:rsidRPr="00881ECC">
        <w:rPr>
          <w:rFonts w:ascii="Arial" w:hAnsi="Arial" w:cs="Arial"/>
          <w:b/>
        </w:rPr>
        <w:br w:type="page"/>
      </w:r>
      <w:r w:rsidR="00326CB0" w:rsidRPr="00715984">
        <w:rPr>
          <w:rFonts w:ascii="Arial" w:hAnsi="Arial" w:cs="Arial"/>
          <w:b/>
        </w:rPr>
        <w:t xml:space="preserve">ANNEXE </w:t>
      </w:r>
      <w:r w:rsidR="0062413B" w:rsidRPr="00715984">
        <w:rPr>
          <w:rFonts w:ascii="Arial" w:hAnsi="Arial" w:cs="Arial"/>
          <w:b/>
        </w:rPr>
        <w:t xml:space="preserve">1 – </w:t>
      </w:r>
      <w:r w:rsidR="009F3EDD" w:rsidRPr="00715984">
        <w:rPr>
          <w:rFonts w:ascii="Arial" w:hAnsi="Arial" w:cs="Arial"/>
          <w:b/>
        </w:rPr>
        <w:t>Documents commerciaux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68"/>
        <w:gridCol w:w="1422"/>
      </w:tblGrid>
      <w:tr w:rsidR="00EC5969" w:rsidRPr="00715984" w14:paraId="6D1D1FD9" w14:textId="77777777" w:rsidTr="006344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0" w:type="dxa"/>
            <w:gridSpan w:val="2"/>
          </w:tcPr>
          <w:p w14:paraId="540DF354" w14:textId="77777777" w:rsidR="00EC5969" w:rsidRPr="007561D7" w:rsidRDefault="00EC5969" w:rsidP="00EC5969">
            <w:pPr>
              <w:jc w:val="both"/>
              <w:rPr>
                <w:rFonts w:ascii="Arial" w:hAnsi="Arial" w:cs="Arial"/>
                <w:b/>
              </w:rPr>
            </w:pPr>
            <w:r w:rsidRPr="007561D7">
              <w:rPr>
                <w:rFonts w:ascii="Arial" w:hAnsi="Arial" w:cs="Arial"/>
                <w:b/>
              </w:rPr>
              <w:t xml:space="preserve">SAS </w:t>
            </w:r>
            <w:r w:rsidR="00814079">
              <w:rPr>
                <w:rFonts w:ascii="Arial" w:hAnsi="Arial" w:cs="Arial"/>
                <w:b/>
              </w:rPr>
              <w:t>EURIBATI</w:t>
            </w:r>
            <w:r w:rsidRPr="007561D7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</w:t>
            </w:r>
          </w:p>
          <w:p w14:paraId="363CC72A" w14:textId="77777777" w:rsidR="00EC5969" w:rsidRPr="007561D7" w:rsidRDefault="00EC5969" w:rsidP="00263005">
            <w:pPr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 xml:space="preserve">125 Bd des </w:t>
            </w:r>
            <w:r w:rsidR="007561D7" w:rsidRPr="007561D7">
              <w:rPr>
                <w:rFonts w:ascii="Arial" w:hAnsi="Arial" w:cs="Arial"/>
              </w:rPr>
              <w:t>Genêts</w:t>
            </w:r>
            <w:r w:rsidR="007561D7" w:rsidRPr="007561D7">
              <w:rPr>
                <w:rFonts w:ascii="Arial" w:hAnsi="Arial" w:cs="Arial"/>
                <w:b/>
              </w:rPr>
              <w:t xml:space="preserve"> </w:t>
            </w:r>
            <w:r w:rsidR="007561D7">
              <w:rPr>
                <w:rFonts w:ascii="Arial" w:hAnsi="Arial" w:cs="Arial"/>
                <w:b/>
              </w:rPr>
              <w:t xml:space="preserve">                                  </w:t>
            </w:r>
            <w:r w:rsidR="007561D7" w:rsidRPr="007561D7">
              <w:rPr>
                <w:rFonts w:ascii="Arial" w:hAnsi="Arial" w:cs="Arial"/>
                <w:b/>
              </w:rPr>
              <w:t>DEVIS</w:t>
            </w:r>
            <w:r w:rsidR="007561D7" w:rsidRPr="007561D7">
              <w:rPr>
                <w:rFonts w:ascii="Arial" w:hAnsi="Arial" w:cs="Arial"/>
              </w:rPr>
              <w:t xml:space="preserve"> : D. CAPEL</w:t>
            </w:r>
            <w:r w:rsidRPr="007561D7">
              <w:rPr>
                <w:rFonts w:ascii="Arial" w:hAnsi="Arial" w:cs="Arial"/>
              </w:rPr>
              <w:br/>
              <w:t xml:space="preserve">77600 Bussy Saint Georges    </w:t>
            </w:r>
            <w:r w:rsidR="007561D7">
              <w:rPr>
                <w:rFonts w:ascii="Arial" w:hAnsi="Arial" w:cs="Arial"/>
              </w:rPr>
              <w:t xml:space="preserve">                               </w:t>
            </w:r>
            <w:r w:rsidR="007561D7" w:rsidRPr="007561D7">
              <w:rPr>
                <w:rFonts w:ascii="Arial" w:hAnsi="Arial" w:cs="Arial"/>
              </w:rPr>
              <w:t>53 Route  de Provins</w:t>
            </w:r>
          </w:p>
          <w:p w14:paraId="54B17471" w14:textId="77777777" w:rsidR="00EC5969" w:rsidRDefault="00EC5969" w:rsidP="00EC5969">
            <w:pPr>
              <w:jc w:val="both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7561D7" w:rsidRPr="007561D7">
              <w:rPr>
                <w:rFonts w:ascii="Arial" w:hAnsi="Arial" w:cs="Arial"/>
              </w:rPr>
              <w:t>77700 Serris</w:t>
            </w:r>
          </w:p>
          <w:p w14:paraId="36CCF941" w14:textId="77777777" w:rsidR="00B01AE7" w:rsidRPr="007561D7" w:rsidRDefault="00B01AE7" w:rsidP="00EC5969">
            <w:pPr>
              <w:jc w:val="both"/>
              <w:rPr>
                <w:rFonts w:ascii="Arial" w:hAnsi="Arial" w:cs="Arial"/>
              </w:rPr>
            </w:pPr>
          </w:p>
          <w:p w14:paraId="70830329" w14:textId="77777777" w:rsidR="00EC5969" w:rsidRPr="007561D7" w:rsidRDefault="00EC5969" w:rsidP="009F3EDD">
            <w:pPr>
              <w:jc w:val="both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 xml:space="preserve">Le </w:t>
            </w:r>
            <w:r w:rsidR="004A6642" w:rsidRPr="007561D7">
              <w:rPr>
                <w:rFonts w:ascii="Arial" w:hAnsi="Arial" w:cs="Arial"/>
              </w:rPr>
              <w:t xml:space="preserve">5 mai </w:t>
            </w:r>
            <w:r w:rsidR="007561D7">
              <w:rPr>
                <w:rFonts w:ascii="Arial" w:hAnsi="Arial" w:cs="Arial"/>
              </w:rPr>
              <w:t>2018       D</w:t>
            </w:r>
            <w:r w:rsidR="007561D7" w:rsidRPr="007561D7">
              <w:rPr>
                <w:rFonts w:ascii="Arial" w:hAnsi="Arial" w:cs="Arial"/>
                <w:b/>
              </w:rPr>
              <w:t>evis  n°2018.05.D0210</w:t>
            </w:r>
            <w:r w:rsidRPr="007561D7">
              <w:rPr>
                <w:rFonts w:ascii="Arial" w:hAnsi="Arial" w:cs="Arial"/>
              </w:rPr>
              <w:t xml:space="preserve">                                                              </w:t>
            </w:r>
            <w:r w:rsidR="00263005" w:rsidRPr="007561D7">
              <w:rPr>
                <w:rFonts w:ascii="Arial" w:hAnsi="Arial" w:cs="Arial"/>
              </w:rPr>
              <w:t xml:space="preserve">   </w:t>
            </w:r>
            <w:r w:rsidRPr="007561D7">
              <w:rPr>
                <w:rFonts w:ascii="Arial" w:hAnsi="Arial" w:cs="Arial"/>
              </w:rPr>
              <w:t xml:space="preserve"> </w:t>
            </w:r>
            <w:r w:rsidR="004E3A7A" w:rsidRPr="007561D7">
              <w:rPr>
                <w:rFonts w:ascii="Arial" w:hAnsi="Arial" w:cs="Arial"/>
              </w:rPr>
              <w:t xml:space="preserve"> </w:t>
            </w:r>
            <w:r w:rsidRPr="007561D7">
              <w:rPr>
                <w:rFonts w:ascii="Arial" w:hAnsi="Arial" w:cs="Arial"/>
              </w:rPr>
              <w:t xml:space="preserve"> </w:t>
            </w:r>
          </w:p>
        </w:tc>
      </w:tr>
      <w:tr w:rsidR="00F53C9D" w:rsidRPr="00715984" w14:paraId="047B874D" w14:textId="77777777" w:rsidTr="007561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8" w:type="dxa"/>
            <w:tcBorders>
              <w:bottom w:val="single" w:sz="4" w:space="0" w:color="auto"/>
            </w:tcBorders>
          </w:tcPr>
          <w:p w14:paraId="115BADAA" w14:textId="77777777" w:rsidR="00F53C9D" w:rsidRPr="007561D7" w:rsidRDefault="00F53C9D" w:rsidP="00F53C9D">
            <w:pPr>
              <w:jc w:val="center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Désignation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522008B" w14:textId="77777777" w:rsidR="00F53C9D" w:rsidRPr="007561D7" w:rsidRDefault="00F53C9D" w:rsidP="00F53C9D">
            <w:pPr>
              <w:jc w:val="center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Montant</w:t>
            </w:r>
          </w:p>
        </w:tc>
      </w:tr>
      <w:tr w:rsidR="00F53C9D" w:rsidRPr="00715984" w14:paraId="25464811" w14:textId="77777777" w:rsidTr="007561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8" w:type="dxa"/>
            <w:vMerge w:val="restart"/>
          </w:tcPr>
          <w:p w14:paraId="12024E4C" w14:textId="77777777" w:rsidR="0070433E" w:rsidRPr="007561D7" w:rsidRDefault="0070433E" w:rsidP="00F53C9D">
            <w:pPr>
              <w:jc w:val="both"/>
              <w:rPr>
                <w:rFonts w:ascii="Arial" w:hAnsi="Arial" w:cs="Arial"/>
                <w:b/>
              </w:rPr>
            </w:pPr>
            <w:r w:rsidRPr="007561D7">
              <w:rPr>
                <w:rFonts w:ascii="Arial" w:hAnsi="Arial" w:cs="Arial"/>
                <w:b/>
              </w:rPr>
              <w:t>Parking 12 places</w:t>
            </w:r>
          </w:p>
          <w:p w14:paraId="7D826B5C" w14:textId="77777777" w:rsidR="00F53C9D" w:rsidRPr="007561D7" w:rsidRDefault="00F53C9D" w:rsidP="00F53C9D">
            <w:pPr>
              <w:jc w:val="both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150 m</w:t>
            </w:r>
            <w:r w:rsidRPr="007561D7">
              <w:rPr>
                <w:rFonts w:ascii="Arial" w:hAnsi="Arial" w:cs="Arial"/>
                <w:vertAlign w:val="superscript"/>
              </w:rPr>
              <w:t>2</w:t>
            </w:r>
            <w:r w:rsidRPr="007561D7">
              <w:rPr>
                <w:rFonts w:ascii="Arial" w:hAnsi="Arial" w:cs="Arial"/>
              </w:rPr>
              <w:t xml:space="preserve"> de </w:t>
            </w:r>
            <w:r w:rsidR="007561D7">
              <w:rPr>
                <w:rFonts w:ascii="Arial" w:hAnsi="Arial" w:cs="Arial"/>
              </w:rPr>
              <w:t>d</w:t>
            </w:r>
            <w:r w:rsidR="009F646A">
              <w:rPr>
                <w:rFonts w:ascii="Arial" w:hAnsi="Arial" w:cs="Arial"/>
              </w:rPr>
              <w:t>alles pour parking engazonné</w:t>
            </w:r>
            <w:r w:rsidRPr="007561D7">
              <w:rPr>
                <w:rFonts w:ascii="Arial" w:hAnsi="Arial" w:cs="Arial"/>
              </w:rPr>
              <w:t xml:space="preserve"> à 12,50 € le m</w:t>
            </w:r>
            <w:r w:rsidRPr="007561D7">
              <w:rPr>
                <w:rFonts w:ascii="Arial" w:hAnsi="Arial" w:cs="Arial"/>
                <w:vertAlign w:val="superscript"/>
              </w:rPr>
              <w:t>2</w:t>
            </w:r>
            <w:r w:rsidR="003E05D7" w:rsidRPr="007561D7">
              <w:rPr>
                <w:rFonts w:ascii="Arial" w:hAnsi="Arial" w:cs="Arial"/>
              </w:rPr>
              <w:t xml:space="preserve"> </w:t>
            </w:r>
            <w:r w:rsidR="0070433E" w:rsidRPr="007561D7">
              <w:rPr>
                <w:rFonts w:ascii="Arial" w:hAnsi="Arial" w:cs="Arial"/>
              </w:rPr>
              <w:t>+ main d’œuvre</w:t>
            </w:r>
          </w:p>
          <w:p w14:paraId="0F5D99A4" w14:textId="77777777" w:rsidR="0070433E" w:rsidRPr="007561D7" w:rsidRDefault="00F53C9D" w:rsidP="00A27BDC">
            <w:pPr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160 bordur</w:t>
            </w:r>
            <w:r w:rsidR="007561D7">
              <w:rPr>
                <w:rFonts w:ascii="Arial" w:hAnsi="Arial" w:cs="Arial"/>
              </w:rPr>
              <w:t>es béton</w:t>
            </w:r>
            <w:r w:rsidRPr="007561D7">
              <w:rPr>
                <w:rFonts w:ascii="Arial" w:hAnsi="Arial" w:cs="Arial"/>
              </w:rPr>
              <w:t xml:space="preserve"> 1m, réf.  BORBETX1 à 5,25 € pièce</w:t>
            </w:r>
            <w:r w:rsidR="0070433E" w:rsidRPr="007561D7">
              <w:rPr>
                <w:rFonts w:ascii="Arial" w:hAnsi="Arial" w:cs="Arial"/>
              </w:rPr>
              <w:t xml:space="preserve"> + main d’œuvre</w:t>
            </w:r>
          </w:p>
        </w:tc>
        <w:tc>
          <w:tcPr>
            <w:tcW w:w="1422" w:type="dxa"/>
            <w:tcBorders>
              <w:bottom w:val="nil"/>
            </w:tcBorders>
          </w:tcPr>
          <w:p w14:paraId="14DBEDBD" w14:textId="77777777" w:rsidR="007561D7" w:rsidRDefault="007561D7" w:rsidP="00F53C9D">
            <w:pPr>
              <w:jc w:val="right"/>
              <w:rPr>
                <w:rFonts w:ascii="Arial" w:hAnsi="Arial" w:cs="Arial"/>
              </w:rPr>
            </w:pPr>
          </w:p>
          <w:p w14:paraId="543C383C" w14:textId="77777777" w:rsidR="00F53C9D" w:rsidRPr="007561D7" w:rsidRDefault="007561D7" w:rsidP="00756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1 875,00</w:t>
            </w:r>
          </w:p>
        </w:tc>
      </w:tr>
      <w:tr w:rsidR="00F53C9D" w:rsidRPr="00715984" w14:paraId="004AA3E4" w14:textId="77777777" w:rsidTr="007561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8" w:type="dxa"/>
            <w:vMerge/>
            <w:tcBorders>
              <w:bottom w:val="single" w:sz="4" w:space="0" w:color="auto"/>
            </w:tcBorders>
          </w:tcPr>
          <w:p w14:paraId="144767BB" w14:textId="77777777" w:rsidR="00F53C9D" w:rsidRPr="007561D7" w:rsidRDefault="00F53C9D" w:rsidP="009F3E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</w:tcPr>
          <w:p w14:paraId="12632337" w14:textId="77777777" w:rsidR="00F53C9D" w:rsidRPr="007561D7" w:rsidRDefault="00F53C9D" w:rsidP="00F53C9D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 xml:space="preserve">   840,00</w:t>
            </w:r>
          </w:p>
        </w:tc>
      </w:tr>
      <w:tr w:rsidR="00F53C9D" w:rsidRPr="00715984" w14:paraId="77716C8A" w14:textId="77777777" w:rsidTr="007561D7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7E0A10" w14:textId="77777777" w:rsidR="00F53C9D" w:rsidRPr="007561D7" w:rsidRDefault="00F53C9D" w:rsidP="00A27BDC">
            <w:pPr>
              <w:spacing w:before="60"/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Total HT</w:t>
            </w:r>
          </w:p>
          <w:p w14:paraId="6054F668" w14:textId="77777777" w:rsidR="00F53C9D" w:rsidRPr="007561D7" w:rsidRDefault="00F53C9D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Remise 4 %</w:t>
            </w:r>
          </w:p>
          <w:p w14:paraId="367DDFE7" w14:textId="77777777" w:rsidR="00F53C9D" w:rsidRPr="007561D7" w:rsidRDefault="00B01AE7" w:rsidP="00B01AE7">
            <w:pPr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  <w:b/>
              </w:rPr>
              <w:t>Devis valable jusqu'au 5 août 2018</w:t>
            </w:r>
            <w:r>
              <w:rPr>
                <w:rFonts w:ascii="Arial" w:hAnsi="Arial" w:cs="Arial"/>
                <w:b/>
              </w:rPr>
              <w:t xml:space="preserve">                                 </w:t>
            </w:r>
            <w:r w:rsidR="00F53C9D" w:rsidRPr="007561D7">
              <w:rPr>
                <w:rFonts w:ascii="Arial" w:hAnsi="Arial" w:cs="Arial"/>
              </w:rPr>
              <w:t>Net commercial HT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14:paraId="16037EE2" w14:textId="77777777" w:rsidR="00F53C9D" w:rsidRPr="007561D7" w:rsidRDefault="00F53C9D" w:rsidP="00A27BDC">
            <w:pPr>
              <w:spacing w:before="60"/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2 715,00</w:t>
            </w:r>
          </w:p>
          <w:p w14:paraId="1F274F0A" w14:textId="77777777" w:rsidR="00F53C9D" w:rsidRPr="007561D7" w:rsidRDefault="00F53C9D" w:rsidP="00F53C9D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 xml:space="preserve">    108,60</w:t>
            </w:r>
          </w:p>
          <w:p w14:paraId="420FE92E" w14:textId="77777777" w:rsidR="00F53C9D" w:rsidRPr="007561D7" w:rsidRDefault="00F53C9D" w:rsidP="00F53C9D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2 606,40</w:t>
            </w:r>
          </w:p>
        </w:tc>
      </w:tr>
      <w:tr w:rsidR="00F53C9D" w:rsidRPr="00715984" w14:paraId="762CAD6D" w14:textId="77777777" w:rsidTr="007561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DDA60" w14:textId="77777777" w:rsidR="00F53C9D" w:rsidRPr="007561D7" w:rsidRDefault="00F53C9D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TVA à 20 %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729D" w14:textId="77777777" w:rsidR="00F53C9D" w:rsidRPr="007561D7" w:rsidRDefault="00F53C9D" w:rsidP="00F53C9D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 xml:space="preserve">     521,28</w:t>
            </w:r>
          </w:p>
        </w:tc>
      </w:tr>
      <w:tr w:rsidR="00F53C9D" w:rsidRPr="00715984" w14:paraId="4A07F229" w14:textId="77777777" w:rsidTr="007561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0617E0" w14:textId="77777777" w:rsidR="00F53C9D" w:rsidRPr="00B01AE7" w:rsidRDefault="00F53C9D" w:rsidP="00B01AE7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 xml:space="preserve">Montant </w:t>
            </w:r>
            <w:r w:rsidR="005C4A82" w:rsidRPr="007561D7">
              <w:rPr>
                <w:rFonts w:ascii="Arial" w:hAnsi="Arial" w:cs="Arial"/>
              </w:rPr>
              <w:t>net</w:t>
            </w:r>
            <w:r w:rsidR="00B01AE7">
              <w:rPr>
                <w:rFonts w:ascii="Arial" w:hAnsi="Arial" w:cs="Arial"/>
              </w:rPr>
              <w:t xml:space="preserve"> à payer en euros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</w:tcPr>
          <w:p w14:paraId="23CEA7CC" w14:textId="77777777" w:rsidR="00F53C9D" w:rsidRPr="007561D7" w:rsidRDefault="00F53C9D" w:rsidP="00F53C9D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3 127,68</w:t>
            </w:r>
          </w:p>
        </w:tc>
      </w:tr>
      <w:tr w:rsidR="00F53C9D" w:rsidRPr="00715984" w14:paraId="152EB2CA" w14:textId="77777777" w:rsidTr="006344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1D973" w14:textId="77777777" w:rsidR="00F53C9D" w:rsidRPr="007561D7" w:rsidRDefault="00050629" w:rsidP="00050629">
            <w:pPr>
              <w:tabs>
                <w:tab w:val="left" w:pos="2638"/>
                <w:tab w:val="center" w:pos="482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="00F53C9D" w:rsidRPr="007561D7">
              <w:rPr>
                <w:rFonts w:ascii="Arial" w:hAnsi="Arial" w:cs="Arial"/>
                <w:b/>
                <w:bCs/>
              </w:rPr>
              <w:t xml:space="preserve">                         "Bon pour accord"</w:t>
            </w:r>
          </w:p>
          <w:p w14:paraId="4C5FE05A" w14:textId="77777777" w:rsidR="00F53C9D" w:rsidRPr="007561D7" w:rsidRDefault="00F53C9D" w:rsidP="007561D7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1D7">
              <w:rPr>
                <w:rFonts w:ascii="Arial" w:hAnsi="Arial" w:cs="Arial"/>
                <w:b/>
                <w:bCs/>
              </w:rPr>
              <w:t xml:space="preserve">                         </w:t>
            </w:r>
            <w:r w:rsidR="007561D7">
              <w:rPr>
                <w:rFonts w:ascii="Arial" w:hAnsi="Arial" w:cs="Arial"/>
                <w:b/>
                <w:bCs/>
              </w:rPr>
              <w:t>Signature client</w:t>
            </w:r>
            <w:r w:rsidRPr="007561D7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14:paraId="3B8DBDE9" w14:textId="77777777" w:rsidR="0070433E" w:rsidRPr="007561D7" w:rsidRDefault="0070433E" w:rsidP="0062413B">
      <w:pPr>
        <w:jc w:val="both"/>
        <w:rPr>
          <w:rFonts w:ascii="Arial" w:hAnsi="Arial" w:cs="Arial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26"/>
        <w:gridCol w:w="4819"/>
        <w:gridCol w:w="1134"/>
        <w:gridCol w:w="1134"/>
        <w:gridCol w:w="1200"/>
      </w:tblGrid>
      <w:tr w:rsidR="0062413B" w:rsidRPr="007561D7" w14:paraId="7BD01160" w14:textId="77777777" w:rsidTr="006344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3" w:type="dxa"/>
            <w:gridSpan w:val="5"/>
          </w:tcPr>
          <w:p w14:paraId="47BB54E8" w14:textId="77777777" w:rsidR="0062413B" w:rsidRPr="007561D7" w:rsidRDefault="002A0000" w:rsidP="0062413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61D7">
              <w:rPr>
                <w:rFonts w:ascii="Arial" w:hAnsi="Arial" w:cs="Arial"/>
                <w:b/>
                <w:color w:val="000000"/>
              </w:rPr>
              <w:t xml:space="preserve">SAS </w:t>
            </w:r>
            <w:r w:rsidR="00814079">
              <w:rPr>
                <w:rFonts w:ascii="Arial" w:hAnsi="Arial" w:cs="Arial"/>
                <w:b/>
                <w:color w:val="000000"/>
              </w:rPr>
              <w:t>EURIBATI</w:t>
            </w:r>
            <w:r w:rsidR="0026443D" w:rsidRPr="007561D7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                                </w:t>
            </w:r>
          </w:p>
          <w:p w14:paraId="78B52A22" w14:textId="77777777" w:rsidR="0062413B" w:rsidRPr="007561D7" w:rsidRDefault="0026443D" w:rsidP="00A71B77">
            <w:pPr>
              <w:tabs>
                <w:tab w:val="left" w:pos="5648"/>
              </w:tabs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</w:rPr>
              <w:t xml:space="preserve">125 Bd des </w:t>
            </w:r>
            <w:r w:rsidR="007561D7" w:rsidRPr="007561D7">
              <w:rPr>
                <w:rFonts w:ascii="Arial" w:hAnsi="Arial" w:cs="Arial"/>
              </w:rPr>
              <w:t>Genêts</w:t>
            </w:r>
            <w:r w:rsidR="00B01AE7" w:rsidRPr="007561D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01AE7">
              <w:rPr>
                <w:rFonts w:ascii="Arial" w:hAnsi="Arial" w:cs="Arial"/>
                <w:b/>
                <w:color w:val="000000"/>
              </w:rPr>
              <w:t xml:space="preserve">                               </w:t>
            </w:r>
            <w:r w:rsidR="00B01AE7" w:rsidRPr="007561D7">
              <w:rPr>
                <w:rFonts w:ascii="Arial" w:hAnsi="Arial" w:cs="Arial"/>
                <w:b/>
                <w:color w:val="000000"/>
              </w:rPr>
              <w:t>DOIT</w:t>
            </w:r>
            <w:r w:rsidR="00B01AE7" w:rsidRPr="007561D7">
              <w:rPr>
                <w:rFonts w:ascii="Arial" w:hAnsi="Arial" w:cs="Arial"/>
                <w:color w:val="000000"/>
              </w:rPr>
              <w:t xml:space="preserve">:       </w:t>
            </w:r>
            <w:r w:rsidR="00B01AE7">
              <w:rPr>
                <w:rFonts w:ascii="Arial" w:hAnsi="Arial" w:cs="Arial"/>
                <w:color w:val="000000"/>
              </w:rPr>
              <w:t xml:space="preserve">D. </w:t>
            </w:r>
            <w:r w:rsidR="00B01AE7" w:rsidRPr="007561D7">
              <w:rPr>
                <w:rFonts w:ascii="Arial" w:hAnsi="Arial" w:cs="Arial"/>
                <w:color w:val="000000"/>
              </w:rPr>
              <w:t>CAPEL</w:t>
            </w:r>
            <w:r w:rsidRPr="007561D7">
              <w:rPr>
                <w:rFonts w:ascii="Arial" w:hAnsi="Arial" w:cs="Arial"/>
              </w:rPr>
              <w:br/>
              <w:t>77600 Bussy Saint Georges</w:t>
            </w:r>
            <w:r w:rsidR="0062413B" w:rsidRPr="007561D7">
              <w:rPr>
                <w:rFonts w:ascii="Arial" w:hAnsi="Arial" w:cs="Arial"/>
                <w:color w:val="000000"/>
              </w:rPr>
              <w:t xml:space="preserve">    </w:t>
            </w:r>
            <w:r w:rsidR="00EC5969" w:rsidRPr="007561D7">
              <w:rPr>
                <w:rFonts w:ascii="Arial" w:hAnsi="Arial" w:cs="Arial"/>
                <w:color w:val="000000"/>
              </w:rPr>
              <w:t xml:space="preserve">                               </w:t>
            </w:r>
            <w:r w:rsidR="00B01AE7" w:rsidRPr="007561D7">
              <w:rPr>
                <w:rFonts w:ascii="Arial" w:hAnsi="Arial" w:cs="Arial"/>
                <w:color w:val="000000"/>
              </w:rPr>
              <w:t>53 Route  de Provins</w:t>
            </w:r>
          </w:p>
          <w:p w14:paraId="591E6318" w14:textId="77777777" w:rsidR="0062413B" w:rsidRDefault="0062413B" w:rsidP="00A71B77">
            <w:pPr>
              <w:tabs>
                <w:tab w:val="left" w:pos="5648"/>
              </w:tabs>
              <w:ind w:left="4796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 xml:space="preserve">        </w:t>
            </w:r>
            <w:r w:rsidR="00B01AE7" w:rsidRPr="007561D7">
              <w:rPr>
                <w:rFonts w:ascii="Arial" w:hAnsi="Arial" w:cs="Arial"/>
                <w:color w:val="000000"/>
              </w:rPr>
              <w:t>77700 Serris</w:t>
            </w:r>
          </w:p>
          <w:p w14:paraId="7DCC7C96" w14:textId="77777777" w:rsidR="00B01AE7" w:rsidRPr="007561D7" w:rsidRDefault="00B01AE7" w:rsidP="00A71B77">
            <w:pPr>
              <w:tabs>
                <w:tab w:val="left" w:pos="5648"/>
              </w:tabs>
              <w:ind w:left="4796"/>
              <w:rPr>
                <w:rFonts w:ascii="Arial" w:hAnsi="Arial" w:cs="Arial"/>
                <w:color w:val="000000"/>
              </w:rPr>
            </w:pPr>
          </w:p>
          <w:p w14:paraId="28D483C6" w14:textId="77777777" w:rsidR="0062413B" w:rsidRPr="007561D7" w:rsidRDefault="006A3EA7" w:rsidP="0062413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 xml:space="preserve">Le 21 juin </w:t>
            </w:r>
            <w:r w:rsidR="00B01AE7">
              <w:rPr>
                <w:rFonts w:ascii="Arial" w:hAnsi="Arial" w:cs="Arial"/>
                <w:color w:val="000000"/>
              </w:rPr>
              <w:t xml:space="preserve">2018          </w:t>
            </w:r>
            <w:r w:rsidR="00B01AE7" w:rsidRPr="007561D7">
              <w:rPr>
                <w:rFonts w:ascii="Arial" w:hAnsi="Arial" w:cs="Arial"/>
                <w:b/>
                <w:color w:val="000000"/>
              </w:rPr>
              <w:t xml:space="preserve">Facture n°2018.06.F0361 </w:t>
            </w:r>
            <w:r w:rsidR="00B01AE7">
              <w:rPr>
                <w:rFonts w:ascii="Arial" w:hAnsi="Arial" w:cs="Arial"/>
                <w:b/>
                <w:color w:val="000000"/>
              </w:rPr>
              <w:t xml:space="preserve">           </w:t>
            </w:r>
            <w:r w:rsidR="00B01AE7" w:rsidRPr="007561D7">
              <w:rPr>
                <w:rFonts w:ascii="Arial" w:hAnsi="Arial" w:cs="Arial"/>
                <w:b/>
                <w:color w:val="000000"/>
              </w:rPr>
              <w:t>N° client : 411CAP</w:t>
            </w:r>
            <w:r w:rsidR="002B5304" w:rsidRPr="007561D7">
              <w:rPr>
                <w:rFonts w:ascii="Arial" w:hAnsi="Arial" w:cs="Arial"/>
                <w:color w:val="000000"/>
              </w:rPr>
              <w:t xml:space="preserve">                                 </w:t>
            </w:r>
            <w:r w:rsidR="00EC5969" w:rsidRPr="007561D7">
              <w:rPr>
                <w:rFonts w:ascii="Arial" w:hAnsi="Arial" w:cs="Arial"/>
                <w:color w:val="000000"/>
              </w:rPr>
              <w:t xml:space="preserve">                             </w:t>
            </w:r>
            <w:r w:rsidR="004E3A7A" w:rsidRPr="007561D7">
              <w:rPr>
                <w:rFonts w:ascii="Arial" w:hAnsi="Arial" w:cs="Arial"/>
                <w:color w:val="000000"/>
              </w:rPr>
              <w:t xml:space="preserve">  </w:t>
            </w:r>
            <w:r w:rsidR="00816748" w:rsidRPr="007561D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2413B" w:rsidRPr="007561D7" w14:paraId="451ACEF2" w14:textId="77777777" w:rsidTr="00B01A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  <w:tcBorders>
              <w:bottom w:val="single" w:sz="4" w:space="0" w:color="auto"/>
            </w:tcBorders>
          </w:tcPr>
          <w:p w14:paraId="783796E5" w14:textId="77777777" w:rsidR="0062413B" w:rsidRPr="007561D7" w:rsidRDefault="0062413B" w:rsidP="0062413B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Référence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7A4B553" w14:textId="77777777" w:rsidR="0062413B" w:rsidRPr="007561D7" w:rsidRDefault="0062413B" w:rsidP="0062413B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Désignation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CCD471" w14:textId="77777777" w:rsidR="0062413B" w:rsidRPr="007561D7" w:rsidRDefault="0062413B" w:rsidP="0062413B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Quantité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FEE218" w14:textId="77777777" w:rsidR="0062413B" w:rsidRPr="007561D7" w:rsidRDefault="0062413B" w:rsidP="0062413B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Prix Unitaire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D3493E6" w14:textId="77777777" w:rsidR="0062413B" w:rsidRPr="007561D7" w:rsidRDefault="0062413B" w:rsidP="0062413B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Montant</w:t>
            </w:r>
          </w:p>
        </w:tc>
      </w:tr>
      <w:tr w:rsidR="0062413B" w:rsidRPr="007561D7" w14:paraId="282CC118" w14:textId="77777777" w:rsidTr="00B01A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  <w:tcBorders>
              <w:bottom w:val="nil"/>
            </w:tcBorders>
          </w:tcPr>
          <w:p w14:paraId="30820570" w14:textId="77777777" w:rsidR="0062413B" w:rsidRPr="007561D7" w:rsidRDefault="0062413B" w:rsidP="0062413B">
            <w:pPr>
              <w:jc w:val="both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</w:rPr>
              <w:t>GEOFLORX4</w:t>
            </w:r>
          </w:p>
        </w:tc>
        <w:tc>
          <w:tcPr>
            <w:tcW w:w="4819" w:type="dxa"/>
            <w:tcBorders>
              <w:bottom w:val="nil"/>
            </w:tcBorders>
          </w:tcPr>
          <w:p w14:paraId="07176645" w14:textId="77777777" w:rsidR="0062413B" w:rsidRPr="007561D7" w:rsidRDefault="007561D7" w:rsidP="007561D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Dalle pour parking engazonné</w:t>
            </w:r>
            <w:r w:rsidR="0062413B" w:rsidRPr="007561D7">
              <w:rPr>
                <w:rFonts w:ascii="Arial" w:hAnsi="Arial" w:cs="Arial"/>
                <w:color w:val="000000"/>
              </w:rPr>
              <w:t>(en m</w:t>
            </w:r>
            <w:r w:rsidR="0062413B" w:rsidRPr="007561D7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62413B" w:rsidRPr="007561D7">
              <w:rPr>
                <w:rFonts w:ascii="Arial" w:hAnsi="Arial" w:cs="Arial"/>
                <w:color w:val="000000"/>
              </w:rPr>
              <w:t>)</w:t>
            </w:r>
            <w:r w:rsidR="0070433E" w:rsidRPr="007561D7">
              <w:rPr>
                <w:rFonts w:ascii="Arial" w:hAnsi="Arial" w:cs="Arial"/>
                <w:color w:val="000000"/>
              </w:rPr>
              <w:t xml:space="preserve"> </w:t>
            </w:r>
            <w:r w:rsidR="0070433E" w:rsidRPr="007561D7">
              <w:rPr>
                <w:rFonts w:ascii="Arial" w:hAnsi="Arial" w:cs="Arial"/>
              </w:rPr>
              <w:t>+ main d’œuvre</w:t>
            </w:r>
          </w:p>
        </w:tc>
        <w:tc>
          <w:tcPr>
            <w:tcW w:w="1134" w:type="dxa"/>
            <w:tcBorders>
              <w:bottom w:val="nil"/>
            </w:tcBorders>
          </w:tcPr>
          <w:p w14:paraId="27BB0A9B" w14:textId="77777777" w:rsidR="007561D7" w:rsidRDefault="007561D7" w:rsidP="007561D7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4D92B639" w14:textId="77777777" w:rsidR="0062413B" w:rsidRPr="007561D7" w:rsidRDefault="007561D7" w:rsidP="007561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134" w:type="dxa"/>
            <w:tcBorders>
              <w:bottom w:val="nil"/>
            </w:tcBorders>
          </w:tcPr>
          <w:p w14:paraId="1065815A" w14:textId="77777777" w:rsidR="0070433E" w:rsidRPr="007561D7" w:rsidRDefault="0070433E" w:rsidP="0062413B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2120089A" w14:textId="77777777" w:rsidR="0062413B" w:rsidRPr="007561D7" w:rsidRDefault="0062413B" w:rsidP="0062413B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12,50</w:t>
            </w:r>
          </w:p>
        </w:tc>
        <w:tc>
          <w:tcPr>
            <w:tcW w:w="1200" w:type="dxa"/>
            <w:tcBorders>
              <w:bottom w:val="nil"/>
            </w:tcBorders>
          </w:tcPr>
          <w:p w14:paraId="64F6CA8B" w14:textId="77777777" w:rsidR="0070433E" w:rsidRPr="007561D7" w:rsidRDefault="0070433E" w:rsidP="0062413B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6AC52517" w14:textId="77777777" w:rsidR="0062413B" w:rsidRPr="007561D7" w:rsidRDefault="0062413B" w:rsidP="0062413B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3 125,00</w:t>
            </w:r>
          </w:p>
        </w:tc>
      </w:tr>
      <w:tr w:rsidR="0062413B" w:rsidRPr="007561D7" w14:paraId="4BCAB6D4" w14:textId="77777777" w:rsidTr="00B01A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14:paraId="57F8722F" w14:textId="77777777" w:rsidR="0062413B" w:rsidRPr="007561D7" w:rsidRDefault="0062413B" w:rsidP="0062413B">
            <w:pPr>
              <w:jc w:val="both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BORBETX1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14:paraId="71416550" w14:textId="77777777" w:rsidR="0062413B" w:rsidRPr="007561D7" w:rsidRDefault="007561D7" w:rsidP="0062413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Bordure béton </w:t>
            </w:r>
            <w:r w:rsidR="0062413B" w:rsidRPr="007561D7">
              <w:rPr>
                <w:rFonts w:ascii="Arial" w:hAnsi="Arial" w:cs="Arial"/>
                <w:color w:val="000000"/>
              </w:rPr>
              <w:t>1m (pièce)</w:t>
            </w:r>
            <w:r w:rsidR="0070433E" w:rsidRPr="007561D7">
              <w:rPr>
                <w:rFonts w:ascii="Arial" w:hAnsi="Arial" w:cs="Arial"/>
                <w:color w:val="000000"/>
              </w:rPr>
              <w:t xml:space="preserve"> </w:t>
            </w:r>
            <w:r w:rsidR="0070433E" w:rsidRPr="007561D7">
              <w:rPr>
                <w:rFonts w:ascii="Arial" w:hAnsi="Arial" w:cs="Arial"/>
              </w:rPr>
              <w:t>+ main d’œuvre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D8B202" w14:textId="77777777" w:rsidR="0062413B" w:rsidRPr="007561D7" w:rsidRDefault="0062413B" w:rsidP="0062413B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31F1FC" w14:textId="77777777" w:rsidR="0062413B" w:rsidRPr="007561D7" w:rsidRDefault="0062413B" w:rsidP="0062413B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5,25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6F1D22BE" w14:textId="77777777" w:rsidR="0062413B" w:rsidRPr="007561D7" w:rsidRDefault="0062413B" w:rsidP="0062413B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840,00</w:t>
            </w:r>
          </w:p>
        </w:tc>
      </w:tr>
      <w:tr w:rsidR="0062413B" w:rsidRPr="007561D7" w14:paraId="1E745687" w14:textId="77777777" w:rsidTr="00B01AE7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16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D4BAC2" w14:textId="77777777" w:rsidR="0062413B" w:rsidRPr="007561D7" w:rsidRDefault="0062413B" w:rsidP="00EC59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0D72DB" w14:textId="77777777" w:rsidR="0062413B" w:rsidRPr="007561D7" w:rsidRDefault="0062413B" w:rsidP="00A27BDC">
            <w:pPr>
              <w:spacing w:before="60"/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Total HT</w:t>
            </w:r>
          </w:p>
          <w:p w14:paraId="34FBEEE3" w14:textId="77777777" w:rsidR="0062413B" w:rsidRPr="007561D7" w:rsidRDefault="0062413B" w:rsidP="00EC5969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Remise 4 %</w:t>
            </w:r>
          </w:p>
          <w:p w14:paraId="40083E33" w14:textId="77777777" w:rsidR="0062413B" w:rsidRPr="007561D7" w:rsidRDefault="00B01AE7" w:rsidP="00B01AE7">
            <w:pPr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i/>
                <w:color w:val="000000"/>
              </w:rPr>
              <w:t>Règlement avant le 30 juin</w:t>
            </w:r>
            <w:r w:rsidRPr="007561D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                    </w:t>
            </w:r>
            <w:r w:rsidR="0062413B" w:rsidRPr="007561D7">
              <w:rPr>
                <w:rFonts w:ascii="Arial" w:hAnsi="Arial" w:cs="Arial"/>
                <w:color w:val="000000"/>
              </w:rPr>
              <w:t>Net commercial HT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17470C29" w14:textId="77777777" w:rsidR="0062413B" w:rsidRPr="007561D7" w:rsidRDefault="0062413B" w:rsidP="00A27BDC">
            <w:pPr>
              <w:spacing w:before="60"/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3 965,00</w:t>
            </w:r>
          </w:p>
          <w:p w14:paraId="1BAA4E5F" w14:textId="77777777" w:rsidR="0062413B" w:rsidRPr="007561D7" w:rsidRDefault="0062413B" w:rsidP="00EC5969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158,60</w:t>
            </w:r>
          </w:p>
          <w:p w14:paraId="6F8D654E" w14:textId="77777777" w:rsidR="0062413B" w:rsidRPr="007561D7" w:rsidRDefault="0062413B" w:rsidP="00EC5969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3 806,40</w:t>
            </w:r>
          </w:p>
        </w:tc>
      </w:tr>
      <w:tr w:rsidR="0062413B" w:rsidRPr="007561D7" w14:paraId="68808ADC" w14:textId="77777777" w:rsidTr="00B01A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nil"/>
              <w:right w:val="single" w:sz="4" w:space="0" w:color="auto"/>
            </w:tcBorders>
          </w:tcPr>
          <w:p w14:paraId="70282FD0" w14:textId="77777777" w:rsidR="0062413B" w:rsidRPr="007561D7" w:rsidRDefault="0062413B" w:rsidP="00EC59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364C" w14:textId="77777777" w:rsidR="0062413B" w:rsidRPr="007561D7" w:rsidRDefault="0062413B" w:rsidP="00EC5969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TVA à 20 %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2E5A3" w14:textId="77777777" w:rsidR="0062413B" w:rsidRPr="007561D7" w:rsidRDefault="0062413B" w:rsidP="00EC5969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761,28</w:t>
            </w:r>
          </w:p>
        </w:tc>
      </w:tr>
      <w:tr w:rsidR="0062413B" w:rsidRPr="007561D7" w14:paraId="79F71DBE" w14:textId="77777777" w:rsidTr="00B01A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C024D" w14:textId="77777777" w:rsidR="0062413B" w:rsidRPr="007561D7" w:rsidRDefault="0062413B" w:rsidP="00EC59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D0F86C" w14:textId="77777777" w:rsidR="0062413B" w:rsidRPr="00B01AE7" w:rsidRDefault="0062413B" w:rsidP="00B01AE7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 xml:space="preserve">Montant </w:t>
            </w:r>
            <w:r w:rsidR="005C4A82" w:rsidRPr="007561D7">
              <w:rPr>
                <w:rFonts w:ascii="Arial" w:hAnsi="Arial" w:cs="Arial"/>
                <w:color w:val="000000"/>
              </w:rPr>
              <w:t>net</w:t>
            </w:r>
            <w:r w:rsidRPr="007561D7">
              <w:rPr>
                <w:rFonts w:ascii="Arial" w:hAnsi="Arial" w:cs="Arial"/>
                <w:color w:val="000000"/>
              </w:rPr>
              <w:t xml:space="preserve"> à</w:t>
            </w:r>
            <w:r w:rsidR="00B01AE7">
              <w:rPr>
                <w:rFonts w:ascii="Arial" w:hAnsi="Arial" w:cs="Arial"/>
                <w:color w:val="000000"/>
              </w:rPr>
              <w:t xml:space="preserve"> payer en euros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15D726C5" w14:textId="77777777" w:rsidR="0062413B" w:rsidRPr="007561D7" w:rsidRDefault="00174FBC" w:rsidP="00EC5969">
            <w:pPr>
              <w:jc w:val="right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4 5</w:t>
            </w:r>
            <w:r w:rsidR="0062413B" w:rsidRPr="007561D7">
              <w:rPr>
                <w:rFonts w:ascii="Arial" w:hAnsi="Arial" w:cs="Arial"/>
                <w:color w:val="000000"/>
              </w:rPr>
              <w:t>67,68</w:t>
            </w:r>
          </w:p>
        </w:tc>
      </w:tr>
    </w:tbl>
    <w:p w14:paraId="183CFB7C" w14:textId="77777777" w:rsidR="004E3A7A" w:rsidRPr="00050629" w:rsidRDefault="004E3A7A" w:rsidP="0062413B">
      <w:pPr>
        <w:jc w:val="both"/>
        <w:rPr>
          <w:rFonts w:ascii="Arial" w:hAnsi="Arial" w:cs="Arial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49"/>
        <w:gridCol w:w="4439"/>
        <w:gridCol w:w="1080"/>
        <w:gridCol w:w="1456"/>
        <w:gridCol w:w="1335"/>
      </w:tblGrid>
      <w:tr w:rsidR="00EC5969" w:rsidRPr="00715984" w14:paraId="2C854742" w14:textId="77777777" w:rsidTr="00380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59" w:type="dxa"/>
            <w:gridSpan w:val="5"/>
          </w:tcPr>
          <w:p w14:paraId="76888874" w14:textId="77777777" w:rsidR="00EC5969" w:rsidRPr="00B01AE7" w:rsidRDefault="00EC5969" w:rsidP="00EC596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01AE7">
              <w:rPr>
                <w:rFonts w:ascii="Arial" w:hAnsi="Arial" w:cs="Arial"/>
                <w:b/>
                <w:color w:val="000000"/>
              </w:rPr>
              <w:t xml:space="preserve">SAS </w:t>
            </w:r>
            <w:r w:rsidR="00814079">
              <w:rPr>
                <w:rFonts w:ascii="Arial" w:hAnsi="Arial" w:cs="Arial"/>
                <w:b/>
                <w:color w:val="000000"/>
              </w:rPr>
              <w:t>EURIBATI</w:t>
            </w:r>
          </w:p>
          <w:p w14:paraId="6EE7C41F" w14:textId="77777777" w:rsidR="00EC5969" w:rsidRPr="00B01AE7" w:rsidRDefault="00EC5969" w:rsidP="00EC5969">
            <w:pPr>
              <w:jc w:val="both"/>
              <w:rPr>
                <w:rFonts w:ascii="Arial" w:hAnsi="Arial" w:cs="Arial"/>
                <w:color w:val="000000"/>
              </w:rPr>
            </w:pPr>
            <w:r w:rsidRPr="00B01AE7">
              <w:rPr>
                <w:rFonts w:ascii="Arial" w:hAnsi="Arial" w:cs="Arial"/>
                <w:color w:val="000000"/>
              </w:rPr>
              <w:t>125 Bd des Genêts</w:t>
            </w:r>
            <w:r w:rsidR="00B01AE7" w:rsidRPr="00B01AE7">
              <w:rPr>
                <w:rFonts w:ascii="Arial" w:hAnsi="Arial" w:cs="Arial"/>
                <w:b/>
              </w:rPr>
              <w:t xml:space="preserve"> </w:t>
            </w:r>
            <w:r w:rsidR="00B01AE7">
              <w:rPr>
                <w:rFonts w:ascii="Arial" w:hAnsi="Arial" w:cs="Arial"/>
                <w:b/>
              </w:rPr>
              <w:t xml:space="preserve">                                </w:t>
            </w:r>
            <w:r w:rsidR="00B01AE7" w:rsidRPr="00B01AE7">
              <w:rPr>
                <w:rFonts w:ascii="Arial" w:hAnsi="Arial" w:cs="Arial"/>
                <w:b/>
              </w:rPr>
              <w:t>AVOIR</w:t>
            </w:r>
            <w:r w:rsidR="00B01AE7" w:rsidRPr="00B01AE7">
              <w:rPr>
                <w:rFonts w:ascii="Arial" w:hAnsi="Arial" w:cs="Arial"/>
              </w:rPr>
              <w:t> :   D. CAPEL</w:t>
            </w:r>
          </w:p>
          <w:p w14:paraId="4C5BCE60" w14:textId="77777777" w:rsidR="00EC5969" w:rsidRPr="00B01AE7" w:rsidRDefault="00A71B77" w:rsidP="00263005">
            <w:pPr>
              <w:jc w:val="both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77600 Bussy Saint Georges</w:t>
            </w:r>
            <w:r w:rsidRPr="00B01AE7"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="009F646A">
              <w:rPr>
                <w:rFonts w:ascii="Arial" w:hAnsi="Arial" w:cs="Arial"/>
              </w:rPr>
              <w:t>53 Route</w:t>
            </w:r>
            <w:r w:rsidR="00B01AE7" w:rsidRPr="007561D7">
              <w:rPr>
                <w:rFonts w:ascii="Arial" w:hAnsi="Arial" w:cs="Arial"/>
              </w:rPr>
              <w:t xml:space="preserve"> de Provins</w:t>
            </w:r>
          </w:p>
          <w:p w14:paraId="79090F1D" w14:textId="77777777" w:rsidR="00EC5969" w:rsidRPr="007561D7" w:rsidRDefault="00EC5969" w:rsidP="00EC5969">
            <w:pPr>
              <w:ind w:left="4796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 xml:space="preserve">     </w:t>
            </w:r>
            <w:r w:rsidR="004E3A7A" w:rsidRPr="00B01AE7">
              <w:rPr>
                <w:rFonts w:ascii="Arial" w:hAnsi="Arial" w:cs="Arial"/>
              </w:rPr>
              <w:t xml:space="preserve">   </w:t>
            </w:r>
            <w:r w:rsidRPr="00B01AE7">
              <w:rPr>
                <w:rFonts w:ascii="Arial" w:hAnsi="Arial" w:cs="Arial"/>
              </w:rPr>
              <w:t xml:space="preserve">   </w:t>
            </w:r>
            <w:r w:rsidR="00B01AE7" w:rsidRPr="007561D7">
              <w:rPr>
                <w:rFonts w:ascii="Arial" w:hAnsi="Arial" w:cs="Arial"/>
              </w:rPr>
              <w:t>77700 Serris</w:t>
            </w:r>
          </w:p>
          <w:p w14:paraId="6B95CE5C" w14:textId="77777777" w:rsidR="00B01AE7" w:rsidRDefault="00B01AE7" w:rsidP="00EC5969">
            <w:pPr>
              <w:jc w:val="both"/>
              <w:rPr>
                <w:rFonts w:ascii="Arial" w:hAnsi="Arial" w:cs="Arial"/>
              </w:rPr>
            </w:pPr>
          </w:p>
          <w:p w14:paraId="6D1A7EF4" w14:textId="77777777" w:rsidR="00EC5969" w:rsidRPr="00B01AE7" w:rsidRDefault="005C03D7" w:rsidP="00EC5969">
            <w:pPr>
              <w:jc w:val="both"/>
              <w:rPr>
                <w:rFonts w:ascii="Arial" w:hAnsi="Arial" w:cs="Arial"/>
                <w:b/>
              </w:rPr>
            </w:pPr>
            <w:r w:rsidRPr="007561D7">
              <w:rPr>
                <w:rFonts w:ascii="Arial" w:hAnsi="Arial" w:cs="Arial"/>
              </w:rPr>
              <w:t xml:space="preserve">Le 26 juin </w:t>
            </w:r>
            <w:r w:rsidR="00B01AE7">
              <w:rPr>
                <w:rFonts w:ascii="Arial" w:hAnsi="Arial" w:cs="Arial"/>
              </w:rPr>
              <w:t xml:space="preserve">2018          </w:t>
            </w:r>
            <w:r w:rsidR="00B01AE7" w:rsidRPr="007561D7">
              <w:rPr>
                <w:rFonts w:ascii="Arial" w:hAnsi="Arial" w:cs="Arial"/>
                <w:b/>
              </w:rPr>
              <w:t xml:space="preserve">AVOIR n° 2018.06.A0019 </w:t>
            </w:r>
            <w:r w:rsidR="00B01AE7">
              <w:rPr>
                <w:rFonts w:ascii="Arial" w:hAnsi="Arial" w:cs="Arial"/>
                <w:b/>
              </w:rPr>
              <w:t xml:space="preserve">            </w:t>
            </w:r>
            <w:r w:rsidR="00B01AE7" w:rsidRPr="007561D7">
              <w:rPr>
                <w:rFonts w:ascii="Arial" w:hAnsi="Arial" w:cs="Arial"/>
                <w:b/>
              </w:rPr>
              <w:t>N° client : 411CAP</w:t>
            </w:r>
            <w:r w:rsidR="00EC5969" w:rsidRPr="007561D7">
              <w:rPr>
                <w:rFonts w:ascii="Arial" w:hAnsi="Arial" w:cs="Arial"/>
              </w:rPr>
              <w:t xml:space="preserve">        </w:t>
            </w:r>
            <w:r w:rsidR="00263005" w:rsidRPr="007561D7">
              <w:rPr>
                <w:rFonts w:ascii="Arial" w:hAnsi="Arial" w:cs="Arial"/>
              </w:rPr>
              <w:t xml:space="preserve">                                                    </w:t>
            </w:r>
            <w:r w:rsidR="004E3A7A" w:rsidRPr="007561D7">
              <w:rPr>
                <w:rFonts w:ascii="Arial" w:hAnsi="Arial" w:cs="Arial"/>
              </w:rPr>
              <w:t xml:space="preserve">   </w:t>
            </w:r>
            <w:r w:rsidR="00263005" w:rsidRPr="007561D7">
              <w:rPr>
                <w:rFonts w:ascii="Arial" w:hAnsi="Arial" w:cs="Arial"/>
              </w:rPr>
              <w:t xml:space="preserve"> </w:t>
            </w:r>
            <w:r w:rsidR="00EC5969" w:rsidRPr="007561D7">
              <w:rPr>
                <w:rFonts w:ascii="Arial" w:hAnsi="Arial" w:cs="Arial"/>
              </w:rPr>
              <w:t xml:space="preserve"> </w:t>
            </w:r>
            <w:r w:rsidR="007561D7">
              <w:rPr>
                <w:rFonts w:ascii="Arial" w:hAnsi="Arial" w:cs="Arial"/>
              </w:rPr>
              <w:t xml:space="preserve"> </w:t>
            </w:r>
          </w:p>
        </w:tc>
      </w:tr>
      <w:tr w:rsidR="00EC5969" w:rsidRPr="00715984" w14:paraId="612A261E" w14:textId="77777777" w:rsidTr="00B01A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tcBorders>
              <w:bottom w:val="single" w:sz="4" w:space="0" w:color="auto"/>
            </w:tcBorders>
          </w:tcPr>
          <w:p w14:paraId="100B891E" w14:textId="77777777" w:rsidR="00EC5969" w:rsidRPr="007561D7" w:rsidRDefault="00EC5969" w:rsidP="00EC5969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Référence</w:t>
            </w: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14:paraId="25980B15" w14:textId="77777777" w:rsidR="00EC5969" w:rsidRPr="007561D7" w:rsidRDefault="00EC5969" w:rsidP="00EC5969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Désignation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EDED88" w14:textId="77777777" w:rsidR="00EC5969" w:rsidRPr="007561D7" w:rsidRDefault="00EC5969" w:rsidP="00EC5969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Quantité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6BE707E" w14:textId="77777777" w:rsidR="00EC5969" w:rsidRPr="007561D7" w:rsidRDefault="00EC5969" w:rsidP="00EC5969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Prix Unitaire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2EE75CE" w14:textId="77777777" w:rsidR="00EC5969" w:rsidRPr="007561D7" w:rsidRDefault="00EC5969" w:rsidP="00EC5969">
            <w:pPr>
              <w:jc w:val="center"/>
              <w:rPr>
                <w:rFonts w:ascii="Arial" w:hAnsi="Arial" w:cs="Arial"/>
                <w:color w:val="000000"/>
              </w:rPr>
            </w:pPr>
            <w:r w:rsidRPr="007561D7">
              <w:rPr>
                <w:rFonts w:ascii="Arial" w:hAnsi="Arial" w:cs="Arial"/>
                <w:color w:val="000000"/>
              </w:rPr>
              <w:t>Montant</w:t>
            </w:r>
          </w:p>
        </w:tc>
      </w:tr>
      <w:tr w:rsidR="00EC5969" w:rsidRPr="00715984" w14:paraId="5896EC50" w14:textId="77777777" w:rsidTr="00B01A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tcBorders>
              <w:bottom w:val="nil"/>
            </w:tcBorders>
          </w:tcPr>
          <w:p w14:paraId="29053546" w14:textId="77777777" w:rsidR="00EC5969" w:rsidRPr="007561D7" w:rsidRDefault="00EC5969" w:rsidP="00EC5969">
            <w:pPr>
              <w:jc w:val="both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GEOFLORX4</w:t>
            </w:r>
          </w:p>
        </w:tc>
        <w:tc>
          <w:tcPr>
            <w:tcW w:w="4439" w:type="dxa"/>
            <w:tcBorders>
              <w:bottom w:val="nil"/>
            </w:tcBorders>
          </w:tcPr>
          <w:p w14:paraId="47D9993E" w14:textId="77777777" w:rsidR="00EC5969" w:rsidRPr="007561D7" w:rsidRDefault="00EC5969" w:rsidP="00B01AE7">
            <w:pPr>
              <w:jc w:val="both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 xml:space="preserve"> Dalles pour parking engazonné,  (en m</w:t>
            </w:r>
            <w:r w:rsidRPr="007561D7">
              <w:rPr>
                <w:rFonts w:ascii="Arial" w:hAnsi="Arial" w:cs="Arial"/>
                <w:vertAlign w:val="superscript"/>
              </w:rPr>
              <w:t>2</w:t>
            </w:r>
            <w:r w:rsidRPr="007561D7">
              <w:rPr>
                <w:rFonts w:ascii="Arial" w:hAnsi="Arial" w:cs="Arial"/>
              </w:rPr>
              <w:t>)</w:t>
            </w:r>
            <w:r w:rsidR="0070433E" w:rsidRPr="007561D7">
              <w:rPr>
                <w:rFonts w:ascii="Arial" w:hAnsi="Arial" w:cs="Arial"/>
              </w:rPr>
              <w:t xml:space="preserve"> + main d’œuvre</w:t>
            </w:r>
          </w:p>
        </w:tc>
        <w:tc>
          <w:tcPr>
            <w:tcW w:w="1080" w:type="dxa"/>
            <w:tcBorders>
              <w:bottom w:val="nil"/>
            </w:tcBorders>
          </w:tcPr>
          <w:p w14:paraId="01D8BF10" w14:textId="77777777" w:rsidR="0070433E" w:rsidRPr="007561D7" w:rsidRDefault="0070433E" w:rsidP="00EC5969">
            <w:pPr>
              <w:jc w:val="right"/>
              <w:rPr>
                <w:rFonts w:ascii="Arial" w:hAnsi="Arial" w:cs="Arial"/>
              </w:rPr>
            </w:pPr>
          </w:p>
          <w:p w14:paraId="73266CA0" w14:textId="77777777" w:rsidR="00EC5969" w:rsidRPr="007561D7" w:rsidRDefault="00B01AE7" w:rsidP="00B01A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56" w:type="dxa"/>
            <w:tcBorders>
              <w:bottom w:val="nil"/>
            </w:tcBorders>
          </w:tcPr>
          <w:p w14:paraId="24222F97" w14:textId="77777777" w:rsidR="0070433E" w:rsidRPr="007561D7" w:rsidRDefault="0070433E" w:rsidP="00EC5969">
            <w:pPr>
              <w:jc w:val="right"/>
              <w:rPr>
                <w:rFonts w:ascii="Arial" w:hAnsi="Arial" w:cs="Arial"/>
                <w:b/>
              </w:rPr>
            </w:pPr>
          </w:p>
          <w:p w14:paraId="4E8868D4" w14:textId="77777777" w:rsidR="00EC5969" w:rsidRPr="007561D7" w:rsidRDefault="00EC5969" w:rsidP="00EC5969">
            <w:pPr>
              <w:jc w:val="right"/>
              <w:rPr>
                <w:rFonts w:ascii="Arial" w:hAnsi="Arial" w:cs="Arial"/>
                <w:b/>
              </w:rPr>
            </w:pPr>
            <w:r w:rsidRPr="007561D7">
              <w:rPr>
                <w:rFonts w:ascii="Arial" w:hAnsi="Arial" w:cs="Arial"/>
                <w:b/>
              </w:rPr>
              <w:t>12,50</w:t>
            </w:r>
          </w:p>
        </w:tc>
        <w:tc>
          <w:tcPr>
            <w:tcW w:w="1335" w:type="dxa"/>
            <w:tcBorders>
              <w:bottom w:val="nil"/>
            </w:tcBorders>
          </w:tcPr>
          <w:p w14:paraId="622A76F6" w14:textId="77777777" w:rsidR="0070433E" w:rsidRPr="007561D7" w:rsidRDefault="0070433E" w:rsidP="00EC5969">
            <w:pPr>
              <w:jc w:val="right"/>
              <w:rPr>
                <w:rFonts w:ascii="Arial" w:hAnsi="Arial" w:cs="Arial"/>
                <w:b/>
              </w:rPr>
            </w:pPr>
          </w:p>
          <w:p w14:paraId="1222B56E" w14:textId="77777777" w:rsidR="00EC5969" w:rsidRPr="007561D7" w:rsidRDefault="00EC5969" w:rsidP="00EC5969">
            <w:pPr>
              <w:jc w:val="right"/>
              <w:rPr>
                <w:rFonts w:ascii="Arial" w:hAnsi="Arial" w:cs="Arial"/>
                <w:b/>
              </w:rPr>
            </w:pPr>
            <w:r w:rsidRPr="007561D7">
              <w:rPr>
                <w:rFonts w:ascii="Arial" w:hAnsi="Arial" w:cs="Arial"/>
                <w:b/>
              </w:rPr>
              <w:t>1 250,00</w:t>
            </w:r>
          </w:p>
        </w:tc>
      </w:tr>
      <w:tr w:rsidR="00EC5969" w:rsidRPr="00715984" w14:paraId="6AD11BFB" w14:textId="77777777" w:rsidTr="00B01AE7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16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4B179" w14:textId="77777777" w:rsidR="00EC5969" w:rsidRPr="007561D7" w:rsidRDefault="00EC5969" w:rsidP="00EC59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4944D3" w14:textId="77777777" w:rsidR="00EC5969" w:rsidRPr="007561D7" w:rsidRDefault="00EC5969" w:rsidP="00A27BDC">
            <w:pPr>
              <w:spacing w:before="60"/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Total HT</w:t>
            </w:r>
          </w:p>
          <w:p w14:paraId="33E232A3" w14:textId="77777777" w:rsidR="00EC5969" w:rsidRPr="007561D7" w:rsidRDefault="00EC5969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Remise 4 %</w:t>
            </w:r>
          </w:p>
          <w:p w14:paraId="07BD64D8" w14:textId="77777777" w:rsidR="00EC5969" w:rsidRPr="007561D7" w:rsidRDefault="00EC5969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Net commercial HT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14:paraId="07D26CD7" w14:textId="77777777" w:rsidR="00EC5969" w:rsidRPr="007561D7" w:rsidRDefault="00EC5969" w:rsidP="00A27BDC">
            <w:pPr>
              <w:spacing w:before="60"/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1 250,00</w:t>
            </w:r>
          </w:p>
          <w:p w14:paraId="2EA63AB0" w14:textId="77777777" w:rsidR="00EC5969" w:rsidRPr="007561D7" w:rsidRDefault="00EC5969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50,00</w:t>
            </w:r>
          </w:p>
          <w:p w14:paraId="3A264FD3" w14:textId="77777777" w:rsidR="00EC5969" w:rsidRPr="007561D7" w:rsidRDefault="00EC5969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1 200,00</w:t>
            </w:r>
          </w:p>
        </w:tc>
      </w:tr>
      <w:tr w:rsidR="00EC5969" w:rsidRPr="00715984" w14:paraId="0E93A6F3" w14:textId="77777777" w:rsidTr="00B01AE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649" w:type="dxa"/>
            <w:tcBorders>
              <w:top w:val="nil"/>
              <w:bottom w:val="nil"/>
              <w:right w:val="single" w:sz="4" w:space="0" w:color="auto"/>
            </w:tcBorders>
          </w:tcPr>
          <w:p w14:paraId="732B4D37" w14:textId="77777777" w:rsidR="00EC5969" w:rsidRPr="007561D7" w:rsidRDefault="00EC5969" w:rsidP="00EC59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1982" w14:textId="77777777" w:rsidR="00EC5969" w:rsidRPr="007561D7" w:rsidRDefault="00EC5969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TVA à 20 %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8B08" w14:textId="77777777" w:rsidR="00EC5969" w:rsidRPr="007561D7" w:rsidRDefault="00EC5969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240,00</w:t>
            </w:r>
          </w:p>
        </w:tc>
      </w:tr>
      <w:tr w:rsidR="00EC5969" w:rsidRPr="00715984" w14:paraId="100D41FC" w14:textId="77777777" w:rsidTr="00B01AE7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6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786143" w14:textId="77777777" w:rsidR="00EC5969" w:rsidRPr="007561D7" w:rsidRDefault="00EC5969" w:rsidP="00EC5969">
            <w:pPr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382EE5" w14:textId="77777777" w:rsidR="00EC5969" w:rsidRPr="007561D7" w:rsidRDefault="00EC5969" w:rsidP="005C4A82">
            <w:pPr>
              <w:jc w:val="right"/>
              <w:rPr>
                <w:rFonts w:ascii="Arial" w:hAnsi="Arial" w:cs="Arial"/>
                <w:i/>
              </w:rPr>
            </w:pPr>
            <w:r w:rsidRPr="007561D7">
              <w:rPr>
                <w:rFonts w:ascii="Arial" w:hAnsi="Arial" w:cs="Arial"/>
              </w:rPr>
              <w:t xml:space="preserve">Montant </w:t>
            </w:r>
            <w:r w:rsidR="005C4A82" w:rsidRPr="007561D7">
              <w:rPr>
                <w:rFonts w:ascii="Arial" w:hAnsi="Arial" w:cs="Arial"/>
              </w:rPr>
              <w:t>net</w:t>
            </w:r>
            <w:r w:rsidRPr="007561D7">
              <w:rPr>
                <w:rFonts w:ascii="Arial" w:hAnsi="Arial" w:cs="Arial"/>
              </w:rPr>
              <w:t xml:space="preserve"> à déduire en euros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14:paraId="106BBBB8" w14:textId="77777777" w:rsidR="00EC5969" w:rsidRPr="007561D7" w:rsidRDefault="00EC5969" w:rsidP="00EC5969">
            <w:pPr>
              <w:jc w:val="right"/>
              <w:rPr>
                <w:rFonts w:ascii="Arial" w:hAnsi="Arial" w:cs="Arial"/>
              </w:rPr>
            </w:pPr>
            <w:r w:rsidRPr="007561D7">
              <w:rPr>
                <w:rFonts w:ascii="Arial" w:hAnsi="Arial" w:cs="Arial"/>
              </w:rPr>
              <w:t>1 440,00</w:t>
            </w:r>
          </w:p>
        </w:tc>
      </w:tr>
    </w:tbl>
    <w:p w14:paraId="67A9269A" w14:textId="77777777" w:rsidR="00EC5969" w:rsidRPr="00715984" w:rsidRDefault="00EC5969" w:rsidP="0062413B">
      <w:pPr>
        <w:jc w:val="both"/>
        <w:rPr>
          <w:rFonts w:ascii="Arial" w:hAnsi="Arial" w:cs="Arial"/>
          <w:sz w:val="20"/>
          <w:szCs w:val="20"/>
        </w:rPr>
      </w:pPr>
    </w:p>
    <w:p w14:paraId="5F3ADBC7" w14:textId="77777777" w:rsidR="00B65B95" w:rsidRPr="00B01AE7" w:rsidRDefault="00326CB0" w:rsidP="004900F5">
      <w:pPr>
        <w:keepNext/>
        <w:spacing w:after="120"/>
        <w:jc w:val="center"/>
        <w:outlineLvl w:val="2"/>
        <w:rPr>
          <w:rFonts w:ascii="Arial" w:hAnsi="Arial" w:cs="Arial"/>
          <w:b/>
        </w:rPr>
      </w:pPr>
      <w:r w:rsidRPr="00B01AE7">
        <w:rPr>
          <w:rFonts w:ascii="Arial" w:hAnsi="Arial" w:cs="Arial"/>
          <w:b/>
        </w:rPr>
        <w:t xml:space="preserve">ANNEXE </w:t>
      </w:r>
      <w:r w:rsidR="005855D3" w:rsidRPr="00B01AE7">
        <w:rPr>
          <w:rFonts w:ascii="Arial" w:hAnsi="Arial" w:cs="Arial"/>
          <w:b/>
        </w:rPr>
        <w:t>2 – Extrait du courrier du cabinet comptable ORD</w:t>
      </w:r>
    </w:p>
    <w:p w14:paraId="700E4877" w14:textId="77777777" w:rsidR="001D0919" w:rsidRPr="00B01AE7" w:rsidRDefault="005855D3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</w:rPr>
      </w:pPr>
      <w:r w:rsidRPr="00B01AE7">
        <w:rPr>
          <w:rFonts w:ascii="Arial" w:hAnsi="Arial" w:cs="Arial"/>
        </w:rPr>
        <w:t>Cabinet d’expertise comptable ORD</w:t>
      </w:r>
    </w:p>
    <w:p w14:paraId="6EFF0200" w14:textId="77777777" w:rsidR="001D0919" w:rsidRPr="00B01AE7" w:rsidRDefault="001D0919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</w:rPr>
      </w:pPr>
      <w:r w:rsidRPr="00B01AE7">
        <w:rPr>
          <w:rFonts w:ascii="Arial" w:hAnsi="Arial" w:cs="Arial"/>
        </w:rPr>
        <w:t>15 rue Magenta</w:t>
      </w:r>
      <w:r w:rsidR="00B01AE7" w:rsidRPr="00B01AE7">
        <w:rPr>
          <w:rFonts w:ascii="Arial" w:hAnsi="Arial" w:cs="Arial"/>
        </w:rPr>
        <w:t xml:space="preserve"> </w:t>
      </w:r>
      <w:r w:rsidR="00B01AE7">
        <w:rPr>
          <w:rFonts w:ascii="Arial" w:hAnsi="Arial" w:cs="Arial"/>
        </w:rPr>
        <w:t xml:space="preserve">                                           </w:t>
      </w:r>
      <w:r w:rsidR="00814079">
        <w:rPr>
          <w:rFonts w:ascii="Arial" w:hAnsi="Arial" w:cs="Arial"/>
        </w:rPr>
        <w:t>EURIBATI</w:t>
      </w:r>
      <w:r w:rsidR="00B01AE7" w:rsidRPr="00B01AE7">
        <w:rPr>
          <w:rFonts w:ascii="Arial" w:hAnsi="Arial" w:cs="Arial"/>
        </w:rPr>
        <w:t xml:space="preserve"> SAS</w:t>
      </w:r>
    </w:p>
    <w:p w14:paraId="47FCB51B" w14:textId="77777777" w:rsidR="001D0919" w:rsidRPr="00B01AE7" w:rsidRDefault="009F646A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75004 </w:t>
      </w:r>
      <w:r w:rsidR="001D0919" w:rsidRPr="00B01AE7">
        <w:rPr>
          <w:rFonts w:ascii="Arial" w:hAnsi="Arial" w:cs="Arial"/>
        </w:rPr>
        <w:t>PARIS</w:t>
      </w:r>
      <w:r w:rsidR="001D0919" w:rsidRPr="00B01AE7">
        <w:rPr>
          <w:rFonts w:ascii="Arial" w:hAnsi="Arial" w:cs="Arial"/>
        </w:rPr>
        <w:tab/>
        <w:t>125 boulevard des Genêts</w:t>
      </w:r>
    </w:p>
    <w:p w14:paraId="44BCB76E" w14:textId="77777777" w:rsidR="001D0919" w:rsidRPr="00B01AE7" w:rsidRDefault="001D0919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20"/>
        </w:tabs>
        <w:jc w:val="both"/>
        <w:rPr>
          <w:rFonts w:ascii="Arial" w:hAnsi="Arial" w:cs="Arial"/>
        </w:rPr>
      </w:pPr>
      <w:r w:rsidRPr="00B01AE7">
        <w:rPr>
          <w:rFonts w:ascii="Arial" w:hAnsi="Arial" w:cs="Arial"/>
        </w:rPr>
        <w:tab/>
        <w:t>77600 Bussy Saint Georges</w:t>
      </w:r>
    </w:p>
    <w:p w14:paraId="16D5E303" w14:textId="77777777" w:rsidR="001D0919" w:rsidRPr="00B01AE7" w:rsidRDefault="001D0919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20"/>
        </w:tabs>
        <w:jc w:val="both"/>
        <w:rPr>
          <w:rFonts w:ascii="Arial" w:hAnsi="Arial" w:cs="Arial"/>
        </w:rPr>
      </w:pPr>
    </w:p>
    <w:p w14:paraId="26729AB8" w14:textId="77777777" w:rsidR="001D0919" w:rsidRPr="00B01AE7" w:rsidRDefault="001D0919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20"/>
        </w:tabs>
        <w:jc w:val="both"/>
        <w:rPr>
          <w:rFonts w:ascii="Arial" w:hAnsi="Arial" w:cs="Arial"/>
        </w:rPr>
      </w:pPr>
      <w:r w:rsidRPr="00B01AE7">
        <w:rPr>
          <w:rFonts w:ascii="Arial" w:hAnsi="Arial" w:cs="Arial"/>
        </w:rPr>
        <w:tab/>
        <w:t xml:space="preserve">Le 12 </w:t>
      </w:r>
      <w:r w:rsidR="00187900" w:rsidRPr="00B01AE7">
        <w:rPr>
          <w:rFonts w:ascii="Arial" w:hAnsi="Arial" w:cs="Arial"/>
        </w:rPr>
        <w:t>décembre 2018</w:t>
      </w:r>
    </w:p>
    <w:p w14:paraId="15A65A44" w14:textId="77777777" w:rsidR="001D0919" w:rsidRPr="00B01AE7" w:rsidRDefault="001D0919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20"/>
        </w:tabs>
        <w:jc w:val="both"/>
        <w:rPr>
          <w:rFonts w:ascii="Arial" w:hAnsi="Arial" w:cs="Arial"/>
        </w:rPr>
      </w:pPr>
      <w:r w:rsidRPr="00B01AE7">
        <w:rPr>
          <w:rFonts w:ascii="Arial" w:hAnsi="Arial" w:cs="Arial"/>
        </w:rPr>
        <w:t>Monsieur,</w:t>
      </w:r>
    </w:p>
    <w:p w14:paraId="29E198E1" w14:textId="77777777" w:rsidR="001D0919" w:rsidRPr="00B01AE7" w:rsidRDefault="001D0919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</w:rPr>
      </w:pPr>
      <w:r w:rsidRPr="00B01AE7">
        <w:rPr>
          <w:rFonts w:ascii="Arial" w:hAnsi="Arial" w:cs="Arial"/>
        </w:rPr>
        <w:t>[….] Pour vous permettre de réaliser vos opérations d’inventaire, nous vous communiquons ci-dessous la situation des créances dont vous nous avez confié le recouvrement :</w:t>
      </w:r>
    </w:p>
    <w:p w14:paraId="4EB2AFBA" w14:textId="77777777" w:rsidR="001D0919" w:rsidRPr="00B01AE7" w:rsidRDefault="001D0919" w:rsidP="008F1D50">
      <w:pPr>
        <w:numPr>
          <w:ilvl w:val="0"/>
          <w:numId w:val="1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60"/>
        <w:ind w:left="0" w:firstLine="0"/>
        <w:jc w:val="both"/>
        <w:rPr>
          <w:rFonts w:ascii="Arial" w:hAnsi="Arial" w:cs="Arial"/>
        </w:rPr>
      </w:pPr>
      <w:r w:rsidRPr="00B01AE7">
        <w:rPr>
          <w:rFonts w:ascii="Arial" w:hAnsi="Arial" w:cs="Arial"/>
        </w:rPr>
        <w:t xml:space="preserve">SARL Duchamp – créance de </w:t>
      </w:r>
      <w:r w:rsidR="005E3DBB" w:rsidRPr="00B01AE7">
        <w:rPr>
          <w:rFonts w:ascii="Arial" w:hAnsi="Arial" w:cs="Arial"/>
        </w:rPr>
        <w:t>1 556</w:t>
      </w:r>
      <w:r w:rsidRPr="00B01AE7">
        <w:rPr>
          <w:rFonts w:ascii="Arial" w:hAnsi="Arial" w:cs="Arial"/>
        </w:rPr>
        <w:t>,00 € : la perte probable sera de 70 % ;</w:t>
      </w:r>
    </w:p>
    <w:p w14:paraId="380C510E" w14:textId="77777777" w:rsidR="001D0919" w:rsidRPr="00B01AE7" w:rsidRDefault="009F646A" w:rsidP="008F1D50">
      <w:pPr>
        <w:numPr>
          <w:ilvl w:val="0"/>
          <w:numId w:val="1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Jardinerie Lupin – solde dû de</w:t>
      </w:r>
      <w:r w:rsidR="001D0919" w:rsidRPr="00B01AE7">
        <w:rPr>
          <w:rFonts w:ascii="Arial" w:hAnsi="Arial" w:cs="Arial"/>
        </w:rPr>
        <w:t xml:space="preserve"> </w:t>
      </w:r>
      <w:r w:rsidR="00AB4981" w:rsidRPr="00B01AE7">
        <w:rPr>
          <w:rFonts w:ascii="Arial" w:hAnsi="Arial" w:cs="Arial"/>
        </w:rPr>
        <w:t>2</w:t>
      </w:r>
      <w:r w:rsidR="001D0919" w:rsidRPr="00B01AE7">
        <w:rPr>
          <w:rFonts w:ascii="Arial" w:hAnsi="Arial" w:cs="Arial"/>
        </w:rPr>
        <w:t> </w:t>
      </w:r>
      <w:r w:rsidR="00AB4981" w:rsidRPr="00B01AE7">
        <w:rPr>
          <w:rFonts w:ascii="Arial" w:hAnsi="Arial" w:cs="Arial"/>
        </w:rPr>
        <w:t>5</w:t>
      </w:r>
      <w:r w:rsidR="001D0919" w:rsidRPr="00B01AE7">
        <w:rPr>
          <w:rFonts w:ascii="Arial" w:hAnsi="Arial" w:cs="Arial"/>
        </w:rPr>
        <w:t>55,34 € : perte estimée à 25% ;</w:t>
      </w:r>
    </w:p>
    <w:p w14:paraId="4B8E61CC" w14:textId="77777777" w:rsidR="001D0919" w:rsidRPr="00B01AE7" w:rsidRDefault="001D0919" w:rsidP="008F1D50">
      <w:pPr>
        <w:numPr>
          <w:ilvl w:val="0"/>
          <w:numId w:val="1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60"/>
        <w:ind w:left="0" w:firstLine="0"/>
        <w:jc w:val="both"/>
        <w:rPr>
          <w:rFonts w:ascii="Arial" w:hAnsi="Arial" w:cs="Arial"/>
        </w:rPr>
      </w:pPr>
      <w:r w:rsidRPr="00B01AE7">
        <w:rPr>
          <w:rFonts w:ascii="Arial" w:hAnsi="Arial" w:cs="Arial"/>
        </w:rPr>
        <w:t>Garage du centre – créance de 1 800,00 € : malgré ses difficultés financières, ce client devrait pouvoir régler 80 % de la somme due.</w:t>
      </w:r>
    </w:p>
    <w:p w14:paraId="304AB58A" w14:textId="77777777" w:rsidR="00B65B95" w:rsidRPr="00B01AE7" w:rsidRDefault="001D0919" w:rsidP="008F1D5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bCs/>
        </w:rPr>
      </w:pPr>
      <w:r w:rsidRPr="00B01AE7">
        <w:rPr>
          <w:rFonts w:ascii="Arial" w:hAnsi="Arial" w:cs="Arial"/>
        </w:rPr>
        <w:t>Concernant la créance du client Filip</w:t>
      </w:r>
      <w:r w:rsidR="004E15AA" w:rsidRPr="00B01AE7">
        <w:rPr>
          <w:rFonts w:ascii="Arial" w:hAnsi="Arial" w:cs="Arial"/>
        </w:rPr>
        <w:t>i</w:t>
      </w:r>
      <w:r w:rsidRPr="00B01AE7">
        <w:rPr>
          <w:rFonts w:ascii="Arial" w:hAnsi="Arial" w:cs="Arial"/>
        </w:rPr>
        <w:t>, nous avons été informés de la clôture de la liquidation judiciaire de l’entreprise, les sommes restant dues sont donc définitivement perdues</w:t>
      </w:r>
      <w:r w:rsidR="00B01AE7">
        <w:rPr>
          <w:rFonts w:ascii="Arial" w:hAnsi="Arial" w:cs="Arial"/>
        </w:rPr>
        <w:t xml:space="preserve"> </w:t>
      </w:r>
      <w:r w:rsidRPr="00B01AE7">
        <w:rPr>
          <w:rFonts w:ascii="Arial" w:hAnsi="Arial" w:cs="Arial"/>
        </w:rPr>
        <w:t>[….]</w:t>
      </w:r>
    </w:p>
    <w:p w14:paraId="3D232E39" w14:textId="77777777" w:rsidR="0062413B" w:rsidRPr="00B01AE7" w:rsidRDefault="00326CB0" w:rsidP="004900F5">
      <w:pPr>
        <w:keepNext/>
        <w:spacing w:before="240" w:after="120"/>
        <w:jc w:val="center"/>
        <w:outlineLvl w:val="2"/>
        <w:rPr>
          <w:rFonts w:ascii="Arial" w:hAnsi="Arial" w:cs="Arial"/>
          <w:b/>
        </w:rPr>
      </w:pPr>
      <w:r w:rsidRPr="00B01AE7">
        <w:rPr>
          <w:rFonts w:ascii="Arial" w:hAnsi="Arial" w:cs="Arial"/>
          <w:b/>
        </w:rPr>
        <w:t xml:space="preserve">ANNEXE </w:t>
      </w:r>
      <w:r w:rsidR="006153C8" w:rsidRPr="00B01AE7">
        <w:rPr>
          <w:rFonts w:ascii="Arial" w:hAnsi="Arial" w:cs="Arial"/>
          <w:b/>
        </w:rPr>
        <w:t>3</w:t>
      </w:r>
      <w:r w:rsidR="00B65B95" w:rsidRPr="00B01AE7">
        <w:rPr>
          <w:rFonts w:ascii="Arial" w:hAnsi="Arial" w:cs="Arial"/>
          <w:b/>
        </w:rPr>
        <w:t xml:space="preserve"> : </w:t>
      </w:r>
      <w:r w:rsidR="001D0919" w:rsidRPr="00B01AE7">
        <w:rPr>
          <w:rFonts w:ascii="Arial" w:hAnsi="Arial" w:cs="Arial"/>
          <w:b/>
        </w:rPr>
        <w:t>Extrait d</w:t>
      </w:r>
      <w:r w:rsidR="00187900" w:rsidRPr="00B01AE7">
        <w:rPr>
          <w:rFonts w:ascii="Arial" w:hAnsi="Arial" w:cs="Arial"/>
          <w:b/>
        </w:rPr>
        <w:t>e la balance au 31 décembre 2018</w:t>
      </w:r>
      <w:r w:rsidR="001D0919" w:rsidRPr="00B01AE7">
        <w:rPr>
          <w:rFonts w:ascii="Arial" w:hAnsi="Arial" w:cs="Arial"/>
          <w:b/>
        </w:rPr>
        <w:t xml:space="preserve"> avant inventaire</w:t>
      </w:r>
    </w:p>
    <w:tbl>
      <w:tblPr>
        <w:tblW w:w="10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573"/>
        <w:gridCol w:w="2409"/>
        <w:gridCol w:w="2598"/>
      </w:tblGrid>
      <w:tr w:rsidR="008F1D50" w:rsidRPr="00B01AE7" w14:paraId="71D2BA40" w14:textId="77777777" w:rsidTr="008F1D50">
        <w:trPr>
          <w:trHeight w:val="315"/>
          <w:jc w:val="center"/>
        </w:trPr>
        <w:tc>
          <w:tcPr>
            <w:tcW w:w="186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000000" w:fill="D1D3D4"/>
            <w:vAlign w:val="center"/>
            <w:hideMark/>
          </w:tcPr>
          <w:p w14:paraId="09B1184D" w14:textId="77777777" w:rsidR="008F1D50" w:rsidRPr="00B01AE7" w:rsidRDefault="008F1D50" w:rsidP="008F1D50">
            <w:pPr>
              <w:jc w:val="center"/>
              <w:rPr>
                <w:rFonts w:ascii="Arial" w:hAnsi="Arial" w:cs="Arial"/>
                <w:color w:val="000000"/>
              </w:rPr>
            </w:pPr>
            <w:r w:rsidRPr="00B01AE7">
              <w:rPr>
                <w:rFonts w:ascii="Arial" w:hAnsi="Arial" w:cs="Arial"/>
                <w:b/>
                <w:bCs/>
                <w:color w:val="231F20"/>
              </w:rPr>
              <w:t>N° Comptes</w:t>
            </w:r>
          </w:p>
        </w:tc>
        <w:tc>
          <w:tcPr>
            <w:tcW w:w="3573" w:type="dxa"/>
            <w:vMerge w:val="restart"/>
            <w:tcBorders>
              <w:top w:val="single" w:sz="8" w:space="0" w:color="231F20"/>
              <w:left w:val="nil"/>
              <w:right w:val="single" w:sz="8" w:space="0" w:color="231F20"/>
            </w:tcBorders>
            <w:shd w:val="clear" w:color="000000" w:fill="D1D3D4"/>
            <w:vAlign w:val="center"/>
            <w:hideMark/>
          </w:tcPr>
          <w:p w14:paraId="69FE0269" w14:textId="77777777" w:rsidR="008F1D50" w:rsidRPr="00B01AE7" w:rsidRDefault="008F1D50" w:rsidP="008F1D50">
            <w:pPr>
              <w:jc w:val="center"/>
              <w:rPr>
                <w:rFonts w:ascii="Arial" w:hAnsi="Arial" w:cs="Arial"/>
                <w:color w:val="000000"/>
              </w:rPr>
            </w:pPr>
            <w:r w:rsidRPr="00B01AE7">
              <w:rPr>
                <w:rFonts w:ascii="Arial" w:hAnsi="Arial" w:cs="Arial"/>
                <w:b/>
                <w:bCs/>
                <w:color w:val="231F20"/>
              </w:rPr>
              <w:t>Libellé comptes</w:t>
            </w:r>
          </w:p>
        </w:tc>
        <w:tc>
          <w:tcPr>
            <w:tcW w:w="5007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1D3D4"/>
            <w:hideMark/>
          </w:tcPr>
          <w:p w14:paraId="50AF5813" w14:textId="77777777" w:rsidR="008F1D50" w:rsidRPr="00B01AE7" w:rsidRDefault="008F1D50" w:rsidP="001D091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B01AE7">
              <w:rPr>
                <w:rFonts w:ascii="Arial" w:hAnsi="Arial" w:cs="Arial"/>
                <w:b/>
                <w:bCs/>
                <w:color w:val="231F20"/>
              </w:rPr>
              <w:t>Soldes</w:t>
            </w:r>
          </w:p>
        </w:tc>
      </w:tr>
      <w:tr w:rsidR="008F1D50" w:rsidRPr="00B01AE7" w14:paraId="4BE8045A" w14:textId="77777777" w:rsidTr="00612A52">
        <w:trPr>
          <w:trHeight w:val="315"/>
          <w:jc w:val="center"/>
        </w:trPr>
        <w:tc>
          <w:tcPr>
            <w:tcW w:w="186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1D3D4"/>
            <w:hideMark/>
          </w:tcPr>
          <w:p w14:paraId="3C4011ED" w14:textId="77777777" w:rsidR="008F1D50" w:rsidRPr="00B01AE7" w:rsidRDefault="008F1D50" w:rsidP="001D091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3573" w:type="dxa"/>
            <w:vMerge/>
            <w:tcBorders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1D3D4"/>
            <w:hideMark/>
          </w:tcPr>
          <w:p w14:paraId="00FC8180" w14:textId="77777777" w:rsidR="008F1D50" w:rsidRPr="00B01AE7" w:rsidRDefault="008F1D50" w:rsidP="001D091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1D3D4"/>
            <w:hideMark/>
          </w:tcPr>
          <w:p w14:paraId="7200BB27" w14:textId="77777777" w:rsidR="008F1D50" w:rsidRPr="00B01AE7" w:rsidRDefault="008F1D50" w:rsidP="00814079">
            <w:pPr>
              <w:ind w:firstLineChars="300" w:firstLine="723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B01AE7">
              <w:rPr>
                <w:rFonts w:ascii="Arial" w:hAnsi="Arial" w:cs="Arial"/>
                <w:b/>
                <w:bCs/>
                <w:color w:val="231F20"/>
              </w:rPr>
              <w:t>Débiteurs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000000" w:fill="D1D3D4"/>
            <w:hideMark/>
          </w:tcPr>
          <w:p w14:paraId="2118B517" w14:textId="77777777" w:rsidR="008F1D50" w:rsidRPr="00B01AE7" w:rsidRDefault="008F1D50" w:rsidP="00814079">
            <w:pPr>
              <w:ind w:firstLineChars="300" w:firstLine="723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B01AE7">
              <w:rPr>
                <w:rFonts w:ascii="Arial" w:hAnsi="Arial" w:cs="Arial"/>
                <w:b/>
                <w:bCs/>
                <w:color w:val="231F20"/>
              </w:rPr>
              <w:t>Créditeurs</w:t>
            </w:r>
          </w:p>
        </w:tc>
      </w:tr>
      <w:tr w:rsidR="001D0919" w:rsidRPr="004900F5" w14:paraId="57BA0D55" w14:textId="77777777" w:rsidTr="004900F5">
        <w:trPr>
          <w:trHeight w:val="223"/>
          <w:jc w:val="center"/>
        </w:trPr>
        <w:tc>
          <w:tcPr>
            <w:tcW w:w="18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1EFBD819" w14:textId="77777777" w:rsidR="001D0919" w:rsidRPr="004900F5" w:rsidRDefault="001D0919" w:rsidP="001D0919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00F5">
              <w:rPr>
                <w:rFonts w:ascii="Arial" w:hAnsi="Arial" w:cs="Arial"/>
                <w:color w:val="231F20"/>
                <w:sz w:val="20"/>
                <w:szCs w:val="20"/>
              </w:rPr>
              <w:t>[…]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3E9E0409" w14:textId="77777777" w:rsidR="001D0919" w:rsidRPr="004900F5" w:rsidRDefault="001D0919" w:rsidP="001D0919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00F5">
              <w:rPr>
                <w:rFonts w:ascii="Arial" w:hAnsi="Arial" w:cs="Arial"/>
                <w:color w:val="231F20"/>
                <w:sz w:val="20"/>
                <w:szCs w:val="20"/>
              </w:rPr>
              <w:t>[…]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4F0D95A6" w14:textId="77777777" w:rsidR="001D0919" w:rsidRPr="004900F5" w:rsidRDefault="001D0919" w:rsidP="001D091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00F5">
              <w:rPr>
                <w:rFonts w:ascii="Arial" w:hAnsi="Arial" w:cs="Arial"/>
                <w:color w:val="231F20"/>
                <w:sz w:val="20"/>
                <w:szCs w:val="20"/>
              </w:rPr>
              <w:t>[…]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5732ECFA" w14:textId="77777777" w:rsidR="001D0919" w:rsidRPr="004900F5" w:rsidRDefault="001D0919" w:rsidP="001D091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00F5">
              <w:rPr>
                <w:rFonts w:ascii="Arial" w:hAnsi="Arial" w:cs="Arial"/>
                <w:color w:val="231F20"/>
                <w:sz w:val="20"/>
                <w:szCs w:val="20"/>
              </w:rPr>
              <w:t>[…]</w:t>
            </w:r>
          </w:p>
        </w:tc>
      </w:tr>
      <w:tr w:rsidR="001D0919" w:rsidRPr="00B01AE7" w14:paraId="455C239F" w14:textId="77777777" w:rsidTr="00B01AE7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179E5FE8" w14:textId="77777777" w:rsidR="001D0919" w:rsidRPr="00B01AE7" w:rsidRDefault="001D0919" w:rsidP="001D0919">
            <w:pPr>
              <w:jc w:val="center"/>
              <w:rPr>
                <w:rFonts w:ascii="Arial" w:hAnsi="Arial" w:cs="Arial"/>
                <w:color w:val="231F20"/>
              </w:rPr>
            </w:pPr>
            <w:r w:rsidRPr="00B01AE7">
              <w:rPr>
                <w:rFonts w:ascii="Arial" w:hAnsi="Arial" w:cs="Arial"/>
                <w:color w:val="231F20"/>
              </w:rPr>
              <w:t>411GAR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31D1FB95" w14:textId="77777777" w:rsidR="001D0919" w:rsidRPr="00B01AE7" w:rsidRDefault="001D0919" w:rsidP="001D0919">
            <w:pPr>
              <w:rPr>
                <w:rFonts w:ascii="Arial" w:hAnsi="Arial" w:cs="Arial"/>
                <w:color w:val="231F20"/>
              </w:rPr>
            </w:pPr>
            <w:r w:rsidRPr="00B01AE7">
              <w:rPr>
                <w:rFonts w:ascii="Arial" w:hAnsi="Arial" w:cs="Arial"/>
                <w:color w:val="231F20"/>
              </w:rPr>
              <w:t>Client GARAGE DU CENTRE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5FAD54B9" w14:textId="77777777" w:rsidR="001D0919" w:rsidRPr="00B01AE7" w:rsidRDefault="001D0919" w:rsidP="001D0919">
            <w:pPr>
              <w:jc w:val="center"/>
              <w:rPr>
                <w:rFonts w:ascii="Arial" w:hAnsi="Arial" w:cs="Arial"/>
                <w:color w:val="231F20"/>
              </w:rPr>
            </w:pPr>
            <w:r w:rsidRPr="00B01AE7">
              <w:rPr>
                <w:rFonts w:ascii="Arial" w:hAnsi="Arial" w:cs="Arial"/>
                <w:color w:val="231F20"/>
              </w:rPr>
              <w:t>1 800,00 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79835FF" w14:textId="77777777" w:rsidR="001D0919" w:rsidRPr="00B01AE7" w:rsidRDefault="001D0919" w:rsidP="001D0919">
            <w:pPr>
              <w:rPr>
                <w:rFonts w:ascii="Arial" w:hAnsi="Arial" w:cs="Arial"/>
                <w:color w:val="231F20"/>
              </w:rPr>
            </w:pPr>
          </w:p>
        </w:tc>
      </w:tr>
      <w:tr w:rsidR="001D0919" w:rsidRPr="00B01AE7" w14:paraId="146651F9" w14:textId="77777777" w:rsidTr="00B01AE7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7ACF5623" w14:textId="77777777" w:rsidR="001D0919" w:rsidRPr="00B01AE7" w:rsidRDefault="001D0919" w:rsidP="001D0919">
            <w:pPr>
              <w:jc w:val="center"/>
              <w:rPr>
                <w:rFonts w:ascii="Arial" w:hAnsi="Arial" w:cs="Arial"/>
                <w:color w:val="231F20"/>
              </w:rPr>
            </w:pPr>
            <w:r w:rsidRPr="00B01AE7">
              <w:rPr>
                <w:rFonts w:ascii="Arial" w:hAnsi="Arial" w:cs="Arial"/>
                <w:color w:val="231F20"/>
              </w:rPr>
              <w:t>416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7F287293" w14:textId="77777777" w:rsidR="001D0919" w:rsidRPr="00B01AE7" w:rsidRDefault="001D0919" w:rsidP="00A71B77">
            <w:pPr>
              <w:rPr>
                <w:rFonts w:ascii="Arial" w:hAnsi="Arial" w:cs="Arial"/>
                <w:color w:val="231F20"/>
              </w:rPr>
            </w:pPr>
            <w:r w:rsidRPr="00B01AE7">
              <w:rPr>
                <w:rFonts w:ascii="Arial" w:hAnsi="Arial" w:cs="Arial"/>
                <w:color w:val="231F20"/>
              </w:rPr>
              <w:t>Clients douteux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4DC066F7" w14:textId="77777777" w:rsidR="001D0919" w:rsidRPr="00B01AE7" w:rsidRDefault="007C1437" w:rsidP="001D0919">
            <w:pPr>
              <w:jc w:val="center"/>
              <w:rPr>
                <w:rFonts w:ascii="Arial" w:hAnsi="Arial" w:cs="Arial"/>
                <w:color w:val="231F20"/>
              </w:rPr>
            </w:pPr>
            <w:r w:rsidRPr="00B01AE7">
              <w:rPr>
                <w:rFonts w:ascii="Arial" w:hAnsi="Arial" w:cs="Arial"/>
                <w:color w:val="231F20"/>
              </w:rPr>
              <w:t>5 143</w:t>
            </w:r>
            <w:r w:rsidR="001D0919" w:rsidRPr="00B01AE7">
              <w:rPr>
                <w:rFonts w:ascii="Arial" w:hAnsi="Arial" w:cs="Arial"/>
                <w:color w:val="231F20"/>
              </w:rPr>
              <w:t>,34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93AEB6B" w14:textId="77777777" w:rsidR="001D0919" w:rsidRPr="00B01AE7" w:rsidRDefault="001D0919" w:rsidP="001D0919">
            <w:pPr>
              <w:rPr>
                <w:rFonts w:ascii="Arial" w:hAnsi="Arial" w:cs="Arial"/>
              </w:rPr>
            </w:pPr>
          </w:p>
        </w:tc>
      </w:tr>
      <w:tr w:rsidR="001D0919" w:rsidRPr="004900F5" w14:paraId="16AB2933" w14:textId="77777777" w:rsidTr="004900F5">
        <w:trPr>
          <w:trHeight w:val="165"/>
          <w:jc w:val="center"/>
        </w:trPr>
        <w:tc>
          <w:tcPr>
            <w:tcW w:w="186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346378BA" w14:textId="77777777" w:rsidR="001D0919" w:rsidRPr="004900F5" w:rsidRDefault="001D0919" w:rsidP="001D0919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00F5">
              <w:rPr>
                <w:rFonts w:ascii="Arial" w:hAnsi="Arial" w:cs="Arial"/>
                <w:color w:val="231F20"/>
                <w:sz w:val="20"/>
                <w:szCs w:val="20"/>
              </w:rPr>
              <w:t>[…]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671B450B" w14:textId="77777777" w:rsidR="001D0919" w:rsidRPr="004900F5" w:rsidRDefault="001D0919" w:rsidP="001D0919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00F5">
              <w:rPr>
                <w:rFonts w:ascii="Arial" w:hAnsi="Arial" w:cs="Arial"/>
                <w:color w:val="231F20"/>
                <w:sz w:val="20"/>
                <w:szCs w:val="20"/>
              </w:rPr>
              <w:t>[…]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C34B028" w14:textId="77777777" w:rsidR="001D0919" w:rsidRPr="004900F5" w:rsidRDefault="001D0919" w:rsidP="001D091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00F5">
              <w:rPr>
                <w:rFonts w:ascii="Arial" w:hAnsi="Arial" w:cs="Arial"/>
                <w:color w:val="231F20"/>
                <w:sz w:val="20"/>
                <w:szCs w:val="20"/>
              </w:rPr>
              <w:t>[…]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C56BD5B" w14:textId="77777777" w:rsidR="001D0919" w:rsidRPr="004900F5" w:rsidRDefault="001D0919" w:rsidP="001D091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00F5">
              <w:rPr>
                <w:rFonts w:ascii="Arial" w:hAnsi="Arial" w:cs="Arial"/>
                <w:color w:val="231F20"/>
                <w:sz w:val="20"/>
                <w:szCs w:val="20"/>
              </w:rPr>
              <w:t>[…]</w:t>
            </w:r>
          </w:p>
        </w:tc>
      </w:tr>
    </w:tbl>
    <w:p w14:paraId="3F583489" w14:textId="77777777" w:rsidR="001D0919" w:rsidRPr="00B01AE7" w:rsidRDefault="00326CB0" w:rsidP="004900F5">
      <w:pPr>
        <w:keepNext/>
        <w:spacing w:before="240" w:after="120"/>
        <w:jc w:val="center"/>
        <w:outlineLvl w:val="2"/>
        <w:rPr>
          <w:rFonts w:ascii="Arial" w:hAnsi="Arial" w:cs="Arial"/>
          <w:b/>
        </w:rPr>
      </w:pPr>
      <w:r w:rsidRPr="00B01AE7">
        <w:rPr>
          <w:rFonts w:ascii="Arial" w:hAnsi="Arial" w:cs="Arial"/>
          <w:b/>
        </w:rPr>
        <w:t xml:space="preserve">ANNEXE </w:t>
      </w:r>
      <w:r w:rsidR="001D0919" w:rsidRPr="00B01AE7">
        <w:rPr>
          <w:rFonts w:ascii="Arial" w:hAnsi="Arial" w:cs="Arial"/>
          <w:b/>
        </w:rPr>
        <w:t xml:space="preserve">4 - Extrait du journal de l’entreprise </w:t>
      </w:r>
      <w:r w:rsidR="00814079">
        <w:rPr>
          <w:rFonts w:ascii="Arial" w:hAnsi="Arial" w:cs="Arial"/>
          <w:b/>
        </w:rPr>
        <w:t>Euribati</w:t>
      </w:r>
      <w:r w:rsidR="001D0919" w:rsidRPr="00B01AE7">
        <w:rPr>
          <w:rFonts w:ascii="Arial" w:hAnsi="Arial" w:cs="Arial"/>
          <w:b/>
        </w:rPr>
        <w:t xml:space="preserve"> </w:t>
      </w:r>
    </w:p>
    <w:tbl>
      <w:tblPr>
        <w:tblW w:w="10065" w:type="dxa"/>
        <w:tblInd w:w="-369" w:type="dxa"/>
        <w:tblBorders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567"/>
        <w:gridCol w:w="1014"/>
        <w:gridCol w:w="2672"/>
        <w:gridCol w:w="1276"/>
        <w:gridCol w:w="1275"/>
      </w:tblGrid>
      <w:tr w:rsidR="00B01AE7" w:rsidRPr="00B01AE7" w14:paraId="4E95292D" w14:textId="77777777" w:rsidTr="00DD6866">
        <w:trPr>
          <w:trHeight w:val="5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4FA6" w14:textId="77777777" w:rsidR="00B01AE7" w:rsidRPr="00B01AE7" w:rsidRDefault="00B01AE7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7204" w14:textId="77777777" w:rsidR="00B01AE7" w:rsidRPr="00B01AE7" w:rsidRDefault="00B01AE7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B2CDB5" w14:textId="1C7E8676" w:rsidR="00B01AE7" w:rsidRPr="00B01AE7" w:rsidRDefault="00AF4856" w:rsidP="00DC34E2">
            <w:pPr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825028D" wp14:editId="2CE65CB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83820</wp:posOffset>
                      </wp:positionV>
                      <wp:extent cx="1026160" cy="0"/>
                      <wp:effectExtent l="8255" t="13335" r="13335" b="571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7EF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-2.1pt;margin-top:6.6pt;width:80.8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"/>
                  </w:pict>
                </mc:Fallback>
              </mc:AlternateConten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72D2" w14:textId="0462B7FB" w:rsidR="00B01AE7" w:rsidRPr="00B01AE7" w:rsidRDefault="00AF4856" w:rsidP="00B01AE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EDFDC1A" wp14:editId="2B94BEA6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78740</wp:posOffset>
                      </wp:positionV>
                      <wp:extent cx="1322705" cy="3175"/>
                      <wp:effectExtent l="10795" t="8255" r="9525" b="762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22705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BEF05" id="AutoShape 15" o:spid="_x0000_s1026" type="#_x0000_t32" style="position:absolute;margin-left:72.8pt;margin-top:6.2pt;width:104.15pt;height:.2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"/>
                  </w:pict>
                </mc:Fallback>
              </mc:AlternateContent>
            </w:r>
            <w:r w:rsidR="00B01AE7">
              <w:rPr>
                <w:rFonts w:ascii="Arial" w:hAnsi="Arial" w:cs="Arial"/>
              </w:rPr>
              <w:t>31/12/18</w:t>
            </w:r>
            <w:r w:rsidR="00B01AE7" w:rsidRPr="00B01A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A281" w14:textId="77777777" w:rsidR="00B01AE7" w:rsidRPr="00B01AE7" w:rsidRDefault="00B01AE7" w:rsidP="00DC34E2">
            <w:pPr>
              <w:ind w:right="113"/>
              <w:jc w:val="right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5DFBE4" w14:textId="77777777" w:rsidR="00B01AE7" w:rsidRPr="00B01AE7" w:rsidRDefault="00B01AE7" w:rsidP="00DC34E2">
            <w:pPr>
              <w:ind w:right="113"/>
              <w:jc w:val="right"/>
              <w:outlineLvl w:val="0"/>
              <w:rPr>
                <w:rFonts w:ascii="Arial" w:hAnsi="Arial" w:cs="Arial"/>
                <w:color w:val="FF0000"/>
              </w:rPr>
            </w:pPr>
          </w:p>
        </w:tc>
      </w:tr>
      <w:tr w:rsidR="00DC34E2" w:rsidRPr="00B01AE7" w14:paraId="5EDDEE52" w14:textId="77777777" w:rsidTr="00DD6866">
        <w:trPr>
          <w:trHeight w:val="4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8AE6" w14:textId="77777777" w:rsidR="00DC34E2" w:rsidRPr="00B01AE7" w:rsidRDefault="00DC34E2" w:rsidP="004E3A7A">
            <w:pPr>
              <w:ind w:left="-57"/>
              <w:jc w:val="center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416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471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F98E" w14:textId="77777777" w:rsidR="00DC34E2" w:rsidRPr="00B01AE7" w:rsidRDefault="00DC34E2" w:rsidP="00DC34E2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Clients douteux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82A6" w14:textId="77777777" w:rsidR="00DC34E2" w:rsidRPr="00B01AE7" w:rsidRDefault="00DC34E2" w:rsidP="00CA435E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 1 </w:t>
            </w:r>
            <w:r w:rsidR="00CA435E" w:rsidRPr="00B01AE7">
              <w:rPr>
                <w:rFonts w:ascii="Arial" w:hAnsi="Arial" w:cs="Arial"/>
              </w:rPr>
              <w:t>8</w:t>
            </w:r>
            <w:r w:rsidRPr="00B01AE7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BBC76A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34E2" w:rsidRPr="00B01AE7" w14:paraId="33DE400F" w14:textId="77777777" w:rsidTr="00DD6866">
        <w:trPr>
          <w:trHeight w:val="5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535" w14:textId="77777777" w:rsidR="00DC34E2" w:rsidRPr="00B01AE7" w:rsidRDefault="00DC34E2" w:rsidP="000C2A9D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5792" w14:textId="77777777" w:rsidR="00DC34E2" w:rsidRPr="00B01AE7" w:rsidRDefault="00DC34E2" w:rsidP="000C2A9D">
            <w:pPr>
              <w:jc w:val="center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411</w:t>
            </w:r>
            <w:r w:rsidR="00205CD1" w:rsidRPr="00B01AE7">
              <w:rPr>
                <w:rFonts w:ascii="Arial" w:hAnsi="Arial" w:cs="Arial"/>
              </w:rPr>
              <w:t>GAR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7C410D" w14:textId="77777777" w:rsidR="00DC34E2" w:rsidRPr="00B01AE7" w:rsidRDefault="00DC34E2" w:rsidP="000C2A9D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 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655E" w14:textId="77777777" w:rsidR="00DC34E2" w:rsidRPr="00B01AE7" w:rsidRDefault="004E3A7A" w:rsidP="00CA435E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Client Garage du centre</w:t>
            </w:r>
            <w:r w:rsidR="00DC34E2" w:rsidRPr="00B01AE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923A" w14:textId="77777777" w:rsidR="00DC34E2" w:rsidRPr="00B01AE7" w:rsidRDefault="00DC34E2" w:rsidP="000C2A9D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B79510" w14:textId="77777777" w:rsidR="00DC34E2" w:rsidRPr="00B01AE7" w:rsidRDefault="00DC34E2" w:rsidP="00CA435E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1 </w:t>
            </w:r>
            <w:r w:rsidR="00CA435E" w:rsidRPr="00B01AE7">
              <w:rPr>
                <w:rFonts w:ascii="Arial" w:hAnsi="Arial" w:cs="Arial"/>
              </w:rPr>
              <w:t>8</w:t>
            </w:r>
            <w:r w:rsidRPr="00B01AE7">
              <w:rPr>
                <w:rFonts w:ascii="Arial" w:hAnsi="Arial" w:cs="Arial"/>
              </w:rPr>
              <w:t>00,00</w:t>
            </w:r>
          </w:p>
        </w:tc>
      </w:tr>
      <w:tr w:rsidR="00B01AE7" w:rsidRPr="00B01AE7" w14:paraId="2BAD5113" w14:textId="77777777" w:rsidTr="00DD6866">
        <w:trPr>
          <w:trHeight w:val="5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5098" w14:textId="77777777" w:rsidR="00B01AE7" w:rsidRPr="00B01AE7" w:rsidRDefault="00B01AE7" w:rsidP="000C2A9D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CC8F" w14:textId="77777777" w:rsidR="00B01AE7" w:rsidRPr="00B01AE7" w:rsidRDefault="00B01AE7" w:rsidP="000C2A9D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4ECE" w14:textId="77777777" w:rsidR="00B01AE7" w:rsidRPr="00B01AE7" w:rsidRDefault="00B01AE7" w:rsidP="000C2A9D">
            <w:pPr>
              <w:outlineLvl w:val="0"/>
              <w:rPr>
                <w:rFonts w:ascii="Arial" w:hAnsi="Arial" w:cs="Arial"/>
                <w:i/>
                <w:color w:val="000000"/>
              </w:rPr>
            </w:pPr>
            <w:r w:rsidRPr="00B01AE7">
              <w:rPr>
                <w:rFonts w:ascii="Arial" w:hAnsi="Arial" w:cs="Arial"/>
                <w:color w:val="000000"/>
              </w:rPr>
              <w:t> </w:t>
            </w:r>
            <w:r w:rsidRPr="00B01AE7">
              <w:rPr>
                <w:rFonts w:ascii="Arial" w:hAnsi="Arial" w:cs="Arial"/>
                <w:i/>
                <w:color w:val="000000"/>
              </w:rPr>
              <w:t>Garage du centre</w:t>
            </w:r>
          </w:p>
          <w:p w14:paraId="3EDC3244" w14:textId="03C0CE91" w:rsidR="00B01AE7" w:rsidRPr="00B01AE7" w:rsidRDefault="00AF4856" w:rsidP="00B01AE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0B951B" wp14:editId="5B05ACBE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69215</wp:posOffset>
                      </wp:positionV>
                      <wp:extent cx="1278255" cy="635"/>
                      <wp:effectExtent l="6350" t="13970" r="10795" b="1397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82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78040" id="AutoShape 21" o:spid="_x0000_s1026" type="#_x0000_t32" style="position:absolute;margin-left:162pt;margin-top:5.45pt;width:100.6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640779" wp14:editId="1899C1E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71120</wp:posOffset>
                      </wp:positionV>
                      <wp:extent cx="908685" cy="0"/>
                      <wp:effectExtent l="8255" t="6350" r="6985" b="1270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79E2F" id="AutoShape 16" o:spid="_x0000_s1026" type="#_x0000_t32" style="position:absolute;margin-left:.9pt;margin-top:5.6pt;width:71.5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"/>
                  </w:pict>
                </mc:Fallback>
              </mc:AlternateContent>
            </w:r>
            <w:r w:rsidR="00B01AE7">
              <w:rPr>
                <w:rFonts w:ascii="Arial" w:hAnsi="Arial" w:cs="Arial"/>
              </w:rPr>
              <w:t xml:space="preserve">                        </w:t>
            </w:r>
            <w:r w:rsidR="004900F5">
              <w:rPr>
                <w:rFonts w:ascii="Arial" w:hAnsi="Arial" w:cs="Arial"/>
              </w:rPr>
              <w:t>31/12/18</w:t>
            </w:r>
            <w:r w:rsidR="00B01AE7" w:rsidRPr="00B01A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373E" w14:textId="77777777" w:rsidR="00B01AE7" w:rsidRPr="00B01AE7" w:rsidRDefault="00B01AE7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310584" w14:textId="77777777" w:rsidR="00B01AE7" w:rsidRPr="00B01AE7" w:rsidRDefault="00B01AE7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34E2" w:rsidRPr="00B01AE7" w14:paraId="46923C58" w14:textId="77777777" w:rsidTr="00DD6866">
        <w:trPr>
          <w:trHeight w:val="4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219E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654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6A76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1653" w14:textId="77777777" w:rsidR="00DC34E2" w:rsidRPr="00B01AE7" w:rsidRDefault="00DC34E2" w:rsidP="004E3A7A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Perte sur créances irrécouvrables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1F88" w14:textId="77777777" w:rsidR="00DC34E2" w:rsidRPr="00B01AE7" w:rsidRDefault="00DC34E2" w:rsidP="004E3A7A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 xml:space="preserve"> 860,00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7A72C7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34E2" w:rsidRPr="00B01AE7" w14:paraId="43C04D23" w14:textId="77777777" w:rsidTr="00DD6866">
        <w:trPr>
          <w:trHeight w:val="5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E624" w14:textId="77777777" w:rsidR="00DC34E2" w:rsidRPr="00B01AE7" w:rsidRDefault="00DC34E2" w:rsidP="004E3A7A">
            <w:pPr>
              <w:ind w:left="-57"/>
              <w:jc w:val="center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44551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DBAD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6B91" w14:textId="77777777" w:rsidR="00DC34E2" w:rsidRPr="00B01AE7" w:rsidRDefault="004E3A7A" w:rsidP="004E3A7A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 xml:space="preserve">Etat, </w:t>
            </w:r>
            <w:r w:rsidR="00DC34E2" w:rsidRPr="00B01AE7">
              <w:rPr>
                <w:rFonts w:ascii="Arial" w:hAnsi="Arial" w:cs="Arial"/>
              </w:rPr>
              <w:t>TVA à décaisser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6CEC" w14:textId="77777777" w:rsidR="00DC34E2" w:rsidRPr="00B01AE7" w:rsidRDefault="00DC34E2" w:rsidP="004E3A7A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172,00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A546C01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34E2" w:rsidRPr="00B01AE7" w14:paraId="6D1FD24A" w14:textId="77777777" w:rsidTr="00DD6866">
        <w:trPr>
          <w:trHeight w:val="32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0B56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B0FE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416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31D671" w14:textId="77777777" w:rsidR="00DC34E2" w:rsidRPr="00B01AE7" w:rsidRDefault="00DC34E2" w:rsidP="00DC34E2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 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828C" w14:textId="77777777" w:rsidR="00DC34E2" w:rsidRPr="00B01AE7" w:rsidRDefault="00DC34E2" w:rsidP="00DC34E2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Client</w:t>
            </w:r>
            <w:r w:rsidR="004E3A7A" w:rsidRPr="00B01AE7">
              <w:rPr>
                <w:rFonts w:ascii="Arial" w:hAnsi="Arial" w:cs="Arial"/>
              </w:rPr>
              <w:t>s</w:t>
            </w:r>
            <w:r w:rsidRPr="00B01AE7">
              <w:rPr>
                <w:rFonts w:ascii="Arial" w:hAnsi="Arial" w:cs="Arial"/>
              </w:rPr>
              <w:t xml:space="preserve"> douteux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F200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D8CC3B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1 032,00</w:t>
            </w:r>
          </w:p>
        </w:tc>
      </w:tr>
      <w:tr w:rsidR="00B01AE7" w:rsidRPr="00B01AE7" w14:paraId="5F64D4B4" w14:textId="77777777" w:rsidTr="00DD6866">
        <w:trPr>
          <w:trHeight w:val="5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5F6F" w14:textId="77777777" w:rsidR="00B01AE7" w:rsidRPr="00B01AE7" w:rsidRDefault="00B01AE7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1D95" w14:textId="77777777" w:rsidR="00B01AE7" w:rsidRPr="00B01AE7" w:rsidRDefault="00B01AE7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D8CB80" w14:textId="77777777" w:rsidR="00B01AE7" w:rsidRPr="00B01AE7" w:rsidRDefault="00B01AE7" w:rsidP="00DC34E2">
            <w:pPr>
              <w:outlineLvl w:val="0"/>
              <w:rPr>
                <w:rFonts w:ascii="Arial" w:hAnsi="Arial" w:cs="Arial"/>
                <w:i/>
                <w:color w:val="000000"/>
              </w:rPr>
            </w:pPr>
            <w:r w:rsidRPr="00B01AE7">
              <w:rPr>
                <w:rFonts w:ascii="Arial" w:hAnsi="Arial" w:cs="Arial"/>
                <w:i/>
                <w:color w:val="000000"/>
              </w:rPr>
              <w:t>Filipi pour solde</w:t>
            </w:r>
          </w:p>
          <w:p w14:paraId="0903B655" w14:textId="17CFD2C0" w:rsidR="00B01AE7" w:rsidRPr="00B01AE7" w:rsidRDefault="00AF4856" w:rsidP="00DC34E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7F7E8F" wp14:editId="4B264FC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99695</wp:posOffset>
                      </wp:positionV>
                      <wp:extent cx="908685" cy="0"/>
                      <wp:effectExtent l="10160" t="6350" r="5080" b="1270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04E37" id="AutoShape 17" o:spid="_x0000_s1026" type="#_x0000_t32" style="position:absolute;margin-left:-1.95pt;margin-top:7.85pt;width:71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"/>
                  </w:pict>
                </mc:Fallback>
              </mc:AlternateContent>
            </w:r>
            <w:r w:rsidR="00B01AE7">
              <w:rPr>
                <w:rFonts w:ascii="Arial" w:hAnsi="Arial" w:cs="Arial"/>
              </w:rPr>
              <w:t xml:space="preserve">                      </w:t>
            </w:r>
            <w:r w:rsidR="004900F5">
              <w:rPr>
                <w:rFonts w:ascii="Arial" w:hAnsi="Arial" w:cs="Arial"/>
              </w:rPr>
              <w:t>31/12/18</w:t>
            </w:r>
          </w:p>
        </w:tc>
        <w:tc>
          <w:tcPr>
            <w:tcW w:w="26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A3A2" w14:textId="1F30BADA" w:rsidR="00B01AE7" w:rsidRPr="00B01AE7" w:rsidRDefault="00AF4856" w:rsidP="00DC34E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26E002" wp14:editId="37CBC426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269875</wp:posOffset>
                      </wp:positionV>
                      <wp:extent cx="1266190" cy="3175"/>
                      <wp:effectExtent l="6985" t="10795" r="12700" b="508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619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55167" id="AutoShape 20" o:spid="_x0000_s1026" type="#_x0000_t32" style="position:absolute;margin-left:26.3pt;margin-top:21.25pt;width:99.7pt;height: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"/>
                  </w:pict>
                </mc:Fallback>
              </mc:AlternateContent>
            </w:r>
            <w:r w:rsidR="00B01AE7" w:rsidRPr="00B01A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6600" w14:textId="77777777" w:rsidR="00B01AE7" w:rsidRPr="00B01AE7" w:rsidRDefault="00B01AE7" w:rsidP="00DC34E2">
            <w:pPr>
              <w:ind w:right="113"/>
              <w:jc w:val="right"/>
              <w:outlineLv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05FA6B" w14:textId="77777777" w:rsidR="00B01AE7" w:rsidRPr="00B01AE7" w:rsidRDefault="00B01AE7" w:rsidP="00DC34E2">
            <w:pPr>
              <w:ind w:right="113"/>
              <w:jc w:val="right"/>
              <w:outlineLvl w:val="0"/>
              <w:rPr>
                <w:rFonts w:ascii="Arial" w:hAnsi="Arial" w:cs="Arial"/>
                <w:color w:val="FF0000"/>
              </w:rPr>
            </w:pPr>
          </w:p>
        </w:tc>
      </w:tr>
      <w:tr w:rsidR="00DC34E2" w:rsidRPr="00B01AE7" w14:paraId="167395CA" w14:textId="77777777" w:rsidTr="00DD6866">
        <w:trPr>
          <w:trHeight w:val="4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E4B8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491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2CD3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8D85" w14:textId="77777777" w:rsidR="00DC34E2" w:rsidRPr="00B01AE7" w:rsidRDefault="004E3A7A" w:rsidP="00DC34E2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Dépréciation comptes clients</w:t>
            </w:r>
            <w:r w:rsidR="00DC34E2" w:rsidRPr="00B01A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EC41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 664,64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D43148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34E2" w:rsidRPr="00B01AE7" w14:paraId="258F4BD2" w14:textId="77777777" w:rsidTr="00DD6866">
        <w:trPr>
          <w:trHeight w:val="5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18F5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6024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7817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CD5012" w14:textId="77777777" w:rsidR="00DC34E2" w:rsidRPr="00B01AE7" w:rsidRDefault="00DC34E2" w:rsidP="00DC34E2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 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9A48" w14:textId="77777777" w:rsidR="00DC34E2" w:rsidRPr="00B01AE7" w:rsidRDefault="00DC34E2" w:rsidP="00D4403F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 xml:space="preserve">Reprise </w:t>
            </w:r>
            <w:r w:rsidR="004E3A7A" w:rsidRPr="00B01AE7">
              <w:rPr>
                <w:rFonts w:ascii="Arial" w:hAnsi="Arial" w:cs="Arial"/>
              </w:rPr>
              <w:t>dép</w:t>
            </w:r>
            <w:r w:rsidR="00D4403F" w:rsidRPr="00B01AE7">
              <w:rPr>
                <w:rFonts w:ascii="Arial" w:hAnsi="Arial" w:cs="Arial"/>
              </w:rPr>
              <w:t>réciations actif circulant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8A88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DB5D19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664,64</w:t>
            </w:r>
          </w:p>
        </w:tc>
      </w:tr>
      <w:tr w:rsidR="004900F5" w:rsidRPr="00B01AE7" w14:paraId="13DB6B4E" w14:textId="77777777" w:rsidTr="00DD6866">
        <w:trPr>
          <w:trHeight w:val="5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7290" w14:textId="77777777" w:rsidR="004900F5" w:rsidRPr="00B01AE7" w:rsidRDefault="004900F5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A56D" w14:textId="77777777" w:rsidR="004900F5" w:rsidRPr="00B01AE7" w:rsidRDefault="004900F5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0E1966" w14:textId="77777777" w:rsidR="004900F5" w:rsidRPr="00B01AE7" w:rsidRDefault="004900F5" w:rsidP="00DC34E2">
            <w:pPr>
              <w:outlineLvl w:val="0"/>
              <w:rPr>
                <w:rFonts w:ascii="Arial" w:hAnsi="Arial" w:cs="Arial"/>
                <w:i/>
                <w:color w:val="000000"/>
              </w:rPr>
            </w:pPr>
            <w:r w:rsidRPr="00B01AE7">
              <w:rPr>
                <w:rFonts w:ascii="Arial" w:hAnsi="Arial" w:cs="Arial"/>
                <w:i/>
                <w:color w:val="000000"/>
              </w:rPr>
              <w:t xml:space="preserve">Selon Tableau </w:t>
            </w:r>
          </w:p>
          <w:p w14:paraId="2AF10685" w14:textId="661D26B2" w:rsidR="004900F5" w:rsidRPr="00B01AE7" w:rsidRDefault="00AF4856" w:rsidP="00DC34E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6C7F12" wp14:editId="6C0710D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99695</wp:posOffset>
                      </wp:positionV>
                      <wp:extent cx="908685" cy="0"/>
                      <wp:effectExtent l="12065" t="12065" r="12700" b="6985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CD20" id="AutoShape 18" o:spid="_x0000_s1026" type="#_x0000_t32" style="position:absolute;margin-left:-1.8pt;margin-top:7.85pt;width:7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"/>
                  </w:pict>
                </mc:Fallback>
              </mc:AlternateContent>
            </w:r>
            <w:r w:rsidR="004900F5">
              <w:rPr>
                <w:rFonts w:ascii="Arial" w:hAnsi="Arial" w:cs="Arial"/>
              </w:rPr>
              <w:t xml:space="preserve">                      31/12/18</w:t>
            </w:r>
          </w:p>
        </w:tc>
        <w:tc>
          <w:tcPr>
            <w:tcW w:w="26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D316" w14:textId="6F28AD13" w:rsidR="004900F5" w:rsidRPr="00B01AE7" w:rsidRDefault="00AF4856" w:rsidP="00DC34E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53C747" wp14:editId="54DE4C79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226695</wp:posOffset>
                      </wp:positionV>
                      <wp:extent cx="1266825" cy="0"/>
                      <wp:effectExtent l="13970" t="11430" r="5080" b="762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B21F9" id="AutoShape 19" o:spid="_x0000_s1026" type="#_x0000_t32" style="position:absolute;margin-left:26.1pt;margin-top:17.85pt;width:9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"/>
                  </w:pict>
                </mc:Fallback>
              </mc:AlternateContent>
            </w:r>
            <w:r w:rsidR="004900F5" w:rsidRPr="00B01AE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EABA" w14:textId="77777777" w:rsidR="004900F5" w:rsidRPr="00B01AE7" w:rsidRDefault="004900F5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DAC599" w14:textId="77777777" w:rsidR="004900F5" w:rsidRPr="00B01AE7" w:rsidRDefault="004900F5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DC34E2" w:rsidRPr="00B01AE7" w14:paraId="334C3E84" w14:textId="77777777" w:rsidTr="00DD6866">
        <w:trPr>
          <w:trHeight w:val="4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5864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6817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D1FC" w14:textId="77777777" w:rsidR="00DC34E2" w:rsidRPr="00B01AE7" w:rsidRDefault="00DC34E2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B2B3" w14:textId="77777777" w:rsidR="00DC34E2" w:rsidRPr="00B01AE7" w:rsidRDefault="00DC34E2" w:rsidP="00CE6E49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Dot</w:t>
            </w:r>
            <w:r w:rsidR="00CE6E49" w:rsidRPr="00B01AE7">
              <w:rPr>
                <w:rFonts w:ascii="Arial" w:hAnsi="Arial" w:cs="Arial"/>
              </w:rPr>
              <w:t>ations aux d</w:t>
            </w:r>
            <w:r w:rsidRPr="00B01AE7">
              <w:rPr>
                <w:rFonts w:ascii="Arial" w:hAnsi="Arial" w:cs="Arial"/>
              </w:rPr>
              <w:t>ép</w:t>
            </w:r>
            <w:r w:rsidR="00CE6E49" w:rsidRPr="00B01AE7">
              <w:rPr>
                <w:rFonts w:ascii="Arial" w:hAnsi="Arial" w:cs="Arial"/>
              </w:rPr>
              <w:t>réciations des</w:t>
            </w:r>
            <w:r w:rsidRPr="00B01AE7">
              <w:rPr>
                <w:rFonts w:ascii="Arial" w:hAnsi="Arial" w:cs="Arial"/>
              </w:rPr>
              <w:t>. actif</w:t>
            </w:r>
            <w:r w:rsidR="00CE6E49" w:rsidRPr="00B01AE7">
              <w:rPr>
                <w:rFonts w:ascii="Arial" w:hAnsi="Arial" w:cs="Arial"/>
              </w:rPr>
              <w:t>s</w:t>
            </w:r>
            <w:r w:rsidRPr="00B01AE7">
              <w:rPr>
                <w:rFonts w:ascii="Arial" w:hAnsi="Arial" w:cs="Arial"/>
              </w:rPr>
              <w:t xml:space="preserve"> circulant</w:t>
            </w:r>
            <w:r w:rsidR="00CE6E49" w:rsidRPr="00B01AE7">
              <w:rPr>
                <w:rFonts w:ascii="Arial" w:hAnsi="Arial" w:cs="Arial"/>
              </w:rPr>
              <w:t>s</w:t>
            </w:r>
            <w:r w:rsidRPr="00B01A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4423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>787,67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11B4A7" w14:textId="77777777" w:rsidR="00DC34E2" w:rsidRPr="00B01AE7" w:rsidRDefault="00DC34E2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4900F5" w:rsidRPr="00B01AE7" w14:paraId="24B64A1D" w14:textId="77777777" w:rsidTr="00DD6866">
        <w:trPr>
          <w:trHeight w:val="4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0B3F" w14:textId="77777777" w:rsidR="004900F5" w:rsidRPr="00B01AE7" w:rsidRDefault="004900F5" w:rsidP="00DC34E2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39B2" w14:textId="77777777" w:rsidR="004900F5" w:rsidRPr="00B01AE7" w:rsidRDefault="004900F5" w:rsidP="004900F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B01AE7">
              <w:rPr>
                <w:rFonts w:ascii="Arial" w:hAnsi="Arial" w:cs="Arial"/>
              </w:rPr>
              <w:t>491</w:t>
            </w:r>
          </w:p>
        </w:tc>
        <w:tc>
          <w:tcPr>
            <w:tcW w:w="53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11EA" w14:textId="77777777" w:rsidR="004900F5" w:rsidRPr="00B01AE7" w:rsidRDefault="004900F5" w:rsidP="004900F5">
            <w:pPr>
              <w:outlineLv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      D</w:t>
            </w:r>
            <w:r w:rsidRPr="00B01AE7">
              <w:rPr>
                <w:rFonts w:ascii="Arial" w:hAnsi="Arial" w:cs="Arial"/>
              </w:rPr>
              <w:t>épréciation comptes clients</w:t>
            </w:r>
          </w:p>
          <w:p w14:paraId="20253D50" w14:textId="77777777" w:rsidR="004900F5" w:rsidRPr="00B01AE7" w:rsidRDefault="004900F5" w:rsidP="004900F5">
            <w:pPr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  <w:i/>
              </w:rPr>
              <w:t>Selon Tableau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F0EA" w14:textId="77777777" w:rsidR="004900F5" w:rsidRPr="00B01AE7" w:rsidRDefault="004900F5" w:rsidP="00DC34E2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F002C74" w14:textId="77777777" w:rsidR="004900F5" w:rsidRPr="00B01AE7" w:rsidRDefault="004900F5" w:rsidP="004900F5">
            <w:pPr>
              <w:ind w:right="113"/>
              <w:jc w:val="right"/>
              <w:outlineLvl w:val="0"/>
              <w:rPr>
                <w:rFonts w:ascii="Arial" w:hAnsi="Arial" w:cs="Arial"/>
              </w:rPr>
            </w:pPr>
            <w:r w:rsidRPr="00B01AE7">
              <w:rPr>
                <w:rFonts w:ascii="Arial" w:hAnsi="Arial" w:cs="Arial"/>
              </w:rPr>
              <w:t xml:space="preserve"> 787,67</w:t>
            </w:r>
          </w:p>
        </w:tc>
      </w:tr>
    </w:tbl>
    <w:p w14:paraId="00460A90" w14:textId="3E74C2C5" w:rsidR="00317BDC" w:rsidRPr="004900F5" w:rsidRDefault="00AF4856" w:rsidP="004900F5">
      <w:pPr>
        <w:keepNext/>
        <w:spacing w:after="120"/>
        <w:jc w:val="center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10E4A7" wp14:editId="08FBC9AE">
                <wp:simplePos x="0" y="0"/>
                <wp:positionH relativeFrom="column">
                  <wp:posOffset>3250565</wp:posOffset>
                </wp:positionH>
                <wp:positionV relativeFrom="paragraph">
                  <wp:posOffset>4445</wp:posOffset>
                </wp:positionV>
                <wp:extent cx="1193165" cy="635"/>
                <wp:effectExtent l="6985" t="8255" r="9525" b="1016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B732" id="AutoShape 23" o:spid="_x0000_s1026" type="#_x0000_t32" style="position:absolute;margin-left:255.95pt;margin-top:.35pt;width:93.9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20D028" wp14:editId="41B434AD">
                <wp:simplePos x="0" y="0"/>
                <wp:positionH relativeFrom="column">
                  <wp:posOffset>1089660</wp:posOffset>
                </wp:positionH>
                <wp:positionV relativeFrom="paragraph">
                  <wp:posOffset>3810</wp:posOffset>
                </wp:positionV>
                <wp:extent cx="1026160" cy="635"/>
                <wp:effectExtent l="8255" t="7620" r="13335" b="1079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E029" id="AutoShape 22" o:spid="_x0000_s1026" type="#_x0000_t32" style="position:absolute;margin-left:85.8pt;margin-top:.3pt;width:80.8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"/>
            </w:pict>
          </mc:Fallback>
        </mc:AlternateContent>
      </w:r>
      <w:r w:rsidR="00B862CA" w:rsidRPr="00B01AE7">
        <w:rPr>
          <w:rFonts w:ascii="Arial" w:hAnsi="Arial" w:cs="Arial"/>
          <w:b/>
        </w:rPr>
        <w:br w:type="page"/>
      </w:r>
      <w:r w:rsidR="00326CB0" w:rsidRPr="004900F5">
        <w:rPr>
          <w:rFonts w:ascii="Arial" w:hAnsi="Arial" w:cs="Arial"/>
          <w:b/>
        </w:rPr>
        <w:t xml:space="preserve">ANNEXE </w:t>
      </w:r>
      <w:r w:rsidR="00A55D50" w:rsidRPr="004900F5">
        <w:rPr>
          <w:rFonts w:ascii="Arial" w:hAnsi="Arial" w:cs="Arial"/>
          <w:b/>
        </w:rPr>
        <w:t>5</w:t>
      </w:r>
      <w:r w:rsidR="00317BDC" w:rsidRPr="004900F5">
        <w:rPr>
          <w:rFonts w:ascii="Arial" w:hAnsi="Arial" w:cs="Arial"/>
          <w:b/>
        </w:rPr>
        <w:t xml:space="preserve"> : </w:t>
      </w:r>
      <w:r w:rsidR="00A55D50" w:rsidRPr="004900F5">
        <w:rPr>
          <w:rFonts w:ascii="Arial" w:hAnsi="Arial" w:cs="Arial"/>
          <w:b/>
        </w:rPr>
        <w:t xml:space="preserve">Facture </w:t>
      </w:r>
      <w:r w:rsidR="008E5D3D" w:rsidRPr="004900F5">
        <w:rPr>
          <w:rFonts w:ascii="Arial" w:hAnsi="Arial" w:cs="Arial"/>
          <w:b/>
        </w:rPr>
        <w:t xml:space="preserve">reçue du fournisseur </w:t>
      </w:r>
      <w:r w:rsidR="00814079">
        <w:rPr>
          <w:rFonts w:ascii="Arial" w:hAnsi="Arial" w:cs="Arial"/>
          <w:b/>
        </w:rPr>
        <w:t>Loglux</w:t>
      </w:r>
    </w:p>
    <w:tbl>
      <w:tblPr>
        <w:tblW w:w="9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2969"/>
        <w:gridCol w:w="1554"/>
        <w:gridCol w:w="1418"/>
        <w:gridCol w:w="1618"/>
      </w:tblGrid>
      <w:tr w:rsidR="00743CC7" w:rsidRPr="004900F5" w14:paraId="31755EBE" w14:textId="77777777" w:rsidTr="005D3CFB">
        <w:trPr>
          <w:trHeight w:val="227"/>
          <w:jc w:val="center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97E" w14:textId="77777777" w:rsidR="00743CC7" w:rsidRPr="004900F5" w:rsidRDefault="00814079" w:rsidP="00743C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LOGLUX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3C92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A548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8AF4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9DA3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7E48" w:rsidRPr="004900F5" w14:paraId="4FC8A817" w14:textId="77777777" w:rsidTr="005D3CFB">
        <w:trPr>
          <w:trHeight w:val="227"/>
          <w:jc w:val="center"/>
        </w:trPr>
        <w:tc>
          <w:tcPr>
            <w:tcW w:w="4743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6168" w14:textId="77777777" w:rsidR="00947E48" w:rsidRPr="004900F5" w:rsidRDefault="00947E48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 xml:space="preserve">32 rue Victor </w:t>
            </w:r>
            <w:r w:rsidRPr="005D3CFB">
              <w:rPr>
                <w:rFonts w:ascii="Arial" w:hAnsi="Arial" w:cs="Arial"/>
                <w:color w:val="000000"/>
              </w:rPr>
              <w:t>Hugo</w:t>
            </w:r>
            <w:r w:rsidRPr="005D3CFB">
              <w:rPr>
                <w:rFonts w:ascii="Arial" w:hAnsi="Arial" w:cs="Arial"/>
                <w:bCs/>
                <w:color w:val="000000"/>
              </w:rPr>
              <w:t xml:space="preserve">                      DOIT</w:t>
            </w:r>
            <w:r w:rsidRPr="004900F5">
              <w:rPr>
                <w:rFonts w:ascii="Arial" w:hAnsi="Arial" w:cs="Arial"/>
                <w:color w:val="000000"/>
              </w:rPr>
              <w:t xml:space="preserve"> </w:t>
            </w:r>
          </w:p>
          <w:p w14:paraId="3565D070" w14:textId="77777777" w:rsidR="00947E48" w:rsidRPr="004900F5" w:rsidRDefault="00947E48" w:rsidP="003D0CCC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77000 MELUN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3B1" w14:textId="77777777" w:rsidR="00947E48" w:rsidRPr="004900F5" w:rsidRDefault="00814079" w:rsidP="00743C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EURIBATI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1053" w14:textId="77777777" w:rsidR="00947E48" w:rsidRPr="004900F5" w:rsidRDefault="00947E48" w:rsidP="00743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FD85" w14:textId="77777777" w:rsidR="00947E48" w:rsidRPr="004900F5" w:rsidRDefault="00947E48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D0CCC" w:rsidRPr="004900F5" w14:paraId="596E3CC7" w14:textId="77777777" w:rsidTr="005D3CFB">
        <w:trPr>
          <w:trHeight w:val="227"/>
          <w:jc w:val="center"/>
        </w:trPr>
        <w:tc>
          <w:tcPr>
            <w:tcW w:w="4743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4CDA" w14:textId="77777777" w:rsidR="003D0CCC" w:rsidRPr="004900F5" w:rsidRDefault="003D0CCC" w:rsidP="00743CC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2082" w14:textId="77777777" w:rsidR="003D0CCC" w:rsidRPr="004900F5" w:rsidRDefault="003D0CCC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125 Bd des Genêts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608DA" w14:textId="77777777" w:rsidR="003D0CCC" w:rsidRPr="004900F5" w:rsidRDefault="003D0CCC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D0CCC" w:rsidRPr="004900F5" w14:paraId="625F0848" w14:textId="77777777" w:rsidTr="005D3CFB">
        <w:trPr>
          <w:trHeight w:val="227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739" w14:textId="77777777" w:rsidR="003D0CCC" w:rsidRPr="004900F5" w:rsidRDefault="003D0CCC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6C5B" w14:textId="77777777" w:rsidR="003D0CCC" w:rsidRPr="004900F5" w:rsidRDefault="003D0CCC" w:rsidP="00743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5A245" w14:textId="77777777" w:rsidR="003D0CCC" w:rsidRPr="004900F5" w:rsidRDefault="003D0CCC" w:rsidP="003D0CCC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77600 BUSSY ST GEORGES</w:t>
            </w:r>
          </w:p>
        </w:tc>
      </w:tr>
      <w:tr w:rsidR="00B43768" w:rsidRPr="004900F5" w14:paraId="039D1BFF" w14:textId="77777777" w:rsidTr="005D3CFB">
        <w:trPr>
          <w:trHeight w:val="227"/>
          <w:jc w:val="center"/>
        </w:trPr>
        <w:tc>
          <w:tcPr>
            <w:tcW w:w="47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9C7A" w14:textId="77777777" w:rsidR="00B43768" w:rsidRPr="004900F5" w:rsidRDefault="00B43768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Facture n°F318 du 23 juillet</w:t>
            </w:r>
            <w:r w:rsidR="00187900" w:rsidRPr="004900F5">
              <w:rPr>
                <w:rFonts w:ascii="Arial" w:hAnsi="Arial" w:cs="Arial"/>
                <w:color w:val="000000"/>
              </w:rPr>
              <w:t xml:space="preserve"> 2018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ADB" w14:textId="77777777" w:rsidR="00B43768" w:rsidRPr="004900F5" w:rsidRDefault="00B43768" w:rsidP="00743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BB2F" w14:textId="77777777" w:rsidR="00B43768" w:rsidRPr="004900F5" w:rsidRDefault="00B43768" w:rsidP="00743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7DBEE" w14:textId="77777777" w:rsidR="00B43768" w:rsidRPr="004900F5" w:rsidRDefault="00B43768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43CC7" w:rsidRPr="004900F5" w14:paraId="51B304FA" w14:textId="77777777" w:rsidTr="005D3CFB">
        <w:trPr>
          <w:trHeight w:val="227"/>
          <w:jc w:val="center"/>
        </w:trPr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3A5" w14:textId="77777777" w:rsidR="00743CC7" w:rsidRPr="005D3CFB" w:rsidRDefault="00743CC7" w:rsidP="00743C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  <w:spacing w:val="1"/>
              </w:rPr>
              <w:t>Référence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8A7" w14:textId="77777777" w:rsidR="00743CC7" w:rsidRPr="005D3CFB" w:rsidRDefault="00743CC7" w:rsidP="00743C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  <w:spacing w:val="1"/>
              </w:rPr>
              <w:t>Désignation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BA1" w14:textId="77777777" w:rsidR="00743CC7" w:rsidRPr="005D3CFB" w:rsidRDefault="00743CC7" w:rsidP="00743C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  <w:spacing w:val="1"/>
              </w:rPr>
              <w:t>Quantité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25F" w14:textId="77777777" w:rsidR="00743CC7" w:rsidRPr="005D3CFB" w:rsidRDefault="00743CC7" w:rsidP="00743C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  <w:spacing w:val="1"/>
              </w:rPr>
              <w:t>P.U. HT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C772" w14:textId="77777777" w:rsidR="00743CC7" w:rsidRPr="005D3CFB" w:rsidRDefault="00743CC7" w:rsidP="00743C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  <w:spacing w:val="1"/>
              </w:rPr>
              <w:t>Montant</w:t>
            </w:r>
          </w:p>
        </w:tc>
      </w:tr>
      <w:tr w:rsidR="00743CC7" w:rsidRPr="004900F5" w14:paraId="7ECBDAC5" w14:textId="77777777" w:rsidTr="005D3CFB">
        <w:trPr>
          <w:trHeight w:val="22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D3C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PS012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EA6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Poste serveur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66B4" w14:textId="77777777" w:rsidR="00743CC7" w:rsidRPr="004900F5" w:rsidRDefault="00743CC7" w:rsidP="00743CC7">
            <w:pPr>
              <w:jc w:val="center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D69" w14:textId="77777777" w:rsidR="00743CC7" w:rsidRPr="004900F5" w:rsidRDefault="00A71B77" w:rsidP="00743CC7">
            <w:pPr>
              <w:jc w:val="center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 xml:space="preserve">2 </w:t>
            </w:r>
            <w:r w:rsidR="00743CC7" w:rsidRPr="004900F5"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CCB4" w14:textId="77777777" w:rsidR="00743CC7" w:rsidRPr="004900F5" w:rsidRDefault="00743CC7" w:rsidP="004900F5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 xml:space="preserve">       </w:t>
            </w:r>
            <w:r w:rsidR="00A71B77" w:rsidRPr="004900F5">
              <w:rPr>
                <w:rFonts w:ascii="Arial" w:hAnsi="Arial" w:cs="Arial"/>
                <w:color w:val="000000"/>
              </w:rPr>
              <w:t>2</w:t>
            </w:r>
            <w:r w:rsidRPr="004900F5">
              <w:rPr>
                <w:rFonts w:ascii="Arial" w:hAnsi="Arial" w:cs="Arial"/>
                <w:color w:val="000000"/>
              </w:rPr>
              <w:t xml:space="preserve"> 800,00  </w:t>
            </w:r>
          </w:p>
        </w:tc>
      </w:tr>
      <w:tr w:rsidR="00743CC7" w:rsidRPr="004900F5" w14:paraId="44D6FC4E" w14:textId="77777777" w:rsidTr="005D3CFB">
        <w:trPr>
          <w:trHeight w:val="22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F69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PT32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51E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Postes de travail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15859" w14:textId="77777777" w:rsidR="00743CC7" w:rsidRPr="004900F5" w:rsidRDefault="00743CC7" w:rsidP="00743CC7">
            <w:pPr>
              <w:jc w:val="center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8F8" w14:textId="77777777" w:rsidR="00743CC7" w:rsidRPr="004900F5" w:rsidRDefault="00A71B77" w:rsidP="00743CC7">
            <w:pPr>
              <w:jc w:val="center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925,00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0321" w14:textId="77777777" w:rsidR="00743CC7" w:rsidRPr="004900F5" w:rsidRDefault="00743CC7" w:rsidP="004900F5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 xml:space="preserve">      </w:t>
            </w:r>
            <w:r w:rsidR="00A71B77" w:rsidRPr="004900F5">
              <w:rPr>
                <w:rFonts w:ascii="Arial" w:hAnsi="Arial" w:cs="Arial"/>
                <w:color w:val="000000"/>
              </w:rPr>
              <w:t>4</w:t>
            </w:r>
            <w:r w:rsidRPr="004900F5">
              <w:rPr>
                <w:rFonts w:ascii="Arial" w:hAnsi="Arial" w:cs="Arial"/>
                <w:color w:val="000000"/>
              </w:rPr>
              <w:t xml:space="preserve"> 625,00  </w:t>
            </w:r>
          </w:p>
        </w:tc>
      </w:tr>
      <w:tr w:rsidR="00743CC7" w:rsidRPr="004900F5" w14:paraId="3CCEA377" w14:textId="77777777" w:rsidTr="005D3CFB">
        <w:trPr>
          <w:trHeight w:val="22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4B8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DIV11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C27" w14:textId="77777777" w:rsidR="00743CC7" w:rsidRPr="004900F5" w:rsidRDefault="00743CC7" w:rsidP="00A71B7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 xml:space="preserve">Installation réseau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BCEAE" w14:textId="77777777" w:rsidR="00743CC7" w:rsidRPr="004900F5" w:rsidRDefault="00743CC7" w:rsidP="00743CC7">
            <w:pPr>
              <w:jc w:val="center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33C" w14:textId="77777777" w:rsidR="00743CC7" w:rsidRPr="004900F5" w:rsidRDefault="00743CC7" w:rsidP="00743CC7">
            <w:pPr>
              <w:jc w:val="center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7F77" w14:textId="77777777" w:rsidR="00743CC7" w:rsidRPr="004900F5" w:rsidRDefault="00743CC7" w:rsidP="004900F5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 xml:space="preserve">      </w:t>
            </w:r>
            <w:r w:rsidR="00A71B77" w:rsidRPr="004900F5">
              <w:rPr>
                <w:rFonts w:ascii="Arial" w:hAnsi="Arial" w:cs="Arial"/>
                <w:color w:val="000000"/>
              </w:rPr>
              <w:t>1 36</w:t>
            </w:r>
            <w:r w:rsidR="004900F5">
              <w:rPr>
                <w:rFonts w:ascii="Arial" w:hAnsi="Arial" w:cs="Arial"/>
                <w:color w:val="000000"/>
              </w:rPr>
              <w:t xml:space="preserve">0,00 </w:t>
            </w:r>
            <w:r w:rsidRPr="00490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43CC7" w:rsidRPr="004900F5" w14:paraId="13C087D6" w14:textId="77777777" w:rsidTr="005D3CFB">
        <w:trPr>
          <w:trHeight w:val="227"/>
          <w:jc w:val="center"/>
        </w:trPr>
        <w:tc>
          <w:tcPr>
            <w:tcW w:w="771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DEA6" w14:textId="77777777" w:rsidR="00743CC7" w:rsidRPr="004900F5" w:rsidRDefault="00743CC7" w:rsidP="00743CC7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  <w:spacing w:val="1"/>
              </w:rPr>
              <w:t>Brut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7F03" w14:textId="77777777" w:rsidR="00743CC7" w:rsidRPr="004900F5" w:rsidRDefault="00743CC7" w:rsidP="004900F5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  <w:spacing w:val="1"/>
              </w:rPr>
              <w:t xml:space="preserve">      </w:t>
            </w:r>
            <w:r w:rsidR="004900F5">
              <w:rPr>
                <w:rFonts w:ascii="Arial" w:hAnsi="Arial" w:cs="Arial"/>
                <w:color w:val="000000"/>
                <w:spacing w:val="1"/>
              </w:rPr>
              <w:t xml:space="preserve">8 785,00 </w:t>
            </w:r>
          </w:p>
        </w:tc>
      </w:tr>
      <w:tr w:rsidR="00743CC7" w:rsidRPr="004900F5" w14:paraId="72301FB6" w14:textId="77777777" w:rsidTr="005D3CFB">
        <w:trPr>
          <w:trHeight w:val="227"/>
          <w:jc w:val="center"/>
        </w:trPr>
        <w:tc>
          <w:tcPr>
            <w:tcW w:w="771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C607" w14:textId="77777777" w:rsidR="00743CC7" w:rsidRPr="004900F5" w:rsidRDefault="00743CC7" w:rsidP="00743CC7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  <w:spacing w:val="1"/>
              </w:rPr>
              <w:t>Remise 5%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D79A" w14:textId="77777777" w:rsidR="00743CC7" w:rsidRPr="004900F5" w:rsidRDefault="00743CC7" w:rsidP="004900F5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  <w:spacing w:val="1"/>
              </w:rPr>
              <w:t xml:space="preserve">         </w:t>
            </w:r>
            <w:r w:rsidR="004900F5">
              <w:rPr>
                <w:rFonts w:ascii="Arial" w:hAnsi="Arial" w:cs="Arial"/>
                <w:color w:val="000000"/>
                <w:spacing w:val="1"/>
              </w:rPr>
              <w:t xml:space="preserve">439,25 </w:t>
            </w:r>
          </w:p>
        </w:tc>
      </w:tr>
      <w:tr w:rsidR="00743CC7" w:rsidRPr="004900F5" w14:paraId="21269756" w14:textId="77777777" w:rsidTr="005D3CFB">
        <w:trPr>
          <w:trHeight w:val="227"/>
          <w:jc w:val="center"/>
        </w:trPr>
        <w:tc>
          <w:tcPr>
            <w:tcW w:w="771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7131" w14:textId="77777777" w:rsidR="00743CC7" w:rsidRPr="004900F5" w:rsidRDefault="00743CC7" w:rsidP="00743CC7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  <w:spacing w:val="1"/>
              </w:rPr>
              <w:t>Net commercial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4A2E" w14:textId="77777777" w:rsidR="00743CC7" w:rsidRPr="004900F5" w:rsidRDefault="00743CC7" w:rsidP="004900F5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  <w:spacing w:val="1"/>
              </w:rPr>
              <w:t xml:space="preserve">      </w:t>
            </w:r>
            <w:r w:rsidR="004900F5">
              <w:rPr>
                <w:rFonts w:ascii="Arial" w:hAnsi="Arial" w:cs="Arial"/>
                <w:color w:val="000000"/>
                <w:spacing w:val="1"/>
              </w:rPr>
              <w:t xml:space="preserve">8 345,75 </w:t>
            </w:r>
          </w:p>
        </w:tc>
      </w:tr>
      <w:tr w:rsidR="00743CC7" w:rsidRPr="004900F5" w14:paraId="03E8FD6B" w14:textId="77777777" w:rsidTr="005D3CFB">
        <w:trPr>
          <w:trHeight w:val="227"/>
          <w:jc w:val="center"/>
        </w:trPr>
        <w:tc>
          <w:tcPr>
            <w:tcW w:w="771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82CD" w14:textId="77777777" w:rsidR="00743CC7" w:rsidRPr="004900F5" w:rsidRDefault="00743CC7" w:rsidP="00743CC7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  <w:spacing w:val="1"/>
              </w:rPr>
              <w:t>TVA 20%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D407" w14:textId="77777777" w:rsidR="00743CC7" w:rsidRPr="004900F5" w:rsidRDefault="00743CC7" w:rsidP="004900F5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  <w:spacing w:val="1"/>
              </w:rPr>
              <w:t xml:space="preserve">      </w:t>
            </w:r>
            <w:r w:rsidR="004900F5">
              <w:rPr>
                <w:rFonts w:ascii="Arial" w:hAnsi="Arial" w:cs="Arial"/>
                <w:color w:val="000000"/>
                <w:spacing w:val="1"/>
              </w:rPr>
              <w:t xml:space="preserve">1 669,15 </w:t>
            </w:r>
          </w:p>
        </w:tc>
      </w:tr>
      <w:tr w:rsidR="00743CC7" w:rsidRPr="004900F5" w14:paraId="0FE875F5" w14:textId="77777777" w:rsidTr="005D3CFB">
        <w:trPr>
          <w:trHeight w:val="227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EA281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DDEC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5CE8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16A2" w14:textId="77777777" w:rsidR="00743CC7" w:rsidRPr="004900F5" w:rsidRDefault="00743CC7" w:rsidP="00743CC7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Net à payer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2357" w14:textId="77777777" w:rsidR="00743CC7" w:rsidRPr="004900F5" w:rsidRDefault="00743CC7" w:rsidP="004900F5">
            <w:pPr>
              <w:jc w:val="right"/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 xml:space="preserve">    </w:t>
            </w:r>
            <w:r w:rsidR="004900F5">
              <w:rPr>
                <w:rFonts w:ascii="Arial" w:hAnsi="Arial" w:cs="Arial"/>
                <w:color w:val="000000"/>
              </w:rPr>
              <w:t xml:space="preserve">10 014,90 </w:t>
            </w:r>
          </w:p>
        </w:tc>
      </w:tr>
    </w:tbl>
    <w:p w14:paraId="6401F811" w14:textId="77777777" w:rsidR="003D0CCC" w:rsidRDefault="00326CB0" w:rsidP="004900F5">
      <w:pPr>
        <w:keepNext/>
        <w:spacing w:before="240" w:after="120"/>
        <w:jc w:val="center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ANNEXE </w:t>
      </w:r>
      <w:r w:rsidR="006C0BB7">
        <w:rPr>
          <w:rFonts w:ascii="Arial" w:hAnsi="Arial" w:cs="Arial"/>
          <w:b/>
        </w:rPr>
        <w:t>6 : Tableau d’amortissement de l’emprunt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1417"/>
        <w:gridCol w:w="1888"/>
        <w:gridCol w:w="1373"/>
        <w:gridCol w:w="1275"/>
        <w:gridCol w:w="1560"/>
      </w:tblGrid>
      <w:tr w:rsidR="00D03FE9" w:rsidRPr="00D03FE9" w14:paraId="27C73229" w14:textId="77777777" w:rsidTr="00DB493C">
        <w:trPr>
          <w:trHeight w:val="315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89A1" w14:textId="77777777" w:rsidR="00D03FE9" w:rsidRPr="00D03FE9" w:rsidRDefault="00D03FE9" w:rsidP="00D03FE9">
            <w:pPr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Montant emprunté :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BD14" w14:textId="77777777" w:rsidR="00D03FE9" w:rsidRPr="00D03FE9" w:rsidRDefault="00D03FE9" w:rsidP="00D03FE9">
            <w:pPr>
              <w:jc w:val="center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8 000 €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8F11" w14:textId="77777777" w:rsidR="00D03FE9" w:rsidRPr="00D03FE9" w:rsidRDefault="00D03FE9" w:rsidP="00D03FE9">
            <w:pPr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Taux d'intérêt 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611C" w14:textId="77777777" w:rsidR="00D03FE9" w:rsidRPr="00D03FE9" w:rsidRDefault="00D03FE9" w:rsidP="00D03FE9">
            <w:pPr>
              <w:jc w:val="center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1,75%</w:t>
            </w:r>
          </w:p>
        </w:tc>
      </w:tr>
      <w:tr w:rsidR="00D03FE9" w:rsidRPr="00D03FE9" w14:paraId="2BAD0A52" w14:textId="77777777" w:rsidTr="00DB493C">
        <w:trPr>
          <w:trHeight w:val="315"/>
          <w:jc w:val="center"/>
        </w:trPr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1135" w14:textId="77777777" w:rsidR="00D03FE9" w:rsidRPr="00D03FE9" w:rsidRDefault="00D03FE9" w:rsidP="00D03FE9">
            <w:pPr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Date de dépôt des fonds 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EE93" w14:textId="77777777" w:rsidR="00D03FE9" w:rsidRPr="00D03FE9" w:rsidRDefault="00D03FE9" w:rsidP="00D03FE9">
            <w:pPr>
              <w:jc w:val="center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23/07/2018</w:t>
            </w: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972D1" w14:textId="77777777" w:rsidR="00D03FE9" w:rsidRPr="00D03FE9" w:rsidRDefault="00D03FE9" w:rsidP="00D03FE9">
            <w:pPr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Durée de l'emprunt 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879A" w14:textId="77777777" w:rsidR="00D03FE9" w:rsidRPr="00D03FE9" w:rsidRDefault="00D03FE9" w:rsidP="00D03FE9">
            <w:pPr>
              <w:jc w:val="center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4 ans</w:t>
            </w:r>
          </w:p>
        </w:tc>
      </w:tr>
      <w:tr w:rsidR="00D03FE9" w:rsidRPr="005D3CFB" w14:paraId="01BAACE8" w14:textId="77777777" w:rsidTr="00DB493C">
        <w:trPr>
          <w:trHeight w:val="94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A6E" w14:textId="77777777" w:rsidR="00D03FE9" w:rsidRPr="005D3CFB" w:rsidRDefault="00D03FE9" w:rsidP="00D03F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</w:rPr>
              <w:t>Échéances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21B" w14:textId="77777777" w:rsidR="00D03FE9" w:rsidRPr="005D3CFB" w:rsidRDefault="00D03FE9" w:rsidP="00D03F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</w:rPr>
              <w:t>Valeur due en début de période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EF9" w14:textId="77777777" w:rsidR="00D03FE9" w:rsidRPr="005D3CFB" w:rsidRDefault="00D03FE9" w:rsidP="00D03F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</w:rPr>
              <w:t>Amortissement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624" w14:textId="77777777" w:rsidR="00D03FE9" w:rsidRPr="005D3CFB" w:rsidRDefault="00D03FE9" w:rsidP="00D03F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</w:rPr>
              <w:t>Intérêts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B32" w14:textId="77777777" w:rsidR="00D03FE9" w:rsidRPr="005D3CFB" w:rsidRDefault="00D03FE9" w:rsidP="00D03F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</w:rPr>
              <w:t>Annuités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804" w14:textId="77777777" w:rsidR="00D03FE9" w:rsidRPr="005D3CFB" w:rsidRDefault="00D03FE9" w:rsidP="00D03F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D3CFB">
              <w:rPr>
                <w:rFonts w:ascii="Arial" w:hAnsi="Arial" w:cs="Arial"/>
                <w:bCs/>
                <w:color w:val="000000"/>
              </w:rPr>
              <w:t>Valeur due en fin de période</w:t>
            </w:r>
          </w:p>
        </w:tc>
      </w:tr>
      <w:tr w:rsidR="00D03FE9" w:rsidRPr="00D03FE9" w14:paraId="1D91EA24" w14:textId="77777777" w:rsidTr="00DB493C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F86" w14:textId="77777777" w:rsidR="00D03FE9" w:rsidRPr="00D03FE9" w:rsidRDefault="00D03FE9" w:rsidP="00D03FE9">
            <w:pPr>
              <w:jc w:val="center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E13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8 000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2CB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1 948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FCF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140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EC7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2 088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0551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6 052  </w:t>
            </w:r>
          </w:p>
        </w:tc>
      </w:tr>
      <w:tr w:rsidR="00D03FE9" w:rsidRPr="00D03FE9" w14:paraId="52D88AA0" w14:textId="77777777" w:rsidTr="00DB493C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845" w14:textId="77777777" w:rsidR="00D03FE9" w:rsidRPr="00D03FE9" w:rsidRDefault="00D03FE9" w:rsidP="00D03FE9">
            <w:pPr>
              <w:jc w:val="center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9398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6 052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E5C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1 982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C7B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106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B72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2 088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2C6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4 069  </w:t>
            </w:r>
          </w:p>
        </w:tc>
      </w:tr>
      <w:tr w:rsidR="00D03FE9" w:rsidRPr="00D03FE9" w14:paraId="0CDBD39C" w14:textId="77777777" w:rsidTr="00DB493C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056" w14:textId="77777777" w:rsidR="00D03FE9" w:rsidRPr="00D03FE9" w:rsidRDefault="00D03FE9" w:rsidP="00D03FE9">
            <w:pPr>
              <w:jc w:val="center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8E1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4 069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051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2 017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8CC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71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A03C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2 088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DD1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2 052  </w:t>
            </w:r>
          </w:p>
        </w:tc>
      </w:tr>
      <w:tr w:rsidR="00D03FE9" w:rsidRPr="00D03FE9" w14:paraId="648CBE17" w14:textId="77777777" w:rsidTr="00DB493C">
        <w:trPr>
          <w:trHeight w:val="315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27D" w14:textId="77777777" w:rsidR="00D03FE9" w:rsidRPr="00D03FE9" w:rsidRDefault="00D03FE9" w:rsidP="00D03FE9">
            <w:pPr>
              <w:jc w:val="center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5CE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2 052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14FF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2 052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4738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36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D4E2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2 088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C05" w14:textId="77777777" w:rsidR="00D03FE9" w:rsidRPr="00D03FE9" w:rsidRDefault="00D03FE9" w:rsidP="00D03FE9">
            <w:pPr>
              <w:jc w:val="right"/>
              <w:rPr>
                <w:rFonts w:ascii="Arial" w:hAnsi="Arial" w:cs="Arial"/>
                <w:color w:val="000000"/>
              </w:rPr>
            </w:pPr>
            <w:r w:rsidRPr="00D03FE9">
              <w:rPr>
                <w:rFonts w:ascii="Arial" w:hAnsi="Arial" w:cs="Arial"/>
                <w:color w:val="000000"/>
              </w:rPr>
              <w:t xml:space="preserve">0  </w:t>
            </w:r>
          </w:p>
        </w:tc>
      </w:tr>
    </w:tbl>
    <w:p w14:paraId="066573FE" w14:textId="77777777" w:rsidR="00374464" w:rsidRPr="004900F5" w:rsidRDefault="00326CB0" w:rsidP="004900F5">
      <w:pPr>
        <w:keepNext/>
        <w:spacing w:before="240" w:after="120"/>
        <w:jc w:val="center"/>
        <w:outlineLvl w:val="2"/>
        <w:rPr>
          <w:rFonts w:ascii="Arial" w:hAnsi="Arial" w:cs="Arial"/>
          <w:b/>
        </w:rPr>
      </w:pPr>
      <w:r w:rsidRPr="004900F5">
        <w:rPr>
          <w:rFonts w:ascii="Arial" w:hAnsi="Arial" w:cs="Arial"/>
          <w:b/>
        </w:rPr>
        <w:t xml:space="preserve">ANNEXE </w:t>
      </w:r>
      <w:r w:rsidR="006C0BB7">
        <w:rPr>
          <w:rFonts w:ascii="Arial" w:hAnsi="Arial" w:cs="Arial"/>
          <w:b/>
        </w:rPr>
        <w:t>7</w:t>
      </w:r>
      <w:r w:rsidR="00941726" w:rsidRPr="004900F5">
        <w:rPr>
          <w:rFonts w:ascii="Arial" w:hAnsi="Arial" w:cs="Arial"/>
          <w:b/>
        </w:rPr>
        <w:t> : Extrait du compte-rendu de l’AGO</w:t>
      </w:r>
      <w:r w:rsidR="001833C5" w:rsidRPr="004900F5">
        <w:rPr>
          <w:rFonts w:ascii="Arial" w:hAnsi="Arial" w:cs="Arial"/>
          <w:b/>
        </w:rPr>
        <w:t xml:space="preserve"> du 31 mars 2019</w:t>
      </w:r>
    </w:p>
    <w:p w14:paraId="7D1F7F82" w14:textId="77777777" w:rsidR="00374464" w:rsidRPr="004900F5" w:rsidRDefault="00941726" w:rsidP="00DD68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1" w:color="auto"/>
        </w:pBdr>
        <w:jc w:val="both"/>
        <w:rPr>
          <w:rFonts w:ascii="Arial" w:hAnsi="Arial" w:cs="Arial"/>
          <w:bCs/>
        </w:rPr>
      </w:pPr>
      <w:r w:rsidRPr="004900F5">
        <w:rPr>
          <w:rFonts w:ascii="Arial" w:hAnsi="Arial" w:cs="Arial"/>
          <w:bCs/>
        </w:rPr>
        <w:t>[…]</w:t>
      </w:r>
      <w:r w:rsidR="006C0BB7">
        <w:rPr>
          <w:rFonts w:ascii="Arial" w:hAnsi="Arial" w:cs="Arial"/>
          <w:bCs/>
        </w:rPr>
        <w:t xml:space="preserve"> </w:t>
      </w:r>
      <w:r w:rsidR="00F03F21" w:rsidRPr="004900F5">
        <w:rPr>
          <w:rFonts w:ascii="Arial" w:hAnsi="Arial" w:cs="Arial"/>
          <w:bCs/>
        </w:rPr>
        <w:t>L’affectation</w:t>
      </w:r>
      <w:r w:rsidR="00374464" w:rsidRPr="004900F5">
        <w:rPr>
          <w:rFonts w:ascii="Arial" w:hAnsi="Arial" w:cs="Arial"/>
          <w:bCs/>
        </w:rPr>
        <w:t xml:space="preserve"> des bénéfices</w:t>
      </w:r>
      <w:r w:rsidR="006C3967" w:rsidRPr="004900F5">
        <w:rPr>
          <w:rFonts w:ascii="Arial" w:hAnsi="Arial" w:cs="Arial"/>
          <w:bCs/>
        </w:rPr>
        <w:t xml:space="preserve"> de l’exercice 201</w:t>
      </w:r>
      <w:r w:rsidR="00187900" w:rsidRPr="004900F5">
        <w:rPr>
          <w:rFonts w:ascii="Arial" w:hAnsi="Arial" w:cs="Arial"/>
          <w:bCs/>
        </w:rPr>
        <w:t>8</w:t>
      </w:r>
      <w:r w:rsidR="006C3967" w:rsidRPr="004900F5">
        <w:rPr>
          <w:rFonts w:ascii="Arial" w:hAnsi="Arial" w:cs="Arial"/>
          <w:bCs/>
        </w:rPr>
        <w:t xml:space="preserve"> </w:t>
      </w:r>
      <w:r w:rsidR="00374464" w:rsidRPr="004900F5">
        <w:rPr>
          <w:rFonts w:ascii="Arial" w:hAnsi="Arial" w:cs="Arial"/>
          <w:bCs/>
        </w:rPr>
        <w:t>s’effectuera de la manière suivante :</w:t>
      </w:r>
    </w:p>
    <w:p w14:paraId="3C6B8CD2" w14:textId="77777777" w:rsidR="00374464" w:rsidRPr="004900F5" w:rsidRDefault="00374464" w:rsidP="00DD68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1" w:color="auto"/>
        </w:pBdr>
        <w:jc w:val="both"/>
        <w:rPr>
          <w:rFonts w:ascii="Arial" w:hAnsi="Arial" w:cs="Arial"/>
          <w:bCs/>
        </w:rPr>
      </w:pPr>
      <w:r w:rsidRPr="004900F5">
        <w:rPr>
          <w:rFonts w:ascii="Arial" w:hAnsi="Arial" w:cs="Arial"/>
          <w:bCs/>
        </w:rPr>
        <w:t xml:space="preserve">- </w:t>
      </w:r>
      <w:r w:rsidR="00AE339A">
        <w:rPr>
          <w:rFonts w:ascii="Arial" w:hAnsi="Arial" w:cs="Arial"/>
          <w:bCs/>
        </w:rPr>
        <w:t>une d</w:t>
      </w:r>
      <w:r w:rsidRPr="004900F5">
        <w:rPr>
          <w:rFonts w:ascii="Arial" w:hAnsi="Arial" w:cs="Arial"/>
          <w:bCs/>
        </w:rPr>
        <w:t>otation à la réserve légale dans</w:t>
      </w:r>
      <w:r w:rsidR="00DB4951">
        <w:rPr>
          <w:rFonts w:ascii="Arial" w:hAnsi="Arial" w:cs="Arial"/>
          <w:bCs/>
        </w:rPr>
        <w:t xml:space="preserve"> les limites prévues par la loi</w:t>
      </w:r>
      <w:r w:rsidR="00AE339A">
        <w:rPr>
          <w:rFonts w:ascii="Arial" w:hAnsi="Arial" w:cs="Arial"/>
          <w:bCs/>
        </w:rPr>
        <w:t xml:space="preserve"> : </w:t>
      </w:r>
      <w:r w:rsidR="00DB4951">
        <w:rPr>
          <w:rFonts w:ascii="Arial" w:hAnsi="Arial" w:cs="Arial"/>
          <w:bCs/>
        </w:rPr>
        <w:t>5 % du résulta</w:t>
      </w:r>
      <w:r w:rsidR="00AE339A">
        <w:rPr>
          <w:rFonts w:ascii="Arial" w:hAnsi="Arial" w:cs="Arial"/>
          <w:bCs/>
        </w:rPr>
        <w:t>t de l’exercice (diminué d’un éventuel report à nouveau débiteur)</w:t>
      </w:r>
      <w:r w:rsidR="00DB4951">
        <w:rPr>
          <w:rFonts w:ascii="Arial" w:hAnsi="Arial" w:cs="Arial"/>
          <w:bCs/>
        </w:rPr>
        <w:t xml:space="preserve"> dans la limite de 10 % d</w:t>
      </w:r>
      <w:r w:rsidR="00AE339A">
        <w:rPr>
          <w:rFonts w:ascii="Arial" w:hAnsi="Arial" w:cs="Arial"/>
          <w:bCs/>
        </w:rPr>
        <w:t>u</w:t>
      </w:r>
      <w:r w:rsidR="00DB4951">
        <w:rPr>
          <w:rFonts w:ascii="Arial" w:hAnsi="Arial" w:cs="Arial"/>
          <w:bCs/>
        </w:rPr>
        <w:t xml:space="preserve"> capital social</w:t>
      </w:r>
      <w:r w:rsidR="00AE339A">
        <w:rPr>
          <w:rFonts w:ascii="Arial" w:hAnsi="Arial" w:cs="Arial"/>
          <w:bCs/>
        </w:rPr>
        <w:t>,</w:t>
      </w:r>
    </w:p>
    <w:p w14:paraId="05063207" w14:textId="77777777" w:rsidR="00374464" w:rsidRPr="00AE339A" w:rsidRDefault="00374464" w:rsidP="00DD68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1" w:color="auto"/>
        </w:pBdr>
        <w:jc w:val="both"/>
        <w:rPr>
          <w:rFonts w:ascii="Arial" w:hAnsi="Arial" w:cs="Arial"/>
        </w:rPr>
      </w:pPr>
      <w:r w:rsidRPr="004900F5">
        <w:rPr>
          <w:rFonts w:ascii="Arial" w:hAnsi="Arial" w:cs="Arial"/>
          <w:bCs/>
        </w:rPr>
        <w:t xml:space="preserve">- </w:t>
      </w:r>
      <w:r w:rsidR="00AE339A" w:rsidRPr="004900F5">
        <w:rPr>
          <w:rFonts w:ascii="Arial" w:hAnsi="Arial" w:cs="Arial"/>
        </w:rPr>
        <w:t>une d</w:t>
      </w:r>
      <w:r w:rsidR="00AE339A" w:rsidRPr="004900F5">
        <w:rPr>
          <w:rFonts w:ascii="Arial" w:hAnsi="Arial" w:cs="Arial"/>
          <w:bCs/>
        </w:rPr>
        <w:t>otation à la rése</w:t>
      </w:r>
      <w:r w:rsidR="00AE339A">
        <w:rPr>
          <w:rFonts w:ascii="Arial" w:hAnsi="Arial" w:cs="Arial"/>
          <w:bCs/>
        </w:rPr>
        <w:t>rve statutaire pour 8 000 euros, (prévue par l</w:t>
      </w:r>
      <w:r w:rsidRPr="004900F5">
        <w:rPr>
          <w:rFonts w:ascii="Arial" w:hAnsi="Arial" w:cs="Arial"/>
        </w:rPr>
        <w:t>es</w:t>
      </w:r>
      <w:r w:rsidR="00AE339A">
        <w:rPr>
          <w:rFonts w:ascii="Arial" w:hAnsi="Arial" w:cs="Arial"/>
        </w:rPr>
        <w:t xml:space="preserve"> statuts de la société)</w:t>
      </w:r>
      <w:r w:rsidR="00AE339A">
        <w:rPr>
          <w:rFonts w:ascii="Arial" w:hAnsi="Arial" w:cs="Arial"/>
          <w:bCs/>
        </w:rPr>
        <w:t>,</w:t>
      </w:r>
    </w:p>
    <w:p w14:paraId="59B9F2EF" w14:textId="77777777" w:rsidR="00F03F21" w:rsidRPr="001B290D" w:rsidRDefault="00374464" w:rsidP="00DD68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1" w:color="auto"/>
        </w:pBdr>
        <w:jc w:val="both"/>
        <w:rPr>
          <w:rFonts w:ascii="Arial" w:hAnsi="Arial" w:cs="Arial"/>
          <w:bCs/>
        </w:rPr>
      </w:pPr>
      <w:r w:rsidRPr="004900F5">
        <w:rPr>
          <w:rFonts w:ascii="Arial" w:hAnsi="Arial" w:cs="Arial"/>
          <w:bCs/>
        </w:rPr>
        <w:t xml:space="preserve">- </w:t>
      </w:r>
      <w:r w:rsidR="00AE339A">
        <w:rPr>
          <w:rFonts w:ascii="Arial" w:hAnsi="Arial" w:cs="Arial"/>
          <w:bCs/>
        </w:rPr>
        <w:t>une a</w:t>
      </w:r>
      <w:r w:rsidRPr="004900F5">
        <w:rPr>
          <w:rFonts w:ascii="Arial" w:hAnsi="Arial" w:cs="Arial"/>
          <w:bCs/>
        </w:rPr>
        <w:t>ttribution de dividendes aux actionnaires</w:t>
      </w:r>
      <w:r w:rsidR="00A65E99" w:rsidRPr="004900F5">
        <w:rPr>
          <w:rFonts w:ascii="Arial" w:hAnsi="Arial" w:cs="Arial"/>
          <w:bCs/>
        </w:rPr>
        <w:t> : l</w:t>
      </w:r>
      <w:r w:rsidRPr="004900F5">
        <w:rPr>
          <w:rFonts w:ascii="Arial" w:hAnsi="Arial" w:cs="Arial"/>
          <w:bCs/>
        </w:rPr>
        <w:t>e dividende unitaire sera arrondi à l’euro inférieur, le reste sera reporté à nouveau</w:t>
      </w:r>
      <w:r w:rsidRPr="004900F5">
        <w:rPr>
          <w:rFonts w:ascii="Arial" w:hAnsi="Arial" w:cs="Arial"/>
          <w:b/>
          <w:bCs/>
        </w:rPr>
        <w:t>.</w:t>
      </w:r>
      <w:r w:rsidR="006C0BB7">
        <w:rPr>
          <w:rFonts w:ascii="Arial" w:hAnsi="Arial" w:cs="Arial"/>
          <w:b/>
          <w:bCs/>
        </w:rPr>
        <w:t xml:space="preserve"> </w:t>
      </w:r>
      <w:r w:rsidR="001B290D">
        <w:rPr>
          <w:rFonts w:ascii="Arial" w:hAnsi="Arial" w:cs="Arial"/>
          <w:bCs/>
        </w:rPr>
        <w:t>[…]</w:t>
      </w:r>
    </w:p>
    <w:p w14:paraId="4DA9A419" w14:textId="77777777" w:rsidR="000165C1" w:rsidRPr="004900F5" w:rsidRDefault="00326CB0" w:rsidP="004900F5">
      <w:pPr>
        <w:keepNext/>
        <w:spacing w:before="240" w:after="120"/>
        <w:jc w:val="center"/>
        <w:outlineLvl w:val="2"/>
        <w:rPr>
          <w:rFonts w:ascii="Arial" w:hAnsi="Arial" w:cs="Arial"/>
          <w:b/>
        </w:rPr>
      </w:pPr>
      <w:r w:rsidRPr="004900F5">
        <w:rPr>
          <w:rFonts w:ascii="Arial" w:hAnsi="Arial" w:cs="Arial"/>
          <w:b/>
        </w:rPr>
        <w:t xml:space="preserve">ANNEXE </w:t>
      </w:r>
      <w:r w:rsidR="006C0BB7">
        <w:rPr>
          <w:rFonts w:ascii="Arial" w:hAnsi="Arial" w:cs="Arial"/>
          <w:b/>
        </w:rPr>
        <w:t>8</w:t>
      </w:r>
      <w:r w:rsidR="000165C1" w:rsidRPr="004900F5">
        <w:rPr>
          <w:rFonts w:ascii="Arial" w:hAnsi="Arial" w:cs="Arial"/>
          <w:b/>
        </w:rPr>
        <w:t xml:space="preserve"> : Extrait du bilan </w:t>
      </w:r>
      <w:r w:rsidR="00A71B77" w:rsidRPr="004900F5">
        <w:rPr>
          <w:rFonts w:ascii="Arial" w:hAnsi="Arial" w:cs="Arial"/>
          <w:b/>
        </w:rPr>
        <w:t xml:space="preserve">au </w:t>
      </w:r>
      <w:r w:rsidR="0093667E" w:rsidRPr="004900F5">
        <w:rPr>
          <w:rFonts w:ascii="Arial" w:hAnsi="Arial" w:cs="Arial"/>
          <w:b/>
        </w:rPr>
        <w:t xml:space="preserve">31 décembre </w:t>
      </w:r>
      <w:r w:rsidR="00187900" w:rsidRPr="004900F5">
        <w:rPr>
          <w:rFonts w:ascii="Arial" w:hAnsi="Arial" w:cs="Arial"/>
          <w:b/>
        </w:rPr>
        <w:t>2018</w:t>
      </w:r>
      <w:r w:rsidR="003A78CB" w:rsidRPr="004900F5">
        <w:rPr>
          <w:rFonts w:ascii="Arial" w:hAnsi="Arial" w:cs="Arial"/>
          <w:b/>
        </w:rPr>
        <w:t xml:space="preserve"> </w:t>
      </w:r>
      <w:r w:rsidR="00A65E99" w:rsidRPr="004900F5">
        <w:rPr>
          <w:rFonts w:ascii="Arial" w:hAnsi="Arial" w:cs="Arial"/>
          <w:b/>
        </w:rPr>
        <w:t>avant répartition</w:t>
      </w:r>
      <w:r w:rsidR="008228B1" w:rsidRPr="004900F5">
        <w:rPr>
          <w:rFonts w:ascii="Arial" w:hAnsi="Arial" w:cs="Arial"/>
          <w:b/>
        </w:rPr>
        <w:t xml:space="preserve"> </w:t>
      </w:r>
    </w:p>
    <w:tbl>
      <w:tblPr>
        <w:tblW w:w="7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2522"/>
      </w:tblGrid>
      <w:tr w:rsidR="00A65E99" w:rsidRPr="004900F5" w14:paraId="7E287CB0" w14:textId="77777777" w:rsidTr="008F1D50">
        <w:trPr>
          <w:trHeight w:val="315"/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000934CB" w14:textId="77777777" w:rsidR="00A65E99" w:rsidRPr="004900F5" w:rsidRDefault="003A78CB" w:rsidP="00A65E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0F5">
              <w:rPr>
                <w:rFonts w:ascii="Arial" w:hAnsi="Arial" w:cs="Arial"/>
              </w:rPr>
              <w:tab/>
            </w:r>
            <w:r w:rsidRPr="004900F5">
              <w:rPr>
                <w:rFonts w:ascii="Arial" w:hAnsi="Arial" w:cs="Arial"/>
              </w:rPr>
              <w:tab/>
            </w:r>
            <w:r w:rsidRPr="004900F5">
              <w:rPr>
                <w:rFonts w:ascii="Arial" w:hAnsi="Arial" w:cs="Arial"/>
              </w:rPr>
              <w:tab/>
            </w:r>
            <w:r w:rsidR="00A65E99" w:rsidRPr="004900F5">
              <w:rPr>
                <w:rFonts w:ascii="Arial" w:hAnsi="Arial" w:cs="Arial"/>
                <w:b/>
                <w:bCs/>
                <w:color w:val="000000"/>
              </w:rPr>
              <w:t>PASSIF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C3AFDD3" w14:textId="77777777" w:rsidR="00A65E99" w:rsidRPr="004900F5" w:rsidRDefault="00A65E99" w:rsidP="00A65E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0F5">
              <w:rPr>
                <w:rFonts w:ascii="Arial" w:hAnsi="Arial" w:cs="Arial"/>
                <w:b/>
                <w:bCs/>
                <w:color w:val="000000"/>
              </w:rPr>
              <w:t>Montant</w:t>
            </w:r>
          </w:p>
        </w:tc>
      </w:tr>
      <w:tr w:rsidR="00C15E64" w:rsidRPr="004900F5" w14:paraId="0BD0487F" w14:textId="77777777" w:rsidTr="008F1D50">
        <w:trPr>
          <w:trHeight w:val="340"/>
          <w:jc w:val="center"/>
        </w:trPr>
        <w:tc>
          <w:tcPr>
            <w:tcW w:w="4604" w:type="dxa"/>
            <w:shd w:val="clear" w:color="auto" w:fill="auto"/>
            <w:vAlign w:val="bottom"/>
          </w:tcPr>
          <w:p w14:paraId="72446F49" w14:textId="77777777" w:rsidR="00C15E64" w:rsidRPr="004900F5" w:rsidRDefault="00C15E64" w:rsidP="00947E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CAPITAUX PROPRES :</w:t>
            </w:r>
          </w:p>
        </w:tc>
        <w:tc>
          <w:tcPr>
            <w:tcW w:w="2522" w:type="dxa"/>
            <w:shd w:val="clear" w:color="auto" w:fill="auto"/>
            <w:vAlign w:val="bottom"/>
          </w:tcPr>
          <w:p w14:paraId="466E2D65" w14:textId="77777777" w:rsidR="00C15E64" w:rsidRPr="004900F5" w:rsidRDefault="00C15E64" w:rsidP="00947E48">
            <w:pPr>
              <w:ind w:right="365"/>
              <w:jc w:val="right"/>
              <w:rPr>
                <w:rFonts w:ascii="Arial" w:hAnsi="Arial" w:cs="Arial"/>
              </w:rPr>
            </w:pPr>
          </w:p>
        </w:tc>
      </w:tr>
      <w:tr w:rsidR="00A65E99" w:rsidRPr="004900F5" w14:paraId="754AA3F9" w14:textId="77777777" w:rsidTr="008F1D50">
        <w:trPr>
          <w:trHeight w:val="340"/>
          <w:jc w:val="center"/>
        </w:trPr>
        <w:tc>
          <w:tcPr>
            <w:tcW w:w="4604" w:type="dxa"/>
            <w:shd w:val="clear" w:color="auto" w:fill="auto"/>
            <w:vAlign w:val="bottom"/>
          </w:tcPr>
          <w:p w14:paraId="5079EA95" w14:textId="77777777" w:rsidR="00A65E99" w:rsidRPr="004900F5" w:rsidRDefault="00A65E99" w:rsidP="00947E48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Capital social (</w:t>
            </w:r>
            <w:r w:rsidR="002459B2" w:rsidRPr="004900F5">
              <w:rPr>
                <w:rFonts w:ascii="Arial" w:hAnsi="Arial" w:cs="Arial"/>
                <w:color w:val="000000"/>
              </w:rPr>
              <w:t>1 0</w:t>
            </w:r>
            <w:r w:rsidRPr="004900F5">
              <w:rPr>
                <w:rFonts w:ascii="Arial" w:hAnsi="Arial" w:cs="Arial"/>
                <w:color w:val="000000"/>
              </w:rPr>
              <w:t xml:space="preserve">00 actions de </w:t>
            </w:r>
            <w:r w:rsidR="002459B2" w:rsidRPr="004900F5">
              <w:rPr>
                <w:rFonts w:ascii="Arial" w:hAnsi="Arial" w:cs="Arial"/>
                <w:color w:val="000000"/>
              </w:rPr>
              <w:t>3</w:t>
            </w:r>
            <w:r w:rsidRPr="004900F5">
              <w:rPr>
                <w:rFonts w:ascii="Arial" w:hAnsi="Arial" w:cs="Arial"/>
                <w:color w:val="000000"/>
              </w:rPr>
              <w:t>00 €)</w:t>
            </w:r>
          </w:p>
        </w:tc>
        <w:tc>
          <w:tcPr>
            <w:tcW w:w="2522" w:type="dxa"/>
            <w:shd w:val="clear" w:color="auto" w:fill="auto"/>
            <w:vAlign w:val="bottom"/>
          </w:tcPr>
          <w:p w14:paraId="702923AD" w14:textId="77777777" w:rsidR="00A65E99" w:rsidRPr="004900F5" w:rsidRDefault="00A65E99" w:rsidP="00947E48">
            <w:pPr>
              <w:ind w:right="365"/>
              <w:jc w:val="right"/>
              <w:rPr>
                <w:rFonts w:ascii="Arial" w:hAnsi="Arial" w:cs="Arial"/>
              </w:rPr>
            </w:pPr>
            <w:r w:rsidRPr="004900F5">
              <w:rPr>
                <w:rFonts w:ascii="Arial" w:hAnsi="Arial" w:cs="Arial"/>
              </w:rPr>
              <w:t xml:space="preserve">       300 000,00   </w:t>
            </w:r>
          </w:p>
        </w:tc>
      </w:tr>
      <w:tr w:rsidR="00A65E99" w:rsidRPr="004900F5" w14:paraId="1CC6FB4E" w14:textId="77777777" w:rsidTr="008F1D50">
        <w:trPr>
          <w:trHeight w:val="340"/>
          <w:jc w:val="center"/>
        </w:trPr>
        <w:tc>
          <w:tcPr>
            <w:tcW w:w="4604" w:type="dxa"/>
            <w:shd w:val="clear" w:color="auto" w:fill="auto"/>
            <w:vAlign w:val="bottom"/>
          </w:tcPr>
          <w:p w14:paraId="4B8178AC" w14:textId="77777777" w:rsidR="00A65E99" w:rsidRPr="004900F5" w:rsidRDefault="00A65E99" w:rsidP="00947E48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Réserve légale</w:t>
            </w:r>
          </w:p>
        </w:tc>
        <w:tc>
          <w:tcPr>
            <w:tcW w:w="2522" w:type="dxa"/>
            <w:shd w:val="clear" w:color="auto" w:fill="auto"/>
            <w:vAlign w:val="bottom"/>
          </w:tcPr>
          <w:p w14:paraId="40FF4A02" w14:textId="77777777" w:rsidR="00A65E99" w:rsidRPr="004900F5" w:rsidRDefault="00A65E99" w:rsidP="00947E48">
            <w:pPr>
              <w:ind w:right="365"/>
              <w:jc w:val="right"/>
              <w:rPr>
                <w:rFonts w:ascii="Arial" w:hAnsi="Arial" w:cs="Arial"/>
              </w:rPr>
            </w:pPr>
            <w:r w:rsidRPr="004900F5">
              <w:rPr>
                <w:rFonts w:ascii="Arial" w:hAnsi="Arial" w:cs="Arial"/>
              </w:rPr>
              <w:t xml:space="preserve">      11 3</w:t>
            </w:r>
            <w:r w:rsidR="00A71B77" w:rsidRPr="004900F5">
              <w:rPr>
                <w:rFonts w:ascii="Arial" w:hAnsi="Arial" w:cs="Arial"/>
              </w:rPr>
              <w:t>0</w:t>
            </w:r>
            <w:r w:rsidRPr="004900F5">
              <w:rPr>
                <w:rFonts w:ascii="Arial" w:hAnsi="Arial" w:cs="Arial"/>
              </w:rPr>
              <w:t xml:space="preserve">0,00   </w:t>
            </w:r>
          </w:p>
        </w:tc>
      </w:tr>
      <w:tr w:rsidR="00A65E99" w:rsidRPr="004900F5" w14:paraId="78813A8A" w14:textId="77777777" w:rsidTr="008F1D50">
        <w:trPr>
          <w:trHeight w:val="340"/>
          <w:jc w:val="center"/>
        </w:trPr>
        <w:tc>
          <w:tcPr>
            <w:tcW w:w="4604" w:type="dxa"/>
            <w:shd w:val="clear" w:color="auto" w:fill="auto"/>
            <w:vAlign w:val="bottom"/>
          </w:tcPr>
          <w:p w14:paraId="18A3AB3E" w14:textId="77777777" w:rsidR="00A65E99" w:rsidRPr="004900F5" w:rsidRDefault="00A65E99" w:rsidP="00947E48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Réserves statutaires</w:t>
            </w:r>
          </w:p>
        </w:tc>
        <w:tc>
          <w:tcPr>
            <w:tcW w:w="2522" w:type="dxa"/>
            <w:shd w:val="clear" w:color="auto" w:fill="auto"/>
            <w:vAlign w:val="bottom"/>
          </w:tcPr>
          <w:p w14:paraId="59ED1D13" w14:textId="77777777" w:rsidR="00A65E99" w:rsidRPr="004900F5" w:rsidRDefault="00A65E99" w:rsidP="00947E48">
            <w:pPr>
              <w:ind w:right="365"/>
              <w:jc w:val="right"/>
              <w:rPr>
                <w:rFonts w:ascii="Arial" w:hAnsi="Arial" w:cs="Arial"/>
              </w:rPr>
            </w:pPr>
            <w:r w:rsidRPr="004900F5">
              <w:rPr>
                <w:rFonts w:ascii="Arial" w:hAnsi="Arial" w:cs="Arial"/>
              </w:rPr>
              <w:t xml:space="preserve">         20 000,00   </w:t>
            </w:r>
          </w:p>
        </w:tc>
      </w:tr>
      <w:tr w:rsidR="00A65E99" w:rsidRPr="004900F5" w14:paraId="183A92D0" w14:textId="77777777" w:rsidTr="008F1D50">
        <w:trPr>
          <w:trHeight w:val="340"/>
          <w:jc w:val="center"/>
        </w:trPr>
        <w:tc>
          <w:tcPr>
            <w:tcW w:w="4604" w:type="dxa"/>
            <w:shd w:val="clear" w:color="auto" w:fill="auto"/>
            <w:vAlign w:val="bottom"/>
          </w:tcPr>
          <w:p w14:paraId="10AFBBC5" w14:textId="77777777" w:rsidR="00A65E99" w:rsidRPr="004900F5" w:rsidRDefault="00A65E99" w:rsidP="00947E48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Autres réserves</w:t>
            </w:r>
          </w:p>
        </w:tc>
        <w:tc>
          <w:tcPr>
            <w:tcW w:w="2522" w:type="dxa"/>
            <w:shd w:val="clear" w:color="auto" w:fill="auto"/>
            <w:vAlign w:val="bottom"/>
          </w:tcPr>
          <w:p w14:paraId="40C31CF4" w14:textId="77777777" w:rsidR="00A65E99" w:rsidRPr="004900F5" w:rsidRDefault="00A65E99" w:rsidP="00947E48">
            <w:pPr>
              <w:ind w:right="365"/>
              <w:jc w:val="right"/>
              <w:rPr>
                <w:rFonts w:ascii="Arial" w:hAnsi="Arial" w:cs="Arial"/>
              </w:rPr>
            </w:pPr>
            <w:r w:rsidRPr="004900F5">
              <w:rPr>
                <w:rFonts w:ascii="Arial" w:hAnsi="Arial" w:cs="Arial"/>
              </w:rPr>
              <w:t xml:space="preserve">         27 980,00   </w:t>
            </w:r>
          </w:p>
        </w:tc>
      </w:tr>
      <w:tr w:rsidR="00A65E99" w:rsidRPr="004900F5" w14:paraId="3EA7EA11" w14:textId="77777777" w:rsidTr="008F1D50">
        <w:trPr>
          <w:trHeight w:val="340"/>
          <w:jc w:val="center"/>
        </w:trPr>
        <w:tc>
          <w:tcPr>
            <w:tcW w:w="4604" w:type="dxa"/>
            <w:shd w:val="clear" w:color="auto" w:fill="auto"/>
            <w:vAlign w:val="bottom"/>
          </w:tcPr>
          <w:p w14:paraId="1A1EE4B2" w14:textId="77777777" w:rsidR="00A65E99" w:rsidRPr="004900F5" w:rsidRDefault="00A65E99" w:rsidP="00947E48">
            <w:pPr>
              <w:rPr>
                <w:rFonts w:ascii="Arial" w:hAnsi="Arial" w:cs="Arial"/>
              </w:rPr>
            </w:pPr>
            <w:r w:rsidRPr="004900F5">
              <w:rPr>
                <w:rFonts w:ascii="Arial" w:hAnsi="Arial" w:cs="Arial"/>
              </w:rPr>
              <w:t>Report à nouveau</w:t>
            </w:r>
          </w:p>
        </w:tc>
        <w:tc>
          <w:tcPr>
            <w:tcW w:w="2522" w:type="dxa"/>
            <w:shd w:val="clear" w:color="auto" w:fill="auto"/>
            <w:vAlign w:val="bottom"/>
          </w:tcPr>
          <w:p w14:paraId="2E383DCF" w14:textId="77777777" w:rsidR="00A65E99" w:rsidRPr="004900F5" w:rsidRDefault="00A65E99" w:rsidP="00947E48">
            <w:pPr>
              <w:ind w:right="365"/>
              <w:jc w:val="right"/>
              <w:rPr>
                <w:rFonts w:ascii="Arial" w:hAnsi="Arial" w:cs="Arial"/>
              </w:rPr>
            </w:pPr>
            <w:r w:rsidRPr="004900F5">
              <w:rPr>
                <w:rFonts w:ascii="Arial" w:hAnsi="Arial" w:cs="Arial"/>
              </w:rPr>
              <w:t>418,00</w:t>
            </w:r>
          </w:p>
        </w:tc>
      </w:tr>
      <w:tr w:rsidR="00A65E99" w:rsidRPr="004900F5" w14:paraId="46BDE2B0" w14:textId="77777777" w:rsidTr="008F1D50">
        <w:trPr>
          <w:trHeight w:val="340"/>
          <w:jc w:val="center"/>
        </w:trPr>
        <w:tc>
          <w:tcPr>
            <w:tcW w:w="4604" w:type="dxa"/>
            <w:shd w:val="clear" w:color="auto" w:fill="auto"/>
            <w:vAlign w:val="bottom"/>
          </w:tcPr>
          <w:p w14:paraId="4ACB6D09" w14:textId="77777777" w:rsidR="00A65E99" w:rsidRPr="004900F5" w:rsidRDefault="00A65E99" w:rsidP="00947E48">
            <w:pPr>
              <w:rPr>
                <w:rFonts w:ascii="Arial" w:hAnsi="Arial" w:cs="Arial"/>
                <w:color w:val="000000"/>
              </w:rPr>
            </w:pPr>
            <w:r w:rsidRPr="004900F5">
              <w:rPr>
                <w:rFonts w:ascii="Arial" w:hAnsi="Arial" w:cs="Arial"/>
                <w:color w:val="000000"/>
              </w:rPr>
              <w:t>Résultat de l’exercice</w:t>
            </w:r>
          </w:p>
        </w:tc>
        <w:tc>
          <w:tcPr>
            <w:tcW w:w="2522" w:type="dxa"/>
            <w:shd w:val="clear" w:color="auto" w:fill="auto"/>
            <w:vAlign w:val="bottom"/>
          </w:tcPr>
          <w:p w14:paraId="7922CA75" w14:textId="77777777" w:rsidR="00A65E99" w:rsidRPr="004900F5" w:rsidRDefault="00A65E99" w:rsidP="00947E48">
            <w:pPr>
              <w:ind w:right="365"/>
              <w:jc w:val="right"/>
              <w:rPr>
                <w:rFonts w:ascii="Arial" w:hAnsi="Arial" w:cs="Arial"/>
              </w:rPr>
            </w:pPr>
            <w:r w:rsidRPr="004900F5">
              <w:rPr>
                <w:rFonts w:ascii="Arial" w:hAnsi="Arial" w:cs="Arial"/>
              </w:rPr>
              <w:t xml:space="preserve">         33 852,00   </w:t>
            </w:r>
          </w:p>
        </w:tc>
      </w:tr>
    </w:tbl>
    <w:p w14:paraId="7DAE6143" w14:textId="77777777" w:rsidR="000165C1" w:rsidRPr="00715984" w:rsidRDefault="000165C1" w:rsidP="000165C1">
      <w:pPr>
        <w:rPr>
          <w:rFonts w:ascii="Arial" w:hAnsi="Arial" w:cs="Arial"/>
          <w:b/>
          <w:bCs/>
        </w:rPr>
      </w:pPr>
    </w:p>
    <w:p w14:paraId="25D633B0" w14:textId="77777777" w:rsidR="0062413B" w:rsidRPr="004E03D7" w:rsidRDefault="00326CB0" w:rsidP="004E03D7">
      <w:pPr>
        <w:keepNext/>
        <w:spacing w:after="80"/>
        <w:jc w:val="center"/>
        <w:outlineLvl w:val="1"/>
        <w:rPr>
          <w:rFonts w:ascii="Arial" w:hAnsi="Arial" w:cs="Arial"/>
          <w:b/>
          <w:bCs/>
        </w:rPr>
      </w:pPr>
      <w:r w:rsidRPr="004E03D7">
        <w:rPr>
          <w:rFonts w:ascii="Arial" w:hAnsi="Arial" w:cs="Arial"/>
          <w:b/>
          <w:bCs/>
        </w:rPr>
        <w:t xml:space="preserve">ANNEXE </w:t>
      </w:r>
      <w:r w:rsidR="00F57A5C" w:rsidRPr="004E03D7">
        <w:rPr>
          <w:rFonts w:ascii="Arial" w:hAnsi="Arial" w:cs="Arial"/>
          <w:b/>
          <w:bCs/>
        </w:rPr>
        <w:t>A</w:t>
      </w:r>
      <w:r w:rsidR="004D5079" w:rsidRPr="004E03D7">
        <w:rPr>
          <w:rFonts w:ascii="Arial" w:hAnsi="Arial" w:cs="Arial"/>
          <w:b/>
          <w:bCs/>
        </w:rPr>
        <w:t xml:space="preserve"> – Compte 411CAP – Capel</w:t>
      </w:r>
      <w:r w:rsidR="0062413B" w:rsidRPr="004E03D7">
        <w:rPr>
          <w:rFonts w:ascii="Arial" w:hAnsi="Arial" w:cs="Arial"/>
          <w:b/>
          <w:bCs/>
        </w:rPr>
        <w:t xml:space="preserve"> (à rendre avec la copie)</w:t>
      </w:r>
    </w:p>
    <w:tbl>
      <w:tblPr>
        <w:tblW w:w="8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841"/>
        <w:gridCol w:w="1199"/>
        <w:gridCol w:w="1260"/>
        <w:gridCol w:w="1260"/>
      </w:tblGrid>
      <w:tr w:rsidR="0062413B" w:rsidRPr="004E03D7" w14:paraId="0F6991B4" w14:textId="77777777" w:rsidTr="008F1D50">
        <w:trPr>
          <w:trHeight w:val="340"/>
          <w:jc w:val="center"/>
        </w:trPr>
        <w:tc>
          <w:tcPr>
            <w:tcW w:w="1273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89B397" w14:textId="77777777" w:rsidR="0062413B" w:rsidRPr="004E03D7" w:rsidRDefault="0062413B" w:rsidP="00F57A5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E03D7">
              <w:rPr>
                <w:rFonts w:ascii="Arial" w:hAnsi="Arial" w:cs="Arial"/>
                <w:b/>
                <w:bCs/>
              </w:rPr>
              <w:t>Date écriture</w:t>
            </w:r>
          </w:p>
        </w:tc>
        <w:tc>
          <w:tcPr>
            <w:tcW w:w="3841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BB7ABA" w14:textId="77777777" w:rsidR="0062413B" w:rsidRPr="004E03D7" w:rsidRDefault="0062413B" w:rsidP="00F57A5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E03D7">
              <w:rPr>
                <w:rFonts w:ascii="Arial" w:hAnsi="Arial" w:cs="Arial"/>
                <w:b/>
                <w:bCs/>
              </w:rPr>
              <w:t>Libellé de l'écriture</w:t>
            </w:r>
          </w:p>
        </w:tc>
        <w:tc>
          <w:tcPr>
            <w:tcW w:w="1199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60075C" w14:textId="77777777" w:rsidR="0062413B" w:rsidRPr="004E03D7" w:rsidRDefault="0062413B" w:rsidP="00F57A5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E03D7">
              <w:rPr>
                <w:rFonts w:ascii="Arial" w:hAnsi="Arial" w:cs="Arial"/>
                <w:b/>
                <w:bCs/>
              </w:rPr>
              <w:t>Montant débit (€)</w:t>
            </w:r>
          </w:p>
        </w:tc>
        <w:tc>
          <w:tcPr>
            <w:tcW w:w="1260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0753CD" w14:textId="77777777" w:rsidR="0062413B" w:rsidRPr="004E03D7" w:rsidRDefault="0062413B" w:rsidP="00F57A5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E03D7">
              <w:rPr>
                <w:rFonts w:ascii="Arial" w:hAnsi="Arial" w:cs="Arial"/>
                <w:b/>
                <w:bCs/>
              </w:rPr>
              <w:t>Montant crédit (€)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4826B138" w14:textId="77777777" w:rsidR="0062413B" w:rsidRPr="004E03D7" w:rsidRDefault="0062413B" w:rsidP="00F57A5C">
            <w:pPr>
              <w:keepNext/>
              <w:jc w:val="center"/>
              <w:outlineLvl w:val="6"/>
              <w:rPr>
                <w:rFonts w:ascii="Arial" w:hAnsi="Arial" w:cs="Arial"/>
                <w:b/>
              </w:rPr>
            </w:pPr>
            <w:r w:rsidRPr="004E03D7">
              <w:rPr>
                <w:rFonts w:ascii="Arial" w:hAnsi="Arial" w:cs="Arial"/>
                <w:b/>
              </w:rPr>
              <w:t>Lettrage</w:t>
            </w:r>
          </w:p>
        </w:tc>
      </w:tr>
      <w:tr w:rsidR="0062413B" w:rsidRPr="004E03D7" w14:paraId="05B01D47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07707E" w14:textId="77777777" w:rsidR="0062413B" w:rsidRPr="004E03D7" w:rsidRDefault="0062413B" w:rsidP="00187900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01/06/1</w:t>
            </w:r>
            <w:r w:rsidR="00187900" w:rsidRPr="004E03D7">
              <w:rPr>
                <w:rFonts w:ascii="Arial" w:hAnsi="Arial" w:cs="Arial"/>
              </w:rPr>
              <w:t>8</w:t>
            </w: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738444" w14:textId="77777777" w:rsidR="0062413B" w:rsidRPr="004E03D7" w:rsidRDefault="0062413B" w:rsidP="0062413B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report</w:t>
            </w: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A5ED29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1 200,00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80A2C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7FB1060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</w:tr>
      <w:tr w:rsidR="0062413B" w:rsidRPr="004E03D7" w14:paraId="7455D853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5FDD92" w14:textId="77777777" w:rsidR="0062413B" w:rsidRPr="004E03D7" w:rsidRDefault="00187900" w:rsidP="0062413B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04/06/18</w:t>
            </w: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C40D66" w14:textId="77777777" w:rsidR="0062413B" w:rsidRPr="004E03D7" w:rsidRDefault="0062413B" w:rsidP="00A71B77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Facture n°2016.06.</w:t>
            </w:r>
            <w:r w:rsidR="00A71B77" w:rsidRPr="004E03D7">
              <w:rPr>
                <w:rFonts w:ascii="Arial" w:hAnsi="Arial" w:cs="Arial"/>
              </w:rPr>
              <w:t>F</w:t>
            </w:r>
            <w:r w:rsidRPr="004E03D7">
              <w:rPr>
                <w:rFonts w:ascii="Arial" w:hAnsi="Arial" w:cs="Arial"/>
              </w:rPr>
              <w:t>0</w:t>
            </w:r>
            <w:r w:rsidR="00A71B77" w:rsidRPr="004E03D7">
              <w:rPr>
                <w:rFonts w:ascii="Arial" w:hAnsi="Arial" w:cs="Arial"/>
              </w:rPr>
              <w:t>136</w:t>
            </w: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42AFFC" w14:textId="77777777" w:rsidR="0062413B" w:rsidRPr="004E03D7" w:rsidRDefault="0058569B" w:rsidP="0062413B">
            <w:pPr>
              <w:jc w:val="center"/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 xml:space="preserve">   </w:t>
            </w:r>
            <w:r w:rsidR="0062413B" w:rsidRPr="004E03D7">
              <w:rPr>
                <w:rFonts w:ascii="Arial" w:hAnsi="Arial" w:cs="Arial"/>
              </w:rPr>
              <w:t>852,00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663DA5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657E0C0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</w:tr>
      <w:tr w:rsidR="0062413B" w:rsidRPr="004E03D7" w14:paraId="241F0BCC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58D94C" w14:textId="77777777" w:rsidR="0062413B" w:rsidRPr="004E03D7" w:rsidRDefault="00187900" w:rsidP="0062413B">
            <w:pPr>
              <w:rPr>
                <w:rFonts w:ascii="Arial" w:eastAsia="Arial Unicode MS" w:hAnsi="Arial" w:cs="Arial"/>
              </w:rPr>
            </w:pPr>
            <w:r w:rsidRPr="004E03D7">
              <w:rPr>
                <w:rFonts w:ascii="Arial" w:eastAsia="Arial Unicode MS" w:hAnsi="Arial" w:cs="Arial"/>
              </w:rPr>
              <w:t>06/06/18</w:t>
            </w: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94F6E1" w14:textId="77777777" w:rsidR="0062413B" w:rsidRPr="004E03D7" w:rsidRDefault="0062413B" w:rsidP="00D22CBA">
            <w:pPr>
              <w:rPr>
                <w:rFonts w:ascii="Arial" w:eastAsia="Arial Unicode MS" w:hAnsi="Arial" w:cs="Arial"/>
              </w:rPr>
            </w:pPr>
            <w:r w:rsidRPr="004E03D7">
              <w:rPr>
                <w:rFonts w:ascii="Arial" w:eastAsia="Arial Unicode MS" w:hAnsi="Arial" w:cs="Arial"/>
              </w:rPr>
              <w:t>Virement bancaire C</w:t>
            </w:r>
            <w:r w:rsidR="00D22CBA" w:rsidRPr="004E03D7">
              <w:rPr>
                <w:rFonts w:ascii="Arial" w:eastAsia="Arial Unicode MS" w:hAnsi="Arial" w:cs="Arial"/>
              </w:rPr>
              <w:t>apel</w:t>
            </w: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CFC70A" w14:textId="77777777" w:rsidR="0062413B" w:rsidRPr="004E03D7" w:rsidRDefault="0062413B" w:rsidP="0062413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13B867" w14:textId="77777777" w:rsidR="0062413B" w:rsidRPr="004E03D7" w:rsidRDefault="0062413B" w:rsidP="0062413B">
            <w:pPr>
              <w:jc w:val="center"/>
              <w:rPr>
                <w:rFonts w:ascii="Arial" w:eastAsia="Arial Unicode MS" w:hAnsi="Arial" w:cs="Arial"/>
              </w:rPr>
            </w:pPr>
            <w:r w:rsidRPr="004E03D7">
              <w:rPr>
                <w:rFonts w:ascii="Arial" w:eastAsia="Arial Unicode MS" w:hAnsi="Arial" w:cs="Arial"/>
              </w:rPr>
              <w:t>1 200,00</w:t>
            </w:r>
          </w:p>
        </w:tc>
        <w:tc>
          <w:tcPr>
            <w:tcW w:w="1260" w:type="dxa"/>
            <w:vAlign w:val="center"/>
          </w:tcPr>
          <w:p w14:paraId="1D96253B" w14:textId="77777777" w:rsidR="0062413B" w:rsidRPr="004E03D7" w:rsidRDefault="0062413B" w:rsidP="0062413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413B" w:rsidRPr="004E03D7" w14:paraId="58C312BE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144FE6" w14:textId="77777777" w:rsidR="0062413B" w:rsidRPr="004E03D7" w:rsidRDefault="00187900" w:rsidP="0062413B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08/06/18</w:t>
            </w: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4A0CA2" w14:textId="77777777" w:rsidR="0062413B" w:rsidRPr="004E03D7" w:rsidRDefault="0062413B" w:rsidP="0062413B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Facture n°2016.06.</w:t>
            </w:r>
            <w:r w:rsidR="00A71B77" w:rsidRPr="004E03D7">
              <w:rPr>
                <w:rFonts w:ascii="Arial" w:hAnsi="Arial" w:cs="Arial"/>
              </w:rPr>
              <w:t>F</w:t>
            </w:r>
            <w:r w:rsidRPr="004E03D7">
              <w:rPr>
                <w:rFonts w:ascii="Arial" w:hAnsi="Arial" w:cs="Arial"/>
              </w:rPr>
              <w:t>03</w:t>
            </w:r>
            <w:r w:rsidR="00A71B77" w:rsidRPr="004E03D7">
              <w:rPr>
                <w:rFonts w:ascii="Arial" w:hAnsi="Arial" w:cs="Arial"/>
              </w:rPr>
              <w:t>25</w:t>
            </w: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D39A24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11 400,00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CD1125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6517AFE0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</w:tr>
      <w:tr w:rsidR="0062413B" w:rsidRPr="004E03D7" w14:paraId="683335F0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B2F237" w14:textId="77777777" w:rsidR="0062413B" w:rsidRPr="004E03D7" w:rsidRDefault="00187900" w:rsidP="0062413B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08/06/18</w:t>
            </w: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031719" w14:textId="77777777" w:rsidR="0062413B" w:rsidRPr="004E03D7" w:rsidRDefault="00D22CBA" w:rsidP="00D22CBA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Chèque Capel</w:t>
            </w: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9A023C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547DB5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3 420,00</w:t>
            </w:r>
          </w:p>
        </w:tc>
        <w:tc>
          <w:tcPr>
            <w:tcW w:w="1260" w:type="dxa"/>
            <w:vAlign w:val="center"/>
          </w:tcPr>
          <w:p w14:paraId="7A674E49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</w:tr>
      <w:tr w:rsidR="0062413B" w:rsidRPr="004E03D7" w14:paraId="42A6609F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A915ED" w14:textId="77777777" w:rsidR="0062413B" w:rsidRPr="004E03D7" w:rsidRDefault="00187900" w:rsidP="0062413B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18/06/18</w:t>
            </w: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BAE17D" w14:textId="77777777" w:rsidR="0062413B" w:rsidRPr="004E03D7" w:rsidRDefault="0062413B" w:rsidP="00D22CBA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Virement C</w:t>
            </w:r>
            <w:r w:rsidR="00D22CBA" w:rsidRPr="004E03D7">
              <w:rPr>
                <w:rFonts w:ascii="Arial" w:hAnsi="Arial" w:cs="Arial"/>
              </w:rPr>
              <w:t>apel</w:t>
            </w: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6961AF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D55849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7 980,00</w:t>
            </w:r>
          </w:p>
        </w:tc>
        <w:tc>
          <w:tcPr>
            <w:tcW w:w="1260" w:type="dxa"/>
            <w:vAlign w:val="center"/>
          </w:tcPr>
          <w:p w14:paraId="34A8969A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</w:tr>
      <w:tr w:rsidR="0062413B" w:rsidRPr="004E03D7" w14:paraId="6E05C799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D582F7" w14:textId="77777777" w:rsidR="0062413B" w:rsidRPr="004E03D7" w:rsidRDefault="0062413B" w:rsidP="0062413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0DF0FC" w14:textId="77777777" w:rsidR="0062413B" w:rsidRPr="004E03D7" w:rsidRDefault="0062413B" w:rsidP="0062413B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E2B04F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92D2D0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0AE692D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</w:tr>
      <w:tr w:rsidR="0062413B" w:rsidRPr="004E03D7" w14:paraId="7B4DEEAD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C73A48" w14:textId="77777777" w:rsidR="0062413B" w:rsidRPr="004E03D7" w:rsidRDefault="0062413B" w:rsidP="0062413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13C62D" w14:textId="77777777" w:rsidR="0062413B" w:rsidRPr="004E03D7" w:rsidRDefault="0062413B" w:rsidP="0062413B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A6AD73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58ED6C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498F725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</w:tr>
      <w:tr w:rsidR="0062413B" w:rsidRPr="004E03D7" w14:paraId="11BA193C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CA5170" w14:textId="77777777" w:rsidR="0062413B" w:rsidRPr="004E03D7" w:rsidRDefault="0062413B" w:rsidP="0062413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A339CA" w14:textId="77777777" w:rsidR="0062413B" w:rsidRPr="004E03D7" w:rsidRDefault="0062413B" w:rsidP="0062413B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ECB6DA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2F9314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32A1D7D" w14:textId="77777777" w:rsidR="0062413B" w:rsidRPr="004E03D7" w:rsidRDefault="0062413B" w:rsidP="0062413B">
            <w:pPr>
              <w:jc w:val="center"/>
              <w:rPr>
                <w:rFonts w:ascii="Arial" w:hAnsi="Arial" w:cs="Arial"/>
              </w:rPr>
            </w:pPr>
          </w:p>
        </w:tc>
      </w:tr>
      <w:tr w:rsidR="00A71B77" w:rsidRPr="004E03D7" w14:paraId="447FB9CE" w14:textId="77777777" w:rsidTr="008F1D50">
        <w:trPr>
          <w:trHeight w:val="340"/>
          <w:jc w:val="center"/>
        </w:trPr>
        <w:tc>
          <w:tcPr>
            <w:tcW w:w="12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66CE97" w14:textId="77777777" w:rsidR="00A71B77" w:rsidRPr="004E03D7" w:rsidRDefault="00D22CBA" w:rsidP="0062413B">
            <w:pPr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  <w:bCs/>
              </w:rPr>
              <w:t>30/06/</w:t>
            </w:r>
            <w:r w:rsidR="00187900" w:rsidRPr="004E03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84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104EC0" w14:textId="77777777" w:rsidR="00A71B77" w:rsidRPr="004E03D7" w:rsidRDefault="00A71B77" w:rsidP="00D15F33">
            <w:pPr>
              <w:jc w:val="center"/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  <w:bCs/>
              </w:rPr>
              <w:t>Solde</w:t>
            </w:r>
            <w:r w:rsidR="00D15F33" w:rsidRPr="004E03D7">
              <w:rPr>
                <w:rFonts w:ascii="Arial" w:hAnsi="Arial" w:cs="Arial"/>
                <w:bCs/>
              </w:rPr>
              <w:t>.....................................</w:t>
            </w:r>
          </w:p>
        </w:tc>
        <w:tc>
          <w:tcPr>
            <w:tcW w:w="2459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A9D1B2" w14:textId="77777777" w:rsidR="00A71B77" w:rsidRPr="004E03D7" w:rsidRDefault="00D15F33" w:rsidP="0062413B">
            <w:pPr>
              <w:jc w:val="center"/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</w:rPr>
              <w:t>...........................</w:t>
            </w:r>
          </w:p>
        </w:tc>
        <w:tc>
          <w:tcPr>
            <w:tcW w:w="1260" w:type="dxa"/>
            <w:vAlign w:val="center"/>
          </w:tcPr>
          <w:p w14:paraId="1BDE917A" w14:textId="77777777" w:rsidR="00A71B77" w:rsidRPr="004E03D7" w:rsidRDefault="00A71B77" w:rsidP="006241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07EE6C" w14:textId="77777777" w:rsidR="006153C8" w:rsidRPr="004E03D7" w:rsidRDefault="00326CB0" w:rsidP="006B5E4D">
      <w:pPr>
        <w:spacing w:before="200" w:after="120"/>
        <w:jc w:val="center"/>
        <w:rPr>
          <w:rFonts w:ascii="Arial" w:hAnsi="Arial" w:cs="Arial"/>
          <w:b/>
          <w:bCs/>
        </w:rPr>
      </w:pPr>
      <w:r w:rsidRPr="004E03D7">
        <w:rPr>
          <w:rFonts w:ascii="Arial" w:hAnsi="Arial" w:cs="Arial"/>
          <w:b/>
          <w:bCs/>
        </w:rPr>
        <w:t xml:space="preserve">ANNEXE </w:t>
      </w:r>
      <w:r w:rsidR="008E5D3D" w:rsidRPr="004E03D7">
        <w:rPr>
          <w:rFonts w:ascii="Arial" w:hAnsi="Arial" w:cs="Arial"/>
          <w:b/>
          <w:bCs/>
        </w:rPr>
        <w:t>B</w:t>
      </w:r>
      <w:r w:rsidR="00F03F21" w:rsidRPr="004E03D7">
        <w:rPr>
          <w:rFonts w:ascii="Arial" w:hAnsi="Arial" w:cs="Arial"/>
          <w:b/>
          <w:bCs/>
        </w:rPr>
        <w:t> : Table</w:t>
      </w:r>
      <w:r w:rsidR="008A62BD" w:rsidRPr="004E03D7">
        <w:rPr>
          <w:rFonts w:ascii="Arial" w:hAnsi="Arial" w:cs="Arial"/>
          <w:b/>
          <w:bCs/>
        </w:rPr>
        <w:t>au des créances douteuses 2018</w:t>
      </w:r>
      <w:r w:rsidR="00EB754D" w:rsidRPr="004E03D7">
        <w:rPr>
          <w:rFonts w:ascii="Arial" w:hAnsi="Arial" w:cs="Arial"/>
          <w:b/>
          <w:bCs/>
        </w:rPr>
        <w:t xml:space="preserve"> (à rendre avec la copie)</w:t>
      </w:r>
    </w:p>
    <w:tbl>
      <w:tblPr>
        <w:tblW w:w="11008" w:type="dxa"/>
        <w:tblInd w:w="-9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1109"/>
        <w:gridCol w:w="1059"/>
        <w:gridCol w:w="709"/>
        <w:gridCol w:w="1134"/>
        <w:gridCol w:w="1559"/>
        <w:gridCol w:w="1134"/>
        <w:gridCol w:w="1108"/>
        <w:gridCol w:w="911"/>
        <w:gridCol w:w="875"/>
      </w:tblGrid>
      <w:tr w:rsidR="00DB493C" w:rsidRPr="00DB493C" w14:paraId="360BD0E7" w14:textId="77777777" w:rsidTr="00BE7288">
        <w:trPr>
          <w:trHeight w:val="570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963B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Nom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A059E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Créance au 31/12/18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62A01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Dépréciation nécessaire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5DA0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Dépréciation antérieure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2A73A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Ajustement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64FAE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Créance irrécouvrable</w:t>
            </w:r>
          </w:p>
        </w:tc>
      </w:tr>
      <w:tr w:rsidR="00DB493C" w:rsidRPr="00DB493C" w14:paraId="454E5BB1" w14:textId="77777777" w:rsidTr="00BE7288">
        <w:trPr>
          <w:trHeight w:val="205"/>
        </w:trPr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1025" w14:textId="77777777" w:rsidR="00DB493C" w:rsidRPr="00DB493C" w:rsidRDefault="00DB493C" w:rsidP="00DB493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60AA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TTC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3219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HT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C8D8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BF30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Montant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98189" w14:textId="77777777" w:rsidR="00DB493C" w:rsidRPr="00DB493C" w:rsidRDefault="00DB493C" w:rsidP="002459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2A3B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Dotation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DB85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Reprise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5F19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HT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E1D7E" w14:textId="77777777" w:rsidR="00DB493C" w:rsidRPr="00DB493C" w:rsidRDefault="00DB493C" w:rsidP="002459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TVA</w:t>
            </w:r>
          </w:p>
        </w:tc>
      </w:tr>
      <w:tr w:rsidR="00681B81" w:rsidRPr="00DB493C" w14:paraId="4CDEDA95" w14:textId="77777777" w:rsidTr="00BE7288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64F3" w14:textId="77777777" w:rsidR="002459B2" w:rsidRPr="00DB493C" w:rsidRDefault="002459B2" w:rsidP="002459B2">
            <w:pPr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SARL Duchamp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9B56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1</w:t>
            </w:r>
            <w:r w:rsidR="00B6373E" w:rsidRPr="00DB493C">
              <w:rPr>
                <w:rFonts w:ascii="Arial" w:hAnsi="Arial" w:cs="Arial"/>
                <w:color w:val="000000"/>
              </w:rPr>
              <w:t xml:space="preserve"> </w:t>
            </w:r>
            <w:r w:rsidRPr="00DB493C">
              <w:rPr>
                <w:rFonts w:ascii="Arial" w:hAnsi="Arial" w:cs="Arial"/>
                <w:color w:val="000000"/>
              </w:rPr>
              <w:t>556,00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2303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1</w:t>
            </w:r>
            <w:r w:rsidR="00B6373E" w:rsidRPr="00DB493C">
              <w:rPr>
                <w:rFonts w:ascii="Arial" w:hAnsi="Arial" w:cs="Arial"/>
                <w:color w:val="000000"/>
              </w:rPr>
              <w:t xml:space="preserve"> </w:t>
            </w:r>
            <w:r w:rsidRPr="00DB493C">
              <w:rPr>
                <w:rFonts w:ascii="Arial" w:hAnsi="Arial" w:cs="Arial"/>
                <w:color w:val="000000"/>
              </w:rPr>
              <w:t>296,67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EBCD" w14:textId="77777777" w:rsidR="002459B2" w:rsidRPr="00DB493C" w:rsidRDefault="002459B2" w:rsidP="00DB493C">
            <w:pPr>
              <w:jc w:val="center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FCC7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907,67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27F3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55DF5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487,67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6130" w14:textId="77777777" w:rsidR="002459B2" w:rsidRPr="00DB493C" w:rsidRDefault="002459B2" w:rsidP="00DB493C">
            <w:pPr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388A" w14:textId="77777777" w:rsidR="002459B2" w:rsidRPr="00DB493C" w:rsidRDefault="002459B2" w:rsidP="00DB493C">
            <w:pPr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F89F" w14:textId="77777777" w:rsidR="002459B2" w:rsidRPr="00DB493C" w:rsidRDefault="002459B2" w:rsidP="00DB493C">
            <w:pPr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1B81" w:rsidRPr="00DB493C" w14:paraId="79AF8B55" w14:textId="77777777" w:rsidTr="00BE7288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5269" w14:textId="77777777" w:rsidR="002459B2" w:rsidRPr="00DB493C" w:rsidRDefault="002459B2" w:rsidP="004E15AA">
            <w:pPr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Entreprise A. Filip</w:t>
            </w:r>
            <w:r w:rsidR="004E15AA" w:rsidRPr="00DB493C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362D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1</w:t>
            </w:r>
            <w:r w:rsidR="00B6373E" w:rsidRPr="00DB493C">
              <w:rPr>
                <w:rFonts w:ascii="Arial" w:hAnsi="Arial" w:cs="Arial"/>
                <w:color w:val="000000"/>
              </w:rPr>
              <w:t xml:space="preserve"> </w:t>
            </w:r>
            <w:r w:rsidRPr="00DB493C">
              <w:rPr>
                <w:rFonts w:ascii="Arial" w:hAnsi="Arial" w:cs="Arial"/>
                <w:color w:val="000000"/>
              </w:rPr>
              <w:t>032,00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2063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33E026BF" w14:textId="77777777" w:rsidR="002459B2" w:rsidRPr="00DB493C" w:rsidRDefault="002459B2" w:rsidP="00DB49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393B2A61" w14:textId="77777777" w:rsidR="002459B2" w:rsidRPr="00DB493C" w:rsidRDefault="002459B2" w:rsidP="00DB49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9F89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0B81" w14:textId="77777777" w:rsidR="002459B2" w:rsidRPr="00DB493C" w:rsidRDefault="002459B2" w:rsidP="00DB493C">
            <w:pPr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51AB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352,00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E610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860,00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BE98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color w:val="000000"/>
              </w:rPr>
            </w:pPr>
            <w:r w:rsidRPr="00DB493C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681B81" w:rsidRPr="00DB493C" w14:paraId="7D4B8804" w14:textId="77777777" w:rsidTr="00BE7288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2BF8" w14:textId="77777777" w:rsidR="002459B2" w:rsidRPr="00DB493C" w:rsidRDefault="002459B2" w:rsidP="00A75ACD">
            <w:pPr>
              <w:rPr>
                <w:rFonts w:ascii="Arial" w:hAnsi="Arial" w:cs="Arial"/>
                <w:bCs/>
              </w:rPr>
            </w:pPr>
            <w:r w:rsidRPr="00DB493C">
              <w:rPr>
                <w:rFonts w:ascii="Arial" w:hAnsi="Arial" w:cs="Arial"/>
                <w:bCs/>
              </w:rPr>
              <w:t>Jard</w:t>
            </w:r>
            <w:r w:rsidR="00A75ACD" w:rsidRPr="00DB493C">
              <w:rPr>
                <w:rFonts w:ascii="Arial" w:hAnsi="Arial" w:cs="Arial"/>
                <w:bCs/>
              </w:rPr>
              <w:t>i</w:t>
            </w:r>
            <w:r w:rsidRPr="00DB493C">
              <w:rPr>
                <w:rFonts w:ascii="Arial" w:hAnsi="Arial" w:cs="Arial"/>
                <w:bCs/>
              </w:rPr>
              <w:t>nerie Lupin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0BF1C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04BDF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B746A" w14:textId="77777777" w:rsidR="002459B2" w:rsidRPr="00DB493C" w:rsidRDefault="002459B2" w:rsidP="00DB493C">
            <w:pPr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DEE82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CF90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bCs/>
              </w:rPr>
            </w:pPr>
            <w:r w:rsidRPr="00DB493C">
              <w:rPr>
                <w:rFonts w:ascii="Arial" w:hAnsi="Arial" w:cs="Arial"/>
                <w:bCs/>
              </w:rPr>
              <w:t>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E9516" w14:textId="77777777" w:rsidR="002459B2" w:rsidRPr="00DB493C" w:rsidRDefault="002459B2" w:rsidP="00DB493C">
            <w:pPr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A5BA9" w14:textId="77777777" w:rsidR="002459B2" w:rsidRPr="00DB493C" w:rsidRDefault="002459B2" w:rsidP="00DB493C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472C" w14:textId="77777777" w:rsidR="002459B2" w:rsidRPr="00DB493C" w:rsidRDefault="002459B2" w:rsidP="00DB49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64896" w14:textId="77777777" w:rsidR="002459B2" w:rsidRPr="00DB493C" w:rsidRDefault="002459B2" w:rsidP="00DB493C">
            <w:pPr>
              <w:rPr>
                <w:rFonts w:ascii="Arial" w:hAnsi="Arial" w:cs="Arial"/>
                <w:color w:val="000000"/>
              </w:rPr>
            </w:pPr>
          </w:p>
        </w:tc>
      </w:tr>
      <w:tr w:rsidR="00681B81" w:rsidRPr="00DB493C" w14:paraId="31216961" w14:textId="77777777" w:rsidTr="00BE7288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0660" w14:textId="77777777" w:rsidR="002459B2" w:rsidRPr="00DB493C" w:rsidRDefault="002459B2" w:rsidP="002459B2">
            <w:pPr>
              <w:rPr>
                <w:rFonts w:ascii="Arial" w:hAnsi="Arial" w:cs="Arial"/>
                <w:bCs/>
              </w:rPr>
            </w:pPr>
            <w:r w:rsidRPr="00DB493C">
              <w:rPr>
                <w:rFonts w:ascii="Arial" w:hAnsi="Arial" w:cs="Arial"/>
                <w:bCs/>
              </w:rPr>
              <w:t>Garage du Centre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773B5" w14:textId="77777777" w:rsidR="002459B2" w:rsidRPr="00DB493C" w:rsidRDefault="002459B2" w:rsidP="002459B2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EB0A2" w14:textId="77777777" w:rsidR="002459B2" w:rsidRPr="00DB493C" w:rsidRDefault="002459B2" w:rsidP="002459B2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146F" w14:textId="77777777" w:rsidR="002459B2" w:rsidRPr="00DB493C" w:rsidRDefault="002459B2" w:rsidP="002459B2">
            <w:pPr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E183" w14:textId="77777777" w:rsidR="002459B2" w:rsidRPr="00DB493C" w:rsidRDefault="002459B2" w:rsidP="002459B2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1F470362" w14:textId="77777777" w:rsidR="002459B2" w:rsidRPr="00DB493C" w:rsidRDefault="002459B2" w:rsidP="002459B2">
            <w:pPr>
              <w:jc w:val="center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98133" w14:textId="77777777" w:rsidR="002459B2" w:rsidRPr="00DB493C" w:rsidRDefault="002459B2" w:rsidP="002459B2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E36A7" w14:textId="77777777" w:rsidR="002459B2" w:rsidRPr="00DB493C" w:rsidRDefault="002459B2" w:rsidP="002459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37632" w14:textId="77777777" w:rsidR="002459B2" w:rsidRPr="00DB493C" w:rsidRDefault="002459B2" w:rsidP="002459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A1842" w14:textId="77777777" w:rsidR="002459B2" w:rsidRPr="00DB493C" w:rsidRDefault="002459B2" w:rsidP="002459B2">
            <w:pPr>
              <w:rPr>
                <w:rFonts w:ascii="Arial" w:hAnsi="Arial" w:cs="Arial"/>
                <w:color w:val="000000"/>
              </w:rPr>
            </w:pPr>
          </w:p>
        </w:tc>
      </w:tr>
      <w:tr w:rsidR="00DB493C" w:rsidRPr="00DB493C" w14:paraId="19F1C005" w14:textId="77777777" w:rsidTr="00DB493C">
        <w:trPr>
          <w:trHeight w:val="455"/>
        </w:trPr>
        <w:tc>
          <w:tcPr>
            <w:tcW w:w="69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7A10" w14:textId="77777777" w:rsidR="00DB493C" w:rsidRPr="00DB493C" w:rsidRDefault="00DB493C" w:rsidP="00DB49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493C">
              <w:rPr>
                <w:rFonts w:ascii="Arial" w:hAnsi="Arial" w:cs="Arial"/>
                <w:b/>
                <w:bCs/>
                <w:color w:val="000000"/>
              </w:rPr>
              <w:t>Total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BB120" w14:textId="77777777" w:rsidR="00DB493C" w:rsidRPr="00DB493C" w:rsidRDefault="00DB493C" w:rsidP="002459B2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6CF06" w14:textId="77777777" w:rsidR="00DB493C" w:rsidRPr="00DB493C" w:rsidRDefault="00DB493C" w:rsidP="002459B2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EE13" w14:textId="77777777" w:rsidR="00DB493C" w:rsidRPr="00DB493C" w:rsidRDefault="00DB493C" w:rsidP="002459B2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A2107" w14:textId="77777777" w:rsidR="00DB493C" w:rsidRPr="00DB493C" w:rsidRDefault="00DB493C" w:rsidP="002459B2">
            <w:pPr>
              <w:jc w:val="right"/>
              <w:rPr>
                <w:rFonts w:ascii="Arial" w:hAnsi="Arial" w:cs="Arial"/>
                <w:b/>
                <w:bCs/>
                <w:color w:val="0066CC"/>
              </w:rPr>
            </w:pPr>
          </w:p>
        </w:tc>
      </w:tr>
    </w:tbl>
    <w:p w14:paraId="6A603550" w14:textId="77777777" w:rsidR="0062413B" w:rsidRPr="004E03D7" w:rsidRDefault="00326CB0" w:rsidP="006B5E4D">
      <w:pPr>
        <w:spacing w:before="200" w:after="120"/>
        <w:jc w:val="center"/>
        <w:rPr>
          <w:rFonts w:ascii="Arial" w:hAnsi="Arial" w:cs="Arial"/>
          <w:b/>
          <w:bCs/>
        </w:rPr>
      </w:pPr>
      <w:r w:rsidRPr="00326CB0">
        <w:rPr>
          <w:rFonts w:ascii="Arial" w:hAnsi="Arial" w:cs="Arial"/>
          <w:b/>
          <w:bCs/>
        </w:rPr>
        <w:t>ANNEXE</w:t>
      </w:r>
      <w:r w:rsidRPr="004E03D7">
        <w:rPr>
          <w:rFonts w:ascii="Arial" w:hAnsi="Arial" w:cs="Arial"/>
          <w:b/>
          <w:bCs/>
        </w:rPr>
        <w:t xml:space="preserve"> </w:t>
      </w:r>
      <w:r w:rsidR="002459B2" w:rsidRPr="004E03D7">
        <w:rPr>
          <w:rFonts w:ascii="Arial" w:hAnsi="Arial" w:cs="Arial"/>
          <w:b/>
          <w:bCs/>
        </w:rPr>
        <w:t>C</w:t>
      </w:r>
      <w:r w:rsidR="0062413B" w:rsidRPr="004E03D7">
        <w:rPr>
          <w:rFonts w:ascii="Arial" w:hAnsi="Arial" w:cs="Arial"/>
          <w:b/>
          <w:bCs/>
        </w:rPr>
        <w:t xml:space="preserve"> : Tableau d’affectation du </w:t>
      </w:r>
      <w:r w:rsidR="002459B2" w:rsidRPr="004E03D7">
        <w:rPr>
          <w:rFonts w:ascii="Arial" w:hAnsi="Arial" w:cs="Arial"/>
          <w:b/>
          <w:bCs/>
        </w:rPr>
        <w:t>résultat</w:t>
      </w:r>
      <w:r w:rsidR="00D73653" w:rsidRPr="004E03D7">
        <w:rPr>
          <w:rFonts w:ascii="Arial" w:hAnsi="Arial" w:cs="Arial"/>
          <w:b/>
          <w:bCs/>
        </w:rPr>
        <w:t xml:space="preserve"> </w:t>
      </w:r>
      <w:r w:rsidR="00D9208C" w:rsidRPr="004E03D7">
        <w:rPr>
          <w:rFonts w:ascii="Arial" w:hAnsi="Arial" w:cs="Arial"/>
          <w:b/>
          <w:bCs/>
        </w:rPr>
        <w:t>(à rendre avec la copie)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4253"/>
      </w:tblGrid>
      <w:tr w:rsidR="00D15F33" w:rsidRPr="004E03D7" w14:paraId="775812E3" w14:textId="77777777" w:rsidTr="007A2200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A326E" w14:textId="77777777" w:rsidR="00D15F33" w:rsidRPr="004E03D7" w:rsidRDefault="00D15F33" w:rsidP="006241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Eléments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5CCF" w14:textId="77777777" w:rsidR="00D15F33" w:rsidRPr="004E03D7" w:rsidRDefault="00D15F33" w:rsidP="006241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Montants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498A" w14:textId="77777777" w:rsidR="00D15F33" w:rsidRPr="004E03D7" w:rsidRDefault="00DB493C" w:rsidP="008A57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Justifications</w:t>
            </w:r>
          </w:p>
        </w:tc>
      </w:tr>
      <w:tr w:rsidR="00565E1C" w:rsidRPr="004E03D7" w14:paraId="69F7F506" w14:textId="77777777" w:rsidTr="007A2200">
        <w:trPr>
          <w:trHeight w:hRule="exact" w:val="567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993EA" w14:textId="77777777" w:rsidR="00565E1C" w:rsidRPr="004E03D7" w:rsidRDefault="00565E1C" w:rsidP="0062413B">
            <w:pPr>
              <w:jc w:val="center"/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 xml:space="preserve">Bénéfice net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C3ED1" w14:textId="77777777" w:rsidR="00565E1C" w:rsidRPr="004E03D7" w:rsidRDefault="00565E1C" w:rsidP="00BB3B24">
            <w:pPr>
              <w:jc w:val="right"/>
              <w:rPr>
                <w:rFonts w:ascii="Arial" w:hAnsi="Arial" w:cs="Arial"/>
              </w:rPr>
            </w:pPr>
            <w:r w:rsidRPr="004E03D7">
              <w:rPr>
                <w:rFonts w:ascii="Arial" w:hAnsi="Arial" w:cs="Arial"/>
                <w:bCs/>
              </w:rPr>
              <w:t>33 852,00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2A45A" w14:textId="77777777" w:rsidR="00565E1C" w:rsidRPr="004E03D7" w:rsidRDefault="00565E1C" w:rsidP="006241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65E1C" w:rsidRPr="004E03D7" w14:paraId="70ADAF34" w14:textId="77777777" w:rsidTr="007A2200">
        <w:trPr>
          <w:trHeight w:hRule="exact" w:val="5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FC955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Dotation à la réserve légale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C023" w14:textId="77777777" w:rsidR="00565E1C" w:rsidRPr="004E03D7" w:rsidRDefault="00565E1C" w:rsidP="00BB3B24">
            <w:pPr>
              <w:jc w:val="right"/>
              <w:rPr>
                <w:rFonts w:ascii="Arial" w:hAnsi="Arial" w:cs="Arial"/>
                <w:bCs/>
              </w:rPr>
            </w:pPr>
            <w:r w:rsidRPr="004E03D7">
              <w:rPr>
                <w:rFonts w:ascii="Arial" w:hAnsi="Arial" w:cs="Arial"/>
                <w:bCs/>
              </w:rPr>
              <w:t>1 692,60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6B4AA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5E1C" w:rsidRPr="004E03D7" w14:paraId="10D45C11" w14:textId="77777777" w:rsidTr="007A2200">
        <w:trPr>
          <w:trHeight w:hRule="exact" w:val="5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748BD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Dotation à la réserve statutaire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E5566" w14:textId="77777777" w:rsidR="00565E1C" w:rsidRPr="004E03D7" w:rsidRDefault="00565E1C" w:rsidP="00BB3B24">
            <w:pPr>
              <w:jc w:val="right"/>
              <w:rPr>
                <w:rFonts w:ascii="Arial" w:hAnsi="Arial" w:cs="Arial"/>
                <w:bCs/>
              </w:rPr>
            </w:pPr>
            <w:r w:rsidRPr="004E03D7">
              <w:rPr>
                <w:rFonts w:ascii="Arial" w:hAnsi="Arial" w:cs="Arial"/>
                <w:bCs/>
              </w:rPr>
              <w:t>8 000,00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F029F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5E1C" w:rsidRPr="004E03D7" w14:paraId="06EA4A9A" w14:textId="77777777" w:rsidTr="007A2200">
        <w:trPr>
          <w:trHeight w:hRule="exact" w:val="5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CA489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Report à nouveau créditeur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0E3A0" w14:textId="77777777" w:rsidR="00565E1C" w:rsidRPr="004E03D7" w:rsidRDefault="00565E1C" w:rsidP="00BB3B24">
            <w:pPr>
              <w:jc w:val="right"/>
              <w:rPr>
                <w:rFonts w:ascii="Arial" w:hAnsi="Arial" w:cs="Arial"/>
                <w:bCs/>
              </w:rPr>
            </w:pPr>
            <w:r w:rsidRPr="004E03D7">
              <w:rPr>
                <w:rFonts w:ascii="Arial" w:hAnsi="Arial" w:cs="Arial"/>
                <w:bCs/>
              </w:rPr>
              <w:t>418,00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95262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5E1C" w:rsidRPr="004E03D7" w14:paraId="3DB19F69" w14:textId="77777777" w:rsidTr="007A2200">
        <w:trPr>
          <w:trHeight w:hRule="exact" w:val="5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B6FB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b/>
                <w:bCs/>
                <w:color w:val="000000"/>
              </w:rPr>
              <w:t>Bénéfice distribuable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AE7F" w14:textId="77777777" w:rsidR="00565E1C" w:rsidRPr="004E03D7" w:rsidRDefault="00565E1C" w:rsidP="00BB3B24">
            <w:pPr>
              <w:jc w:val="right"/>
              <w:rPr>
                <w:rFonts w:ascii="Arial" w:hAnsi="Arial" w:cs="Arial"/>
                <w:bCs/>
              </w:rPr>
            </w:pPr>
            <w:r w:rsidRPr="004E03D7">
              <w:rPr>
                <w:rFonts w:ascii="Arial" w:hAnsi="Arial" w:cs="Arial"/>
                <w:bCs/>
              </w:rPr>
              <w:t>24 577,40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72CE2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5E1C" w:rsidRPr="004E03D7" w14:paraId="7447AA58" w14:textId="77777777" w:rsidTr="007A2200">
        <w:trPr>
          <w:trHeight w:hRule="exact" w:val="5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D59A8" w14:textId="77777777" w:rsidR="00565E1C" w:rsidRPr="004E03D7" w:rsidRDefault="00565E1C" w:rsidP="00A75AC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Dotation à la réserve facultative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56C0E" w14:textId="77777777" w:rsidR="00565E1C" w:rsidRPr="004E03D7" w:rsidRDefault="00565E1C" w:rsidP="00BB3B24">
            <w:pPr>
              <w:jc w:val="right"/>
              <w:rPr>
                <w:rFonts w:ascii="Arial" w:hAnsi="Arial" w:cs="Arial"/>
                <w:bCs/>
              </w:rPr>
            </w:pPr>
            <w:r w:rsidRPr="004E03D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F2FBF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5E1C" w:rsidRPr="004E03D7" w14:paraId="4690EC5A" w14:textId="77777777" w:rsidTr="007A2200">
        <w:trPr>
          <w:trHeight w:hRule="exact" w:val="5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EEAD3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 xml:space="preserve">Dividendes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A067" w14:textId="77777777" w:rsidR="00565E1C" w:rsidRPr="004E03D7" w:rsidRDefault="00565E1C" w:rsidP="00BB3B24">
            <w:pPr>
              <w:jc w:val="right"/>
              <w:rPr>
                <w:rFonts w:ascii="Arial" w:hAnsi="Arial" w:cs="Arial"/>
                <w:bCs/>
              </w:rPr>
            </w:pPr>
            <w:r w:rsidRPr="004E03D7">
              <w:rPr>
                <w:rFonts w:ascii="Arial" w:hAnsi="Arial" w:cs="Arial"/>
                <w:bCs/>
              </w:rPr>
              <w:t>24 000,00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D8414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5E1C" w:rsidRPr="004E03D7" w14:paraId="03F06F9E" w14:textId="77777777" w:rsidTr="007A2200">
        <w:trPr>
          <w:trHeight w:hRule="exact" w:val="5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8008D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 xml:space="preserve">Report à nouveau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A027B" w14:textId="77777777" w:rsidR="00565E1C" w:rsidRPr="004E03D7" w:rsidRDefault="00565E1C" w:rsidP="00BB3B24">
            <w:pPr>
              <w:jc w:val="right"/>
              <w:rPr>
                <w:rFonts w:ascii="Arial" w:hAnsi="Arial" w:cs="Arial"/>
                <w:bCs/>
              </w:rPr>
            </w:pPr>
            <w:r w:rsidRPr="004E03D7">
              <w:rPr>
                <w:rFonts w:ascii="Arial" w:hAnsi="Arial" w:cs="Arial"/>
                <w:bCs/>
              </w:rPr>
              <w:t>577,40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DF9AF" w14:textId="77777777" w:rsidR="00565E1C" w:rsidRPr="004E03D7" w:rsidRDefault="00565E1C" w:rsidP="0062413B">
            <w:pPr>
              <w:rPr>
                <w:rFonts w:ascii="Arial" w:hAnsi="Arial" w:cs="Arial"/>
                <w:color w:val="000000"/>
              </w:rPr>
            </w:pPr>
            <w:r w:rsidRPr="004E03D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9F6A6FD" w14:textId="77777777" w:rsidR="0062413B" w:rsidRPr="006B5E4D" w:rsidRDefault="0062413B" w:rsidP="004E03D7">
      <w:pPr>
        <w:rPr>
          <w:rFonts w:ascii="Arial" w:hAnsi="Arial" w:cs="Arial"/>
          <w:sz w:val="4"/>
          <w:szCs w:val="4"/>
        </w:rPr>
      </w:pPr>
    </w:p>
    <w:sectPr w:rsidR="0062413B" w:rsidRPr="006B5E4D" w:rsidSect="00362D90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DB5A" w14:textId="77777777" w:rsidR="00437496" w:rsidRDefault="00437496">
      <w:r>
        <w:separator/>
      </w:r>
    </w:p>
  </w:endnote>
  <w:endnote w:type="continuationSeparator" w:id="0">
    <w:p w14:paraId="7B499DFC" w14:textId="77777777" w:rsidR="00437496" w:rsidRDefault="004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1DAC" w14:textId="77777777" w:rsidR="00DD6866" w:rsidRPr="00AE59BE" w:rsidRDefault="00DD6866" w:rsidP="00B20733">
    <w:pPr>
      <w:tabs>
        <w:tab w:val="center" w:pos="4536"/>
        <w:tab w:val="right" w:pos="9072"/>
        <w:tab w:val="right" w:pos="9545"/>
      </w:tabs>
      <w:ind w:right="36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E59BE">
      <w:rPr>
        <w:rFonts w:ascii="Arial" w:hAnsi="Arial" w:cs="Arial"/>
      </w:rPr>
      <w:fldChar w:fldCharType="begin"/>
    </w:r>
    <w:r w:rsidRPr="00AE59BE">
      <w:rPr>
        <w:rFonts w:ascii="Arial" w:hAnsi="Arial" w:cs="Arial"/>
      </w:rPr>
      <w:instrText xml:space="preserve"> PAGE </w:instrText>
    </w:r>
    <w:r w:rsidRPr="00AE59BE">
      <w:rPr>
        <w:rFonts w:ascii="Arial" w:hAnsi="Arial" w:cs="Arial"/>
      </w:rPr>
      <w:fldChar w:fldCharType="separate"/>
    </w:r>
    <w:r w:rsidR="00B20733">
      <w:rPr>
        <w:rFonts w:ascii="Arial" w:hAnsi="Arial" w:cs="Arial"/>
        <w:noProof/>
      </w:rPr>
      <w:t>10</w:t>
    </w:r>
    <w:r w:rsidRPr="00AE59BE">
      <w:rPr>
        <w:rFonts w:ascii="Arial" w:hAnsi="Arial" w:cs="Arial"/>
      </w:rPr>
      <w:fldChar w:fldCharType="end"/>
    </w:r>
    <w:r w:rsidRPr="00AE59BE">
      <w:rPr>
        <w:rFonts w:ascii="Arial" w:hAnsi="Arial" w:cs="Arial"/>
      </w:rPr>
      <w:t>/10</w:t>
    </w:r>
  </w:p>
  <w:p w14:paraId="34852D12" w14:textId="77777777" w:rsidR="00DD6866" w:rsidRPr="008F49AE" w:rsidRDefault="00DD6866" w:rsidP="0062413B">
    <w:pPr>
      <w:pStyle w:val="Pieddepage"/>
      <w:tabs>
        <w:tab w:val="right" w:pos="10205"/>
      </w:tabs>
      <w:jc w:val="right"/>
    </w:pPr>
    <w:r>
      <w:rPr>
        <w:sz w:val="22"/>
        <w:szCs w:val="22"/>
      </w:rPr>
      <w:tab/>
    </w: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465C" w14:textId="77777777" w:rsidR="00437496" w:rsidRDefault="00437496">
      <w:r>
        <w:separator/>
      </w:r>
    </w:p>
  </w:footnote>
  <w:footnote w:type="continuationSeparator" w:id="0">
    <w:p w14:paraId="39263DE4" w14:textId="77777777" w:rsidR="00437496" w:rsidRDefault="0043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6F5"/>
    <w:multiLevelType w:val="hybridMultilevel"/>
    <w:tmpl w:val="1C962A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ACC0E">
      <w:start w:val="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3831"/>
    <w:multiLevelType w:val="hybridMultilevel"/>
    <w:tmpl w:val="024A391A"/>
    <w:lvl w:ilvl="0" w:tplc="0F1E53C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4B67C9"/>
    <w:multiLevelType w:val="hybridMultilevel"/>
    <w:tmpl w:val="EDE652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024A2"/>
    <w:multiLevelType w:val="hybridMultilevel"/>
    <w:tmpl w:val="4AC253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C52AF"/>
    <w:multiLevelType w:val="multilevel"/>
    <w:tmpl w:val="B3C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B3FE8"/>
    <w:multiLevelType w:val="hybridMultilevel"/>
    <w:tmpl w:val="AED6BF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158EE"/>
    <w:multiLevelType w:val="hybridMultilevel"/>
    <w:tmpl w:val="5F6ACBC2"/>
    <w:lvl w:ilvl="0" w:tplc="A782B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333884"/>
    <w:multiLevelType w:val="hybridMultilevel"/>
    <w:tmpl w:val="A9BE4A1C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7003E"/>
    <w:multiLevelType w:val="hybridMultilevel"/>
    <w:tmpl w:val="F9281D1C"/>
    <w:lvl w:ilvl="0" w:tplc="E9B8E64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EEF"/>
    <w:multiLevelType w:val="hybridMultilevel"/>
    <w:tmpl w:val="198A2E5A"/>
    <w:lvl w:ilvl="0" w:tplc="91CE157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4A95"/>
    <w:multiLevelType w:val="hybridMultilevel"/>
    <w:tmpl w:val="955A1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41A2D"/>
    <w:multiLevelType w:val="hybridMultilevel"/>
    <w:tmpl w:val="C97C48E8"/>
    <w:lvl w:ilvl="0" w:tplc="C0D8B7B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524D7"/>
    <w:multiLevelType w:val="hybridMultilevel"/>
    <w:tmpl w:val="FD847838"/>
    <w:lvl w:ilvl="0" w:tplc="1512A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AC1E3E"/>
    <w:multiLevelType w:val="hybridMultilevel"/>
    <w:tmpl w:val="F5A4473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F435E5"/>
    <w:multiLevelType w:val="hybridMultilevel"/>
    <w:tmpl w:val="134E145E"/>
    <w:lvl w:ilvl="0" w:tplc="A782B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9508A6"/>
    <w:multiLevelType w:val="hybridMultilevel"/>
    <w:tmpl w:val="0BE6B5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6302C"/>
    <w:multiLevelType w:val="hybridMultilevel"/>
    <w:tmpl w:val="82AED73A"/>
    <w:lvl w:ilvl="0" w:tplc="546E580E">
      <w:start w:val="1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46B11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CA4C9C"/>
    <w:multiLevelType w:val="multilevel"/>
    <w:tmpl w:val="A68C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C6AD0"/>
    <w:multiLevelType w:val="multilevel"/>
    <w:tmpl w:val="F2AC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407DB"/>
    <w:multiLevelType w:val="hybridMultilevel"/>
    <w:tmpl w:val="5F6ACBC2"/>
    <w:lvl w:ilvl="0" w:tplc="A782B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14"/>
  </w:num>
  <w:num w:numId="7">
    <w:abstractNumId w:val="17"/>
  </w:num>
  <w:num w:numId="8">
    <w:abstractNumId w:val="3"/>
  </w:num>
  <w:num w:numId="9">
    <w:abstractNumId w:val="1"/>
  </w:num>
  <w:num w:numId="10">
    <w:abstractNumId w:val="5"/>
  </w:num>
  <w:num w:numId="11">
    <w:abstractNumId w:val="19"/>
  </w:num>
  <w:num w:numId="12">
    <w:abstractNumId w:val="4"/>
  </w:num>
  <w:num w:numId="13">
    <w:abstractNumId w:val="18"/>
  </w:num>
  <w:num w:numId="14">
    <w:abstractNumId w:val="15"/>
  </w:num>
  <w:num w:numId="15">
    <w:abstractNumId w:val="13"/>
  </w:num>
  <w:num w:numId="16">
    <w:abstractNumId w:val="20"/>
  </w:num>
  <w:num w:numId="17">
    <w:abstractNumId w:val="6"/>
  </w:num>
  <w:num w:numId="18">
    <w:abstractNumId w:val="11"/>
  </w:num>
  <w:num w:numId="19">
    <w:abstractNumId w:val="1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87"/>
    <w:rsid w:val="000100D8"/>
    <w:rsid w:val="00011338"/>
    <w:rsid w:val="00013197"/>
    <w:rsid w:val="000165C1"/>
    <w:rsid w:val="000207CA"/>
    <w:rsid w:val="00024CCF"/>
    <w:rsid w:val="0002660D"/>
    <w:rsid w:val="00041913"/>
    <w:rsid w:val="00043DFE"/>
    <w:rsid w:val="00044AE5"/>
    <w:rsid w:val="00050629"/>
    <w:rsid w:val="00051514"/>
    <w:rsid w:val="000644FB"/>
    <w:rsid w:val="00072B15"/>
    <w:rsid w:val="0008257B"/>
    <w:rsid w:val="000A355F"/>
    <w:rsid w:val="000C2A9D"/>
    <w:rsid w:val="000C5F7A"/>
    <w:rsid w:val="000D2A8D"/>
    <w:rsid w:val="000D4DC9"/>
    <w:rsid w:val="000D5A40"/>
    <w:rsid w:val="000E191A"/>
    <w:rsid w:val="000E2939"/>
    <w:rsid w:val="000E711D"/>
    <w:rsid w:val="000F01F2"/>
    <w:rsid w:val="000F4B19"/>
    <w:rsid w:val="000F57FC"/>
    <w:rsid w:val="00102958"/>
    <w:rsid w:val="001042A6"/>
    <w:rsid w:val="00106CE6"/>
    <w:rsid w:val="001278E0"/>
    <w:rsid w:val="001307D8"/>
    <w:rsid w:val="0013549A"/>
    <w:rsid w:val="00137323"/>
    <w:rsid w:val="00147171"/>
    <w:rsid w:val="0015314A"/>
    <w:rsid w:val="00153529"/>
    <w:rsid w:val="0016237D"/>
    <w:rsid w:val="00167EF5"/>
    <w:rsid w:val="00167F2F"/>
    <w:rsid w:val="00167FE2"/>
    <w:rsid w:val="00174FBC"/>
    <w:rsid w:val="00175519"/>
    <w:rsid w:val="00177C2C"/>
    <w:rsid w:val="001833C5"/>
    <w:rsid w:val="001834A9"/>
    <w:rsid w:val="00187900"/>
    <w:rsid w:val="00197626"/>
    <w:rsid w:val="001B290D"/>
    <w:rsid w:val="001B6D5B"/>
    <w:rsid w:val="001B776F"/>
    <w:rsid w:val="001C0AAF"/>
    <w:rsid w:val="001D0919"/>
    <w:rsid w:val="001D0FDF"/>
    <w:rsid w:val="001E1264"/>
    <w:rsid w:val="001E1702"/>
    <w:rsid w:val="001E289F"/>
    <w:rsid w:val="001E4620"/>
    <w:rsid w:val="001E5B9E"/>
    <w:rsid w:val="001E69A0"/>
    <w:rsid w:val="00204578"/>
    <w:rsid w:val="00205CD1"/>
    <w:rsid w:val="00206E37"/>
    <w:rsid w:val="00223338"/>
    <w:rsid w:val="002307AC"/>
    <w:rsid w:val="002344B5"/>
    <w:rsid w:val="00234C1B"/>
    <w:rsid w:val="002459B2"/>
    <w:rsid w:val="00255B30"/>
    <w:rsid w:val="00260DF0"/>
    <w:rsid w:val="00263005"/>
    <w:rsid w:val="00263468"/>
    <w:rsid w:val="0026443D"/>
    <w:rsid w:val="00265228"/>
    <w:rsid w:val="002756FF"/>
    <w:rsid w:val="00284AB7"/>
    <w:rsid w:val="00292BF1"/>
    <w:rsid w:val="00296919"/>
    <w:rsid w:val="002A0000"/>
    <w:rsid w:val="002A28D5"/>
    <w:rsid w:val="002B089D"/>
    <w:rsid w:val="002B4324"/>
    <w:rsid w:val="002B5304"/>
    <w:rsid w:val="002C6CDC"/>
    <w:rsid w:val="002D0074"/>
    <w:rsid w:val="002D7046"/>
    <w:rsid w:val="002E32BE"/>
    <w:rsid w:val="00306B43"/>
    <w:rsid w:val="00312FBF"/>
    <w:rsid w:val="00316B7E"/>
    <w:rsid w:val="00317BDC"/>
    <w:rsid w:val="00320533"/>
    <w:rsid w:val="00326CB0"/>
    <w:rsid w:val="00341B12"/>
    <w:rsid w:val="003436DB"/>
    <w:rsid w:val="00355DD1"/>
    <w:rsid w:val="00362D90"/>
    <w:rsid w:val="0036531E"/>
    <w:rsid w:val="003673A6"/>
    <w:rsid w:val="00374464"/>
    <w:rsid w:val="00377869"/>
    <w:rsid w:val="003807A2"/>
    <w:rsid w:val="00380E3C"/>
    <w:rsid w:val="003826BA"/>
    <w:rsid w:val="00390701"/>
    <w:rsid w:val="0039317C"/>
    <w:rsid w:val="003A78CB"/>
    <w:rsid w:val="003B2414"/>
    <w:rsid w:val="003B378D"/>
    <w:rsid w:val="003B4746"/>
    <w:rsid w:val="003B4FAD"/>
    <w:rsid w:val="003D0CCC"/>
    <w:rsid w:val="003D5760"/>
    <w:rsid w:val="003E05D7"/>
    <w:rsid w:val="003E6B0E"/>
    <w:rsid w:val="003F01AA"/>
    <w:rsid w:val="003F030F"/>
    <w:rsid w:val="003F3542"/>
    <w:rsid w:val="00421FBE"/>
    <w:rsid w:val="00432487"/>
    <w:rsid w:val="00437496"/>
    <w:rsid w:val="004421E7"/>
    <w:rsid w:val="00457CE3"/>
    <w:rsid w:val="0046208C"/>
    <w:rsid w:val="0046524E"/>
    <w:rsid w:val="00466333"/>
    <w:rsid w:val="00476DBC"/>
    <w:rsid w:val="004779C5"/>
    <w:rsid w:val="00484F8B"/>
    <w:rsid w:val="004900F5"/>
    <w:rsid w:val="0049113A"/>
    <w:rsid w:val="004A0572"/>
    <w:rsid w:val="004A614A"/>
    <w:rsid w:val="004A6642"/>
    <w:rsid w:val="004B0669"/>
    <w:rsid w:val="004B1C10"/>
    <w:rsid w:val="004B3028"/>
    <w:rsid w:val="004C1839"/>
    <w:rsid w:val="004C1EEA"/>
    <w:rsid w:val="004C1FCA"/>
    <w:rsid w:val="004D5079"/>
    <w:rsid w:val="004D70D4"/>
    <w:rsid w:val="004E03D7"/>
    <w:rsid w:val="004E15AA"/>
    <w:rsid w:val="004E2B6B"/>
    <w:rsid w:val="004E2D97"/>
    <w:rsid w:val="004E3A7A"/>
    <w:rsid w:val="004F3418"/>
    <w:rsid w:val="00513BB3"/>
    <w:rsid w:val="0052645D"/>
    <w:rsid w:val="005279DB"/>
    <w:rsid w:val="00530BCE"/>
    <w:rsid w:val="005348E8"/>
    <w:rsid w:val="005435DE"/>
    <w:rsid w:val="005441BD"/>
    <w:rsid w:val="005502A2"/>
    <w:rsid w:val="005604BB"/>
    <w:rsid w:val="00562306"/>
    <w:rsid w:val="00565E1C"/>
    <w:rsid w:val="0056644B"/>
    <w:rsid w:val="00567093"/>
    <w:rsid w:val="00571C68"/>
    <w:rsid w:val="00576ECE"/>
    <w:rsid w:val="005855D3"/>
    <w:rsid w:val="0058569B"/>
    <w:rsid w:val="00586644"/>
    <w:rsid w:val="00596A3A"/>
    <w:rsid w:val="005A315D"/>
    <w:rsid w:val="005B0A88"/>
    <w:rsid w:val="005B24A3"/>
    <w:rsid w:val="005B6941"/>
    <w:rsid w:val="005C03D7"/>
    <w:rsid w:val="005C1FD1"/>
    <w:rsid w:val="005C4A82"/>
    <w:rsid w:val="005D3CFB"/>
    <w:rsid w:val="005E3BCF"/>
    <w:rsid w:val="005E3DBB"/>
    <w:rsid w:val="005F3700"/>
    <w:rsid w:val="00603A60"/>
    <w:rsid w:val="00612A52"/>
    <w:rsid w:val="006153C8"/>
    <w:rsid w:val="0062413B"/>
    <w:rsid w:val="00634438"/>
    <w:rsid w:val="00645322"/>
    <w:rsid w:val="00655BAC"/>
    <w:rsid w:val="00656F59"/>
    <w:rsid w:val="00661C37"/>
    <w:rsid w:val="00666330"/>
    <w:rsid w:val="00674C0D"/>
    <w:rsid w:val="0067642B"/>
    <w:rsid w:val="00681B81"/>
    <w:rsid w:val="006848BC"/>
    <w:rsid w:val="006848E8"/>
    <w:rsid w:val="00694A41"/>
    <w:rsid w:val="00697AE2"/>
    <w:rsid w:val="006A3EA7"/>
    <w:rsid w:val="006B173D"/>
    <w:rsid w:val="006B5E4D"/>
    <w:rsid w:val="006B6845"/>
    <w:rsid w:val="006C0BB7"/>
    <w:rsid w:val="006C3967"/>
    <w:rsid w:val="006D0440"/>
    <w:rsid w:val="006E0305"/>
    <w:rsid w:val="006E7069"/>
    <w:rsid w:val="006F435F"/>
    <w:rsid w:val="006F490C"/>
    <w:rsid w:val="006F55AB"/>
    <w:rsid w:val="006F7885"/>
    <w:rsid w:val="00702590"/>
    <w:rsid w:val="0070433E"/>
    <w:rsid w:val="00715984"/>
    <w:rsid w:val="00730563"/>
    <w:rsid w:val="00732070"/>
    <w:rsid w:val="007356BE"/>
    <w:rsid w:val="0074219D"/>
    <w:rsid w:val="00743CC7"/>
    <w:rsid w:val="00745D20"/>
    <w:rsid w:val="00750DC0"/>
    <w:rsid w:val="00752696"/>
    <w:rsid w:val="007553B3"/>
    <w:rsid w:val="007561D7"/>
    <w:rsid w:val="00760200"/>
    <w:rsid w:val="00776007"/>
    <w:rsid w:val="007A1180"/>
    <w:rsid w:val="007A2200"/>
    <w:rsid w:val="007A3900"/>
    <w:rsid w:val="007B721E"/>
    <w:rsid w:val="007C1437"/>
    <w:rsid w:val="007C7F39"/>
    <w:rsid w:val="007E19BE"/>
    <w:rsid w:val="008132C3"/>
    <w:rsid w:val="00814079"/>
    <w:rsid w:val="00816748"/>
    <w:rsid w:val="008228B1"/>
    <w:rsid w:val="00835377"/>
    <w:rsid w:val="008505D2"/>
    <w:rsid w:val="00852599"/>
    <w:rsid w:val="008634EB"/>
    <w:rsid w:val="0086641A"/>
    <w:rsid w:val="00881ECC"/>
    <w:rsid w:val="00883C1D"/>
    <w:rsid w:val="00884F44"/>
    <w:rsid w:val="0088511E"/>
    <w:rsid w:val="00886747"/>
    <w:rsid w:val="00895776"/>
    <w:rsid w:val="008A2586"/>
    <w:rsid w:val="008A4EFF"/>
    <w:rsid w:val="008A578C"/>
    <w:rsid w:val="008A62BD"/>
    <w:rsid w:val="008B24C8"/>
    <w:rsid w:val="008B4F0F"/>
    <w:rsid w:val="008B506A"/>
    <w:rsid w:val="008B55F9"/>
    <w:rsid w:val="008C18B4"/>
    <w:rsid w:val="008E2493"/>
    <w:rsid w:val="008E3F9F"/>
    <w:rsid w:val="008E5D3D"/>
    <w:rsid w:val="008F1D50"/>
    <w:rsid w:val="008F5CAF"/>
    <w:rsid w:val="0090299B"/>
    <w:rsid w:val="00910E41"/>
    <w:rsid w:val="00914187"/>
    <w:rsid w:val="00923C0D"/>
    <w:rsid w:val="00923E60"/>
    <w:rsid w:val="0092438E"/>
    <w:rsid w:val="00934A2E"/>
    <w:rsid w:val="0093667E"/>
    <w:rsid w:val="00941726"/>
    <w:rsid w:val="00947E48"/>
    <w:rsid w:val="009504DF"/>
    <w:rsid w:val="00954293"/>
    <w:rsid w:val="009559A4"/>
    <w:rsid w:val="00956290"/>
    <w:rsid w:val="00961DD5"/>
    <w:rsid w:val="009624CB"/>
    <w:rsid w:val="00966686"/>
    <w:rsid w:val="009669F0"/>
    <w:rsid w:val="00972557"/>
    <w:rsid w:val="009809AD"/>
    <w:rsid w:val="00987BC1"/>
    <w:rsid w:val="0099291B"/>
    <w:rsid w:val="009A1BA0"/>
    <w:rsid w:val="009A5B0E"/>
    <w:rsid w:val="009B658F"/>
    <w:rsid w:val="009B7FFD"/>
    <w:rsid w:val="009C734E"/>
    <w:rsid w:val="009D0089"/>
    <w:rsid w:val="009D0B60"/>
    <w:rsid w:val="009D15A4"/>
    <w:rsid w:val="009F300E"/>
    <w:rsid w:val="009F3EDD"/>
    <w:rsid w:val="009F43DF"/>
    <w:rsid w:val="009F646A"/>
    <w:rsid w:val="00A01889"/>
    <w:rsid w:val="00A023CB"/>
    <w:rsid w:val="00A07DF5"/>
    <w:rsid w:val="00A111D1"/>
    <w:rsid w:val="00A1452C"/>
    <w:rsid w:val="00A254C6"/>
    <w:rsid w:val="00A27BDC"/>
    <w:rsid w:val="00A3440D"/>
    <w:rsid w:val="00A36BEF"/>
    <w:rsid w:val="00A374D9"/>
    <w:rsid w:val="00A3798B"/>
    <w:rsid w:val="00A431FE"/>
    <w:rsid w:val="00A434AB"/>
    <w:rsid w:val="00A47899"/>
    <w:rsid w:val="00A5136E"/>
    <w:rsid w:val="00A5475B"/>
    <w:rsid w:val="00A559D1"/>
    <w:rsid w:val="00A55D50"/>
    <w:rsid w:val="00A578C5"/>
    <w:rsid w:val="00A65E99"/>
    <w:rsid w:val="00A6647C"/>
    <w:rsid w:val="00A71B77"/>
    <w:rsid w:val="00A746D5"/>
    <w:rsid w:val="00A75ACD"/>
    <w:rsid w:val="00A8218F"/>
    <w:rsid w:val="00AA3BD6"/>
    <w:rsid w:val="00AB1C32"/>
    <w:rsid w:val="00AB4981"/>
    <w:rsid w:val="00AB59B2"/>
    <w:rsid w:val="00AB7128"/>
    <w:rsid w:val="00AC4A7A"/>
    <w:rsid w:val="00AE339A"/>
    <w:rsid w:val="00AE4EA2"/>
    <w:rsid w:val="00AE539E"/>
    <w:rsid w:val="00AE59BE"/>
    <w:rsid w:val="00AF1C4B"/>
    <w:rsid w:val="00AF479B"/>
    <w:rsid w:val="00AF4856"/>
    <w:rsid w:val="00AF4E71"/>
    <w:rsid w:val="00B00BF7"/>
    <w:rsid w:val="00B01AE7"/>
    <w:rsid w:val="00B058D5"/>
    <w:rsid w:val="00B07060"/>
    <w:rsid w:val="00B165BB"/>
    <w:rsid w:val="00B20733"/>
    <w:rsid w:val="00B2219F"/>
    <w:rsid w:val="00B224EE"/>
    <w:rsid w:val="00B301A3"/>
    <w:rsid w:val="00B408BD"/>
    <w:rsid w:val="00B425CD"/>
    <w:rsid w:val="00B4352A"/>
    <w:rsid w:val="00B43768"/>
    <w:rsid w:val="00B4436D"/>
    <w:rsid w:val="00B44640"/>
    <w:rsid w:val="00B45445"/>
    <w:rsid w:val="00B510AE"/>
    <w:rsid w:val="00B51D01"/>
    <w:rsid w:val="00B6202E"/>
    <w:rsid w:val="00B62404"/>
    <w:rsid w:val="00B6373E"/>
    <w:rsid w:val="00B63F7A"/>
    <w:rsid w:val="00B65746"/>
    <w:rsid w:val="00B65B95"/>
    <w:rsid w:val="00B7270B"/>
    <w:rsid w:val="00B84D58"/>
    <w:rsid w:val="00B862CA"/>
    <w:rsid w:val="00BA282F"/>
    <w:rsid w:val="00BA73CB"/>
    <w:rsid w:val="00BB3B24"/>
    <w:rsid w:val="00BB3BF9"/>
    <w:rsid w:val="00BB62FD"/>
    <w:rsid w:val="00BD32F3"/>
    <w:rsid w:val="00BE2297"/>
    <w:rsid w:val="00BE7288"/>
    <w:rsid w:val="00C02FB3"/>
    <w:rsid w:val="00C15E64"/>
    <w:rsid w:val="00C22755"/>
    <w:rsid w:val="00C2651F"/>
    <w:rsid w:val="00C32384"/>
    <w:rsid w:val="00C41964"/>
    <w:rsid w:val="00C41F1C"/>
    <w:rsid w:val="00C41FD9"/>
    <w:rsid w:val="00C47DEA"/>
    <w:rsid w:val="00C628E8"/>
    <w:rsid w:val="00C640E5"/>
    <w:rsid w:val="00C7047C"/>
    <w:rsid w:val="00C71FAD"/>
    <w:rsid w:val="00C75311"/>
    <w:rsid w:val="00C861E7"/>
    <w:rsid w:val="00C86A3D"/>
    <w:rsid w:val="00C94AD8"/>
    <w:rsid w:val="00C96820"/>
    <w:rsid w:val="00CA435E"/>
    <w:rsid w:val="00CB2231"/>
    <w:rsid w:val="00CB4382"/>
    <w:rsid w:val="00CB571D"/>
    <w:rsid w:val="00CC13E7"/>
    <w:rsid w:val="00CC44D2"/>
    <w:rsid w:val="00CD1822"/>
    <w:rsid w:val="00CE23E8"/>
    <w:rsid w:val="00CE6E49"/>
    <w:rsid w:val="00D03FE9"/>
    <w:rsid w:val="00D115DB"/>
    <w:rsid w:val="00D15F33"/>
    <w:rsid w:val="00D22CBA"/>
    <w:rsid w:val="00D235A6"/>
    <w:rsid w:val="00D24816"/>
    <w:rsid w:val="00D248F7"/>
    <w:rsid w:val="00D268C2"/>
    <w:rsid w:val="00D31B32"/>
    <w:rsid w:val="00D4403F"/>
    <w:rsid w:val="00D440A5"/>
    <w:rsid w:val="00D457E3"/>
    <w:rsid w:val="00D46E04"/>
    <w:rsid w:val="00D61834"/>
    <w:rsid w:val="00D73653"/>
    <w:rsid w:val="00D81A7B"/>
    <w:rsid w:val="00D901E2"/>
    <w:rsid w:val="00D9208C"/>
    <w:rsid w:val="00D925D5"/>
    <w:rsid w:val="00DA3B0E"/>
    <w:rsid w:val="00DB06F5"/>
    <w:rsid w:val="00DB183B"/>
    <w:rsid w:val="00DB493C"/>
    <w:rsid w:val="00DB4951"/>
    <w:rsid w:val="00DB55A1"/>
    <w:rsid w:val="00DB6D70"/>
    <w:rsid w:val="00DC1CDF"/>
    <w:rsid w:val="00DC2D71"/>
    <w:rsid w:val="00DC2FD4"/>
    <w:rsid w:val="00DC34E2"/>
    <w:rsid w:val="00DC62B4"/>
    <w:rsid w:val="00DD40A8"/>
    <w:rsid w:val="00DD6866"/>
    <w:rsid w:val="00DE099B"/>
    <w:rsid w:val="00DE1DA6"/>
    <w:rsid w:val="00DE30FF"/>
    <w:rsid w:val="00DE4248"/>
    <w:rsid w:val="00DF04CC"/>
    <w:rsid w:val="00E04623"/>
    <w:rsid w:val="00E063A6"/>
    <w:rsid w:val="00E10BF2"/>
    <w:rsid w:val="00E22E47"/>
    <w:rsid w:val="00E34259"/>
    <w:rsid w:val="00E35CCF"/>
    <w:rsid w:val="00E547F7"/>
    <w:rsid w:val="00E64E9C"/>
    <w:rsid w:val="00E679C9"/>
    <w:rsid w:val="00E92A4A"/>
    <w:rsid w:val="00E97112"/>
    <w:rsid w:val="00EA56DC"/>
    <w:rsid w:val="00EA664F"/>
    <w:rsid w:val="00EB349A"/>
    <w:rsid w:val="00EB754D"/>
    <w:rsid w:val="00EC3713"/>
    <w:rsid w:val="00EC393B"/>
    <w:rsid w:val="00EC5969"/>
    <w:rsid w:val="00EC7F0E"/>
    <w:rsid w:val="00ED6AFB"/>
    <w:rsid w:val="00EE4C73"/>
    <w:rsid w:val="00F006AE"/>
    <w:rsid w:val="00F03F21"/>
    <w:rsid w:val="00F0612B"/>
    <w:rsid w:val="00F067A8"/>
    <w:rsid w:val="00F10986"/>
    <w:rsid w:val="00F11D37"/>
    <w:rsid w:val="00F12C76"/>
    <w:rsid w:val="00F13523"/>
    <w:rsid w:val="00F20CB4"/>
    <w:rsid w:val="00F341D9"/>
    <w:rsid w:val="00F474C5"/>
    <w:rsid w:val="00F47BE4"/>
    <w:rsid w:val="00F510A3"/>
    <w:rsid w:val="00F539E8"/>
    <w:rsid w:val="00F53C9D"/>
    <w:rsid w:val="00F57A5C"/>
    <w:rsid w:val="00F63E4D"/>
    <w:rsid w:val="00F73EBD"/>
    <w:rsid w:val="00F818EE"/>
    <w:rsid w:val="00F82701"/>
    <w:rsid w:val="00FB3CA0"/>
    <w:rsid w:val="00FC09DA"/>
    <w:rsid w:val="00FC5499"/>
    <w:rsid w:val="00FD1265"/>
    <w:rsid w:val="00FE4CE9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5D7F65"/>
  <w15:chartTrackingRefBased/>
  <w15:docId w15:val="{D8C21D7B-2A65-4FD4-805E-6E851C8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8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315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14187"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6241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255B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qFormat/>
    <w:rsid w:val="001755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8B55F9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uiPriority w:val="9"/>
    <w:qFormat/>
    <w:rsid w:val="00914187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14187"/>
    <w:pPr>
      <w:jc w:val="center"/>
    </w:pPr>
    <w:rPr>
      <w:b/>
      <w:bCs/>
    </w:rPr>
  </w:style>
  <w:style w:type="character" w:customStyle="1" w:styleId="TitreCar">
    <w:name w:val="Titre Car"/>
    <w:link w:val="Titre"/>
    <w:rsid w:val="0091418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link w:val="Titre2"/>
    <w:rsid w:val="0091418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9Car">
    <w:name w:val="Titre 9 Car"/>
    <w:link w:val="Titre9"/>
    <w:uiPriority w:val="9"/>
    <w:semiHidden/>
    <w:rsid w:val="00914187"/>
    <w:rPr>
      <w:rFonts w:ascii="Calibri Light" w:eastAsia="Times New Roman" w:hAnsi="Calibri Light" w:cs="Times New Roman"/>
      <w:i/>
      <w:iCs/>
      <w:color w:val="272727"/>
      <w:sz w:val="21"/>
      <w:szCs w:val="21"/>
      <w:lang w:eastAsia="fr-FR"/>
    </w:rPr>
  </w:style>
  <w:style w:type="character" w:customStyle="1" w:styleId="Titre7Car">
    <w:name w:val="Titre 7 Car"/>
    <w:link w:val="Titre7"/>
    <w:uiPriority w:val="9"/>
    <w:semiHidden/>
    <w:rsid w:val="008B55F9"/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Titre"/>
    <w:rsid w:val="008B55F9"/>
    <w:pPr>
      <w:tabs>
        <w:tab w:val="left" w:leader="dot" w:pos="7371"/>
        <w:tab w:val="right" w:pos="9356"/>
      </w:tabs>
      <w:jc w:val="left"/>
    </w:pPr>
    <w:rPr>
      <w:b w:val="0"/>
      <w:bCs w:val="0"/>
      <w:sz w:val="22"/>
      <w:szCs w:val="22"/>
    </w:rPr>
  </w:style>
  <w:style w:type="paragraph" w:customStyle="1" w:styleId="Style">
    <w:name w:val="Style"/>
    <w:rsid w:val="008B55F9"/>
    <w:pPr>
      <w:widowControl w:val="0"/>
    </w:pPr>
    <w:rPr>
      <w:rFonts w:ascii="Arial" w:eastAsia="Times New Roman" w:hAnsi="Arial"/>
      <w:snapToGrid w:val="0"/>
      <w:sz w:val="24"/>
    </w:rPr>
  </w:style>
  <w:style w:type="character" w:customStyle="1" w:styleId="Titre6Car">
    <w:name w:val="Titre 6 Car"/>
    <w:link w:val="Titre6"/>
    <w:uiPriority w:val="9"/>
    <w:semiHidden/>
    <w:rsid w:val="00175519"/>
    <w:rPr>
      <w:rFonts w:ascii="Calibri" w:eastAsia="Times New Roman" w:hAnsi="Calibri" w:cs="Times New Roman"/>
      <w:b/>
      <w:bCs/>
      <w:sz w:val="22"/>
      <w:szCs w:val="22"/>
    </w:rPr>
  </w:style>
  <w:style w:type="table" w:styleId="Grilledutableau">
    <w:name w:val="Table Grid"/>
    <w:basedOn w:val="TableauNormal"/>
    <w:uiPriority w:val="39"/>
    <w:rsid w:val="002A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089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5A315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62413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6241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2413B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4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374D9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4AB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84AB7"/>
    <w:rPr>
      <w:rFonts w:ascii="Times New Roman" w:eastAsia="Times New Roman" w:hAnsi="Times New Roman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255B3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B0C1-40BE-4AD5-B3E4-A0482602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2889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TECHNOLOGIQUE</vt:lpstr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TECHNOLOGIQUE</dc:title>
  <dc:subject/>
  <dc:creator>stmg.education</dc:creator>
  <cp:keywords/>
  <cp:lastModifiedBy>www.stmg.education</cp:lastModifiedBy>
  <cp:revision>2</cp:revision>
  <cp:lastPrinted>2019-01-22T08:08:00Z</cp:lastPrinted>
  <dcterms:created xsi:type="dcterms:W3CDTF">2019-12-06T03:16:00Z</dcterms:created>
  <dcterms:modified xsi:type="dcterms:W3CDTF">2019-12-06T03:16:00Z</dcterms:modified>
</cp:coreProperties>
</file>