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0"/>
      </w:tblGrid>
      <w:tr w:rsidR="00B05AB8" w:rsidTr="00B05AB8"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B8" w:rsidRDefault="00B05AB8">
            <w:pPr>
              <w:pStyle w:val="Titre2"/>
              <w:rPr>
                <w:rFonts w:ascii="Arial" w:hAnsi="Arial" w:cs="Arial"/>
                <w:b w:val="0"/>
                <w:sz w:val="36"/>
                <w:szCs w:val="36"/>
                <w:lang w:eastAsia="fr-FR"/>
              </w:rPr>
            </w:pPr>
            <w:bookmarkStart w:id="0" w:name="_GoBack"/>
            <w:bookmarkEnd w:id="0"/>
            <w:r>
              <w:rPr>
                <w:b w:val="0"/>
                <w:sz w:val="24"/>
                <w:szCs w:val="20"/>
              </w:rPr>
              <w:br w:type="page"/>
            </w:r>
          </w:p>
          <w:p w:rsidR="00B05AB8" w:rsidRDefault="00B05AB8">
            <w:pPr>
              <w:pStyle w:val="Titre2"/>
              <w:jc w:val="center"/>
              <w:rPr>
                <w:rFonts w:ascii="Arial" w:hAnsi="Arial" w:cs="Arial"/>
                <w:b w:val="0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BREVET DE TECHNICIEN SUPÉRIEUR</w:t>
            </w:r>
          </w:p>
          <w:p w:rsidR="00B05AB8" w:rsidRDefault="00B05AB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COMPTABILITÉ ET GESTION</w:t>
            </w:r>
          </w:p>
          <w:p w:rsidR="00B05AB8" w:rsidRDefault="00B05AB8">
            <w:pPr>
              <w:jc w:val="center"/>
              <w:rPr>
                <w:rFonts w:asciiTheme="minorHAnsi" w:hAnsiTheme="minorHAnsi"/>
                <w:sz w:val="32"/>
                <w:szCs w:val="24"/>
              </w:rPr>
            </w:pPr>
          </w:p>
        </w:tc>
      </w:tr>
    </w:tbl>
    <w:p w:rsidR="00B05AB8" w:rsidRDefault="00B05AB8" w:rsidP="00B05AB8">
      <w:pPr>
        <w:tabs>
          <w:tab w:val="right" w:pos="9923"/>
        </w:tabs>
        <w:ind w:right="1"/>
        <w:jc w:val="center"/>
        <w:rPr>
          <w:rFonts w:ascii="Verdana" w:hAnsi="Verdana"/>
          <w:b/>
          <w:bCs/>
          <w:sz w:val="28"/>
          <w:szCs w:val="28"/>
        </w:rPr>
      </w:pPr>
    </w:p>
    <w:p w:rsidR="00B05AB8" w:rsidRDefault="00B05AB8" w:rsidP="00B05AB8">
      <w:pPr>
        <w:ind w:right="-735"/>
        <w:rPr>
          <w:rFonts w:asciiTheme="minorHAnsi" w:hAnsiTheme="minorHAnsi"/>
          <w:sz w:val="20"/>
          <w:szCs w:val="24"/>
        </w:rPr>
      </w:pPr>
    </w:p>
    <w:p w:rsidR="00B05AB8" w:rsidRDefault="00B05AB8" w:rsidP="00B05AB8">
      <w:pPr>
        <w:ind w:right="-735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EPREUVE U41</w:t>
      </w:r>
    </w:p>
    <w:p w:rsidR="00B05AB8" w:rsidRDefault="00B05AB8" w:rsidP="00B05AB8">
      <w:pPr>
        <w:ind w:right="-735"/>
        <w:jc w:val="center"/>
        <w:rPr>
          <w:rFonts w:ascii="Arial" w:hAnsi="Arial" w:cs="Arial"/>
          <w:b/>
          <w:sz w:val="40"/>
          <w:szCs w:val="40"/>
        </w:rPr>
      </w:pPr>
    </w:p>
    <w:p w:rsidR="00B05AB8" w:rsidRDefault="00B05AB8" w:rsidP="00B05AB8">
      <w:pPr>
        <w:ind w:right="-735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ETUDE DE CAS</w:t>
      </w:r>
    </w:p>
    <w:p w:rsidR="00B05AB8" w:rsidRDefault="00B05AB8" w:rsidP="00B05AB8">
      <w:pPr>
        <w:ind w:right="-735"/>
        <w:rPr>
          <w:rFonts w:ascii="Arial" w:hAnsi="Arial" w:cs="Arial"/>
          <w:b/>
          <w:sz w:val="44"/>
          <w:szCs w:val="44"/>
        </w:rPr>
      </w:pPr>
    </w:p>
    <w:p w:rsidR="00B05AB8" w:rsidRDefault="00B05AB8" w:rsidP="00B05AB8">
      <w:pPr>
        <w:ind w:right="-735"/>
        <w:rPr>
          <w:rFonts w:ascii="Arial" w:hAnsi="Arial" w:cs="Arial"/>
          <w:b/>
          <w:sz w:val="44"/>
          <w:szCs w:val="44"/>
        </w:rPr>
      </w:pPr>
    </w:p>
    <w:p w:rsidR="00B05AB8" w:rsidRDefault="00B05AB8" w:rsidP="00B05AB8">
      <w:pPr>
        <w:ind w:right="-73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SESSION 2018</w:t>
      </w:r>
    </w:p>
    <w:p w:rsidR="00B05AB8" w:rsidRDefault="00B05AB8" w:rsidP="00B05AB8">
      <w:pPr>
        <w:ind w:right="-735"/>
        <w:jc w:val="center"/>
        <w:rPr>
          <w:rFonts w:ascii="Arial" w:hAnsi="Arial" w:cs="Arial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</w:t>
      </w:r>
    </w:p>
    <w:p w:rsidR="00B05AB8" w:rsidRDefault="00B05AB8" w:rsidP="00B05AB8">
      <w:pPr>
        <w:ind w:right="-735"/>
        <w:rPr>
          <w:rFonts w:asciiTheme="minorHAnsi" w:hAnsiTheme="minorHAnsi"/>
          <w:sz w:val="28"/>
          <w:szCs w:val="28"/>
        </w:rPr>
      </w:pPr>
    </w:p>
    <w:p w:rsidR="00B05AB8" w:rsidRDefault="00B05AB8" w:rsidP="00B05AB8">
      <w:pPr>
        <w:ind w:right="-735"/>
        <w:rPr>
          <w:rFonts w:asciiTheme="minorHAnsi" w:hAnsiTheme="minorHAnsi"/>
          <w:sz w:val="28"/>
          <w:szCs w:val="28"/>
        </w:rPr>
      </w:pPr>
    </w:p>
    <w:p w:rsidR="00B05AB8" w:rsidRDefault="00B05AB8" w:rsidP="00B05AB8">
      <w:pPr>
        <w:ind w:right="-73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Durée : 4 heures</w:t>
      </w:r>
    </w:p>
    <w:p w:rsidR="00B05AB8" w:rsidRDefault="00B05AB8" w:rsidP="00B05AB8">
      <w:pPr>
        <w:ind w:right="-73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Coefficient 6</w:t>
      </w:r>
    </w:p>
    <w:p w:rsidR="00B05AB8" w:rsidRDefault="00B05AB8" w:rsidP="00B05AB8">
      <w:pPr>
        <w:ind w:right="-735"/>
        <w:jc w:val="center"/>
        <w:rPr>
          <w:rFonts w:ascii="Arial" w:hAnsi="Arial" w:cs="Arial"/>
          <w:sz w:val="28"/>
          <w:szCs w:val="28"/>
        </w:rPr>
      </w:pPr>
    </w:p>
    <w:p w:rsidR="00B05AB8" w:rsidRDefault="00B05AB8" w:rsidP="00B05AB8">
      <w:pPr>
        <w:ind w:right="-735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</w:t>
      </w:r>
    </w:p>
    <w:p w:rsidR="00B05AB8" w:rsidRDefault="00B05AB8" w:rsidP="00B05AB8">
      <w:pPr>
        <w:ind w:right="-735"/>
        <w:jc w:val="center"/>
        <w:rPr>
          <w:rFonts w:ascii="Arial" w:hAnsi="Arial" w:cs="Arial"/>
          <w:sz w:val="28"/>
          <w:szCs w:val="28"/>
        </w:rPr>
      </w:pPr>
    </w:p>
    <w:p w:rsidR="00B05AB8" w:rsidRDefault="00B05AB8" w:rsidP="00B05AB8">
      <w:pPr>
        <w:ind w:right="-735"/>
        <w:rPr>
          <w:rFonts w:ascii="Arial" w:hAnsi="Arial" w:cs="Arial"/>
          <w:sz w:val="20"/>
          <w:szCs w:val="24"/>
        </w:rPr>
      </w:pPr>
    </w:p>
    <w:p w:rsidR="00B05AB8" w:rsidRDefault="00B05AB8" w:rsidP="00B05AB8">
      <w:pPr>
        <w:ind w:right="-735"/>
        <w:rPr>
          <w:rFonts w:ascii="Arial" w:hAnsi="Arial" w:cs="Arial"/>
        </w:rPr>
      </w:pPr>
    </w:p>
    <w:p w:rsidR="00B05AB8" w:rsidRDefault="00B05AB8" w:rsidP="00B05AB8">
      <w:pPr>
        <w:ind w:right="-735"/>
        <w:rPr>
          <w:rFonts w:ascii="Arial" w:hAnsi="Arial" w:cs="Arial"/>
        </w:rPr>
      </w:pPr>
    </w:p>
    <w:p w:rsidR="00B05AB8" w:rsidRDefault="00B05AB8" w:rsidP="00B05AB8">
      <w:pPr>
        <w:ind w:right="-735"/>
        <w:rPr>
          <w:rFonts w:ascii="Arial" w:hAnsi="Arial" w:cs="Arial"/>
        </w:rPr>
      </w:pPr>
    </w:p>
    <w:p w:rsidR="00B05AB8" w:rsidRDefault="00B05AB8" w:rsidP="00B05AB8">
      <w:pPr>
        <w:ind w:right="-735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Matériel autorisé :</w:t>
      </w:r>
    </w:p>
    <w:p w:rsidR="00B05AB8" w:rsidRDefault="00B05AB8" w:rsidP="00B05AB8">
      <w:pPr>
        <w:jc w:val="both"/>
        <w:rPr>
          <w:rFonts w:ascii="Arial" w:hAnsi="Arial" w:cs="Arial"/>
          <w:b/>
          <w:sz w:val="25"/>
          <w:szCs w:val="25"/>
        </w:rPr>
      </w:pPr>
      <w:r w:rsidRPr="00B05AB8">
        <w:rPr>
          <w:rFonts w:ascii="Arial" w:hAnsi="Arial" w:cs="Arial"/>
          <w:sz w:val="24"/>
        </w:rPr>
        <w:t>Calculatrice selon Circulaire n° 2015-178 du 1-10-2015(BOEN n°42 du 12 novembre 2015) relative à l’utilisation des calculatrices électroniques pour les DCG, DSCG, DEC et BTS, à compter de la session 2018.</w:t>
      </w:r>
    </w:p>
    <w:p w:rsidR="00B05AB8" w:rsidRDefault="00B05AB8" w:rsidP="00B05AB8">
      <w:pPr>
        <w:tabs>
          <w:tab w:val="left" w:pos="8489"/>
        </w:tabs>
        <w:ind w:right="-7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05AB8" w:rsidRDefault="00B05AB8" w:rsidP="00B05AB8">
      <w:pPr>
        <w:ind w:right="-735"/>
        <w:rPr>
          <w:rFonts w:ascii="Arial" w:hAnsi="Arial" w:cs="Arial"/>
          <w:sz w:val="24"/>
        </w:rPr>
      </w:pPr>
    </w:p>
    <w:p w:rsidR="00B05AB8" w:rsidRDefault="00B05AB8" w:rsidP="00B05AB8">
      <w:pPr>
        <w:ind w:right="-735"/>
        <w:rPr>
          <w:rFonts w:ascii="Arial" w:hAnsi="Arial" w:cs="Arial"/>
          <w:sz w:val="24"/>
        </w:rPr>
      </w:pPr>
    </w:p>
    <w:p w:rsidR="00B05AB8" w:rsidRDefault="00B05AB8" w:rsidP="00B05AB8">
      <w:pPr>
        <w:ind w:right="-735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Document autorisé :</w:t>
      </w:r>
    </w:p>
    <w:p w:rsidR="00B05AB8" w:rsidRDefault="00B05AB8" w:rsidP="00B05AB8">
      <w:pPr>
        <w:ind w:right="-73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Liste des comptes du plan comptable général, à l’exclusion de toute autre information.</w:t>
      </w:r>
    </w:p>
    <w:p w:rsidR="00B05AB8" w:rsidRDefault="00B05AB8" w:rsidP="00B05AB8">
      <w:pPr>
        <w:ind w:right="-735"/>
        <w:rPr>
          <w:rFonts w:ascii="Arial" w:hAnsi="Arial" w:cs="Arial"/>
          <w:sz w:val="20"/>
        </w:rPr>
      </w:pPr>
    </w:p>
    <w:p w:rsidR="00B05AB8" w:rsidRDefault="00B05AB8" w:rsidP="00B05AB8">
      <w:pPr>
        <w:ind w:right="-735"/>
        <w:rPr>
          <w:rFonts w:ascii="Arial" w:hAnsi="Arial" w:cs="Arial"/>
        </w:rPr>
      </w:pPr>
    </w:p>
    <w:p w:rsidR="00B05AB8" w:rsidRDefault="00B05AB8" w:rsidP="00B05AB8">
      <w:pPr>
        <w:ind w:right="-735"/>
        <w:rPr>
          <w:rFonts w:ascii="Arial" w:hAnsi="Arial" w:cs="Arial"/>
        </w:rPr>
      </w:pPr>
    </w:p>
    <w:p w:rsidR="00B05AB8" w:rsidRDefault="00B05AB8" w:rsidP="00B05AB8">
      <w:pPr>
        <w:ind w:right="-735"/>
        <w:rPr>
          <w:rFonts w:ascii="Arial" w:hAnsi="Arial" w:cs="Arial"/>
        </w:rPr>
      </w:pPr>
    </w:p>
    <w:p w:rsidR="00B05AB8" w:rsidRDefault="00B05AB8" w:rsidP="00B05AB8">
      <w:pPr>
        <w:ind w:right="-735"/>
        <w:rPr>
          <w:rFonts w:ascii="Arial" w:hAnsi="Arial" w:cs="Arial"/>
        </w:rPr>
      </w:pPr>
    </w:p>
    <w:p w:rsidR="00B05AB8" w:rsidRDefault="00B05AB8" w:rsidP="00B05AB8">
      <w:pPr>
        <w:ind w:right="-735"/>
        <w:rPr>
          <w:rFonts w:ascii="Arial" w:hAnsi="Arial" w:cs="Arial"/>
        </w:rPr>
      </w:pPr>
    </w:p>
    <w:p w:rsidR="00B05AB8" w:rsidRDefault="00B05AB8" w:rsidP="00B05AB8">
      <w:pPr>
        <w:ind w:right="-735"/>
        <w:rPr>
          <w:rFonts w:ascii="Arial" w:hAnsi="Arial" w:cs="Arial"/>
        </w:rPr>
      </w:pPr>
    </w:p>
    <w:p w:rsidR="00B05AB8" w:rsidRDefault="00B05AB8" w:rsidP="00B05AB8">
      <w:pPr>
        <w:ind w:right="-735"/>
        <w:jc w:val="center"/>
        <w:rPr>
          <w:rFonts w:ascii="Arial" w:hAnsi="Arial" w:cs="Arial"/>
          <w:sz w:val="24"/>
        </w:rPr>
      </w:pPr>
    </w:p>
    <w:p w:rsidR="00B05AB8" w:rsidRDefault="00B05AB8" w:rsidP="00B05AB8">
      <w:pPr>
        <w:ind w:right="-735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Dès que le sujet vous est remis, assurez-vous qu’il est complet.</w:t>
      </w:r>
    </w:p>
    <w:p w:rsidR="00B05AB8" w:rsidRDefault="00B05AB8" w:rsidP="00B05AB8">
      <w:pPr>
        <w:jc w:val="center"/>
        <w:rPr>
          <w:rFonts w:ascii="Verdana" w:hAnsi="Verdana"/>
          <w:sz w:val="20"/>
        </w:rPr>
      </w:pPr>
      <w:r>
        <w:rPr>
          <w:rFonts w:ascii="Arial" w:hAnsi="Arial" w:cs="Arial"/>
          <w:sz w:val="24"/>
        </w:rPr>
        <w:t xml:space="preserve">Le sujet comporte </w:t>
      </w:r>
      <w:r w:rsidR="0002340C">
        <w:rPr>
          <w:rFonts w:ascii="Arial" w:hAnsi="Arial" w:cs="Arial"/>
          <w:sz w:val="24"/>
        </w:rPr>
        <w:t>2</w:t>
      </w:r>
      <w:r w:rsidR="00CE118C">
        <w:rPr>
          <w:rFonts w:ascii="Arial" w:hAnsi="Arial" w:cs="Arial"/>
          <w:sz w:val="24"/>
        </w:rPr>
        <w:t>1 pages, numérotées de 1/21 à 21</w:t>
      </w:r>
      <w:r w:rsidR="0002340C">
        <w:rPr>
          <w:rFonts w:ascii="Arial" w:hAnsi="Arial" w:cs="Arial"/>
          <w:sz w:val="24"/>
        </w:rPr>
        <w:t>/21</w:t>
      </w:r>
      <w:r>
        <w:rPr>
          <w:rFonts w:ascii="Arial" w:hAnsi="Arial" w:cs="Arial"/>
          <w:sz w:val="24"/>
        </w:rPr>
        <w:t>.</w:t>
      </w:r>
    </w:p>
    <w:p w:rsidR="00B05AB8" w:rsidRDefault="00B05AB8" w:rsidP="00C24025">
      <w:pPr>
        <w:ind w:left="-285" w:right="-735" w:hanging="30"/>
        <w:jc w:val="center"/>
        <w:rPr>
          <w:rFonts w:ascii="Arial" w:hAnsi="Arial" w:cs="Arial"/>
          <w:sz w:val="36"/>
          <w:szCs w:val="36"/>
        </w:rPr>
      </w:pPr>
    </w:p>
    <w:p w:rsidR="00B05AB8" w:rsidRDefault="00B05AB8" w:rsidP="00C24025">
      <w:pPr>
        <w:ind w:left="-285" w:right="-735" w:hanging="30"/>
        <w:jc w:val="center"/>
        <w:rPr>
          <w:rFonts w:ascii="Arial" w:hAnsi="Arial" w:cs="Arial"/>
          <w:sz w:val="36"/>
          <w:szCs w:val="36"/>
        </w:rPr>
      </w:pPr>
    </w:p>
    <w:p w:rsidR="00B05AB8" w:rsidRDefault="00BC7082" w:rsidP="00BC7082">
      <w:pPr>
        <w:ind w:left="6096" w:right="-456" w:firstLine="994"/>
        <w:jc w:val="center"/>
        <w:rPr>
          <w:rFonts w:ascii="Arial" w:hAnsi="Arial" w:cs="Arial"/>
          <w:sz w:val="36"/>
          <w:szCs w:val="36"/>
        </w:rPr>
      </w:pPr>
      <w:r>
        <w:t>CG41ETC</w:t>
      </w:r>
    </w:p>
    <w:p w:rsidR="00C24025" w:rsidRPr="00E86D21" w:rsidRDefault="00C24025" w:rsidP="00C24025">
      <w:pPr>
        <w:ind w:left="-285" w:right="-735" w:hanging="30"/>
        <w:jc w:val="center"/>
        <w:rPr>
          <w:rFonts w:ascii="Arial" w:hAnsi="Arial" w:cs="Arial"/>
          <w:sz w:val="28"/>
        </w:rPr>
      </w:pPr>
      <w:r w:rsidRPr="00E86D21">
        <w:rPr>
          <w:rFonts w:ascii="Arial" w:hAnsi="Arial" w:cs="Arial"/>
          <w:sz w:val="36"/>
          <w:szCs w:val="36"/>
        </w:rPr>
        <w:lastRenderedPageBreak/>
        <w:t>ÉPREUVE E41 - Étude de cas</w:t>
      </w:r>
      <w:r w:rsidRPr="00E86D21">
        <w:rPr>
          <w:rFonts w:ascii="Arial" w:hAnsi="Arial" w:cs="Arial"/>
          <w:sz w:val="24"/>
          <w:szCs w:val="24"/>
        </w:rPr>
        <w:t xml:space="preserve">  </w:t>
      </w:r>
    </w:p>
    <w:p w:rsidR="00C24025" w:rsidRPr="00E86D21" w:rsidRDefault="00C24025" w:rsidP="00C24025">
      <w:pPr>
        <w:ind w:left="-285" w:right="-735" w:hanging="30"/>
        <w:jc w:val="center"/>
        <w:rPr>
          <w:rFonts w:ascii="Arial" w:hAnsi="Arial" w:cs="Arial"/>
          <w:sz w:val="28"/>
        </w:rPr>
      </w:pPr>
      <w:r w:rsidRPr="00E86D21">
        <w:rPr>
          <w:rFonts w:ascii="Arial" w:hAnsi="Arial" w:cs="Arial"/>
          <w:sz w:val="28"/>
        </w:rPr>
        <w:t>_______</w:t>
      </w:r>
    </w:p>
    <w:p w:rsidR="00B05AB8" w:rsidRDefault="00B05AB8" w:rsidP="00E55E02">
      <w:pPr>
        <w:ind w:left="-285" w:right="-735" w:hanging="30"/>
        <w:jc w:val="center"/>
        <w:rPr>
          <w:rFonts w:ascii="Arial" w:hAnsi="Arial" w:cs="Arial"/>
          <w:sz w:val="28"/>
        </w:rPr>
      </w:pPr>
    </w:p>
    <w:p w:rsidR="00E55E02" w:rsidRDefault="00E55E02" w:rsidP="00E55E02">
      <w:pPr>
        <w:ind w:left="-285" w:right="-735" w:hanging="30"/>
        <w:jc w:val="center"/>
        <w:rPr>
          <w:rFonts w:ascii="Arial" w:hAnsi="Arial" w:cs="Arial"/>
          <w:sz w:val="28"/>
        </w:rPr>
      </w:pPr>
    </w:p>
    <w:p w:rsidR="00B05AB8" w:rsidRPr="00E86D21" w:rsidRDefault="00B05AB8" w:rsidP="00E55E02">
      <w:pPr>
        <w:ind w:left="-285" w:right="-735" w:hanging="30"/>
        <w:jc w:val="center"/>
        <w:rPr>
          <w:rFonts w:ascii="Arial" w:hAnsi="Arial" w:cs="Arial"/>
          <w:sz w:val="28"/>
        </w:rPr>
      </w:pPr>
    </w:p>
    <w:p w:rsidR="00F23F66" w:rsidRPr="00D53AE3" w:rsidRDefault="00F23F66" w:rsidP="00F23F66">
      <w:pPr>
        <w:pStyle w:val="Titre6"/>
        <w:ind w:left="113" w:right="113"/>
        <w:jc w:val="center"/>
        <w:rPr>
          <w:rFonts w:ascii="Arial" w:hAnsi="Arial" w:cs="Arial"/>
          <w:iCs w:val="0"/>
          <w:color w:val="auto"/>
          <w:sz w:val="24"/>
          <w:szCs w:val="24"/>
        </w:rPr>
      </w:pPr>
      <w:r w:rsidRPr="00D53AE3">
        <w:rPr>
          <w:rFonts w:ascii="Arial" w:hAnsi="Arial" w:cs="Arial"/>
          <w:iCs w:val="0"/>
          <w:color w:val="auto"/>
          <w:sz w:val="24"/>
          <w:szCs w:val="24"/>
        </w:rPr>
        <w:t>Le sujet se présente sous la forme de 4 missions indépendantes</w:t>
      </w:r>
    </w:p>
    <w:p w:rsidR="00F23F66" w:rsidRPr="00E86D21" w:rsidRDefault="00F23F66" w:rsidP="00F23F66">
      <w:pPr>
        <w:tabs>
          <w:tab w:val="right" w:pos="10065"/>
        </w:tabs>
        <w:spacing w:line="276" w:lineRule="auto"/>
        <w:ind w:left="113" w:right="113"/>
        <w:jc w:val="both"/>
        <w:rPr>
          <w:rFonts w:ascii="Arial" w:hAnsi="Arial" w:cs="Arial"/>
          <w:sz w:val="12"/>
          <w:szCs w:val="12"/>
        </w:rPr>
      </w:pPr>
    </w:p>
    <w:p w:rsidR="00F23F66" w:rsidRPr="00521469" w:rsidRDefault="00F23F66" w:rsidP="00F23F66">
      <w:pPr>
        <w:pBdr>
          <w:top w:val="single" w:sz="4" w:space="1" w:color="auto"/>
        </w:pBdr>
        <w:tabs>
          <w:tab w:val="right" w:pos="10065"/>
        </w:tabs>
        <w:spacing w:line="288" w:lineRule="auto"/>
        <w:ind w:left="113" w:right="113"/>
        <w:jc w:val="both"/>
        <w:rPr>
          <w:rFonts w:ascii="Arial" w:hAnsi="Arial" w:cs="Arial"/>
        </w:rPr>
      </w:pPr>
      <w:r w:rsidRPr="00521469">
        <w:rPr>
          <w:rFonts w:ascii="Arial" w:hAnsi="Arial" w:cs="Arial"/>
        </w:rPr>
        <w:t>Page de garde</w:t>
      </w:r>
      <w:r w:rsidRPr="00521469">
        <w:rPr>
          <w:rFonts w:ascii="Arial" w:hAnsi="Arial" w:cs="Arial"/>
        </w:rPr>
        <w:tab/>
        <w:t>p.1</w:t>
      </w:r>
    </w:p>
    <w:p w:rsidR="00F23F66" w:rsidRPr="00521469" w:rsidRDefault="00F23F66" w:rsidP="00656853">
      <w:pPr>
        <w:tabs>
          <w:tab w:val="right" w:pos="10065"/>
        </w:tabs>
        <w:spacing w:line="288" w:lineRule="auto"/>
        <w:ind w:left="113" w:right="83"/>
        <w:jc w:val="both"/>
        <w:rPr>
          <w:rFonts w:ascii="Arial" w:hAnsi="Arial" w:cs="Arial"/>
        </w:rPr>
      </w:pPr>
      <w:r w:rsidRPr="00521469">
        <w:rPr>
          <w:rFonts w:ascii="Arial" w:hAnsi="Arial" w:cs="Arial"/>
        </w:rPr>
        <w:t xml:space="preserve">Présentation </w:t>
      </w:r>
      <w:r w:rsidR="00856742" w:rsidRPr="00521469">
        <w:rPr>
          <w:rFonts w:ascii="Arial" w:hAnsi="Arial" w:cs="Arial"/>
        </w:rPr>
        <w:t>de l'entreprise</w:t>
      </w:r>
      <w:r w:rsidR="00856742" w:rsidRPr="00521469">
        <w:rPr>
          <w:rFonts w:ascii="Arial" w:hAnsi="Arial" w:cs="Arial"/>
        </w:rPr>
        <w:tab/>
      </w:r>
      <w:r w:rsidRPr="00521469">
        <w:rPr>
          <w:rFonts w:ascii="Arial" w:hAnsi="Arial" w:cs="Arial"/>
        </w:rPr>
        <w:t>p.2</w:t>
      </w:r>
      <w:r w:rsidR="00856742" w:rsidRPr="00521469">
        <w:rPr>
          <w:rFonts w:ascii="Arial" w:hAnsi="Arial" w:cs="Arial"/>
        </w:rPr>
        <w:t xml:space="preserve"> à </w:t>
      </w:r>
      <w:r w:rsidR="00F4010F">
        <w:rPr>
          <w:rFonts w:ascii="Arial" w:hAnsi="Arial" w:cs="Arial"/>
        </w:rPr>
        <w:t>3</w:t>
      </w:r>
    </w:p>
    <w:p w:rsidR="00F23F66" w:rsidRPr="00521469" w:rsidRDefault="00F23F66" w:rsidP="00F23F66">
      <w:pPr>
        <w:tabs>
          <w:tab w:val="right" w:pos="8505"/>
          <w:tab w:val="right" w:pos="10065"/>
        </w:tabs>
        <w:spacing w:line="288" w:lineRule="auto"/>
        <w:ind w:left="120" w:right="105"/>
        <w:jc w:val="both"/>
        <w:rPr>
          <w:rFonts w:ascii="Arial" w:hAnsi="Arial" w:cs="Arial"/>
        </w:rPr>
      </w:pPr>
      <w:r w:rsidRPr="00521469">
        <w:rPr>
          <w:rFonts w:ascii="Arial" w:hAnsi="Arial" w:cs="Arial"/>
          <w:b/>
        </w:rPr>
        <w:t xml:space="preserve">MISSION 1 : </w:t>
      </w:r>
      <w:r w:rsidR="00856742" w:rsidRPr="00521469">
        <w:rPr>
          <w:rFonts w:ascii="Arial" w:hAnsi="Arial" w:cs="Arial"/>
          <w:b/>
        </w:rPr>
        <w:t>Opérations courantes</w:t>
      </w:r>
      <w:r w:rsidR="0096229A" w:rsidRPr="00521469">
        <w:rPr>
          <w:rFonts w:ascii="Arial" w:hAnsi="Arial" w:cs="Arial"/>
          <w:b/>
        </w:rPr>
        <w:tab/>
        <w:t>(</w:t>
      </w:r>
      <w:r w:rsidR="00224CD7">
        <w:rPr>
          <w:rFonts w:ascii="Arial" w:hAnsi="Arial" w:cs="Arial"/>
          <w:b/>
        </w:rPr>
        <w:t>35</w:t>
      </w:r>
      <w:r w:rsidR="0062514C" w:rsidRPr="00521469">
        <w:rPr>
          <w:rFonts w:ascii="Arial" w:hAnsi="Arial" w:cs="Arial"/>
          <w:b/>
        </w:rPr>
        <w:t xml:space="preserve"> </w:t>
      </w:r>
      <w:r w:rsidRPr="00521469">
        <w:rPr>
          <w:rFonts w:ascii="Arial" w:hAnsi="Arial" w:cs="Arial"/>
          <w:b/>
        </w:rPr>
        <w:t>points)</w:t>
      </w:r>
      <w:r w:rsidRPr="00521469">
        <w:rPr>
          <w:rFonts w:ascii="Arial" w:hAnsi="Arial" w:cs="Arial"/>
          <w:b/>
        </w:rPr>
        <w:tab/>
      </w:r>
      <w:r w:rsidR="00856742" w:rsidRPr="00521469">
        <w:rPr>
          <w:rFonts w:ascii="Arial" w:hAnsi="Arial" w:cs="Arial"/>
        </w:rPr>
        <w:t xml:space="preserve">p. </w:t>
      </w:r>
      <w:r w:rsidR="00F4010F">
        <w:rPr>
          <w:rFonts w:ascii="Arial" w:hAnsi="Arial" w:cs="Arial"/>
        </w:rPr>
        <w:t>4</w:t>
      </w:r>
    </w:p>
    <w:p w:rsidR="00F23F66" w:rsidRPr="00521469" w:rsidRDefault="0096229A" w:rsidP="00F23F66">
      <w:pPr>
        <w:tabs>
          <w:tab w:val="right" w:pos="8498"/>
          <w:tab w:val="right" w:pos="10065"/>
        </w:tabs>
        <w:spacing w:line="288" w:lineRule="auto"/>
        <w:ind w:left="113" w:right="113"/>
        <w:jc w:val="both"/>
        <w:rPr>
          <w:rFonts w:ascii="Arial" w:hAnsi="Arial" w:cs="Arial"/>
        </w:rPr>
      </w:pPr>
      <w:r w:rsidRPr="00521469">
        <w:rPr>
          <w:rFonts w:ascii="Arial" w:hAnsi="Arial" w:cs="Arial"/>
          <w:b/>
        </w:rPr>
        <w:t xml:space="preserve">MISSION 2 : </w:t>
      </w:r>
      <w:r w:rsidR="00CC4CBD" w:rsidRPr="00521469">
        <w:rPr>
          <w:rFonts w:ascii="Arial" w:hAnsi="Arial" w:cs="Arial"/>
          <w:b/>
        </w:rPr>
        <w:t>Gestion sociale</w:t>
      </w:r>
      <w:r w:rsidRPr="00521469">
        <w:rPr>
          <w:rFonts w:ascii="Arial" w:hAnsi="Arial" w:cs="Arial"/>
          <w:b/>
        </w:rPr>
        <w:tab/>
        <w:t>(</w:t>
      </w:r>
      <w:r w:rsidR="000F2440">
        <w:rPr>
          <w:rFonts w:ascii="Arial" w:hAnsi="Arial" w:cs="Arial"/>
          <w:b/>
        </w:rPr>
        <w:t>30</w:t>
      </w:r>
      <w:r w:rsidR="0062514C" w:rsidRPr="00521469">
        <w:rPr>
          <w:rFonts w:ascii="Arial" w:hAnsi="Arial" w:cs="Arial"/>
          <w:b/>
        </w:rPr>
        <w:t xml:space="preserve"> </w:t>
      </w:r>
      <w:r w:rsidR="00F23F66" w:rsidRPr="00521469">
        <w:rPr>
          <w:rFonts w:ascii="Arial" w:hAnsi="Arial" w:cs="Arial"/>
          <w:b/>
        </w:rPr>
        <w:t>points)</w:t>
      </w:r>
      <w:r w:rsidR="00F23F66" w:rsidRPr="00521469">
        <w:rPr>
          <w:rFonts w:ascii="Arial" w:hAnsi="Arial" w:cs="Arial"/>
          <w:b/>
        </w:rPr>
        <w:tab/>
      </w:r>
      <w:r w:rsidR="0062514C" w:rsidRPr="00521469">
        <w:rPr>
          <w:rFonts w:ascii="Arial" w:hAnsi="Arial" w:cs="Arial"/>
        </w:rPr>
        <w:t xml:space="preserve">p. </w:t>
      </w:r>
      <w:r w:rsidR="00F4010F">
        <w:rPr>
          <w:rFonts w:ascii="Arial" w:hAnsi="Arial" w:cs="Arial"/>
        </w:rPr>
        <w:t>4</w:t>
      </w:r>
    </w:p>
    <w:p w:rsidR="00F23F66" w:rsidRPr="00521469" w:rsidRDefault="005B0BD1" w:rsidP="00F23F66">
      <w:pPr>
        <w:tabs>
          <w:tab w:val="right" w:pos="8505"/>
          <w:tab w:val="right" w:pos="10065"/>
        </w:tabs>
        <w:spacing w:line="288" w:lineRule="auto"/>
        <w:ind w:left="135" w:right="105"/>
        <w:jc w:val="both"/>
        <w:rPr>
          <w:rFonts w:ascii="Arial" w:hAnsi="Arial" w:cs="Arial"/>
        </w:rPr>
      </w:pPr>
      <w:r w:rsidRPr="00521469">
        <w:rPr>
          <w:rFonts w:ascii="Arial" w:hAnsi="Arial" w:cs="Arial"/>
          <w:b/>
        </w:rPr>
        <w:t>MISSION 3 :</w:t>
      </w:r>
      <w:r w:rsidR="00CC4CBD" w:rsidRPr="00CC4CBD">
        <w:rPr>
          <w:rFonts w:ascii="Arial" w:hAnsi="Arial" w:cs="Arial"/>
          <w:b/>
        </w:rPr>
        <w:t xml:space="preserve"> </w:t>
      </w:r>
      <w:r w:rsidR="00CC4CBD" w:rsidRPr="00521469">
        <w:rPr>
          <w:rFonts w:ascii="Arial" w:hAnsi="Arial" w:cs="Arial"/>
          <w:b/>
        </w:rPr>
        <w:t>Gestion fiscale</w:t>
      </w:r>
      <w:r w:rsidR="0096229A" w:rsidRPr="00521469">
        <w:rPr>
          <w:rFonts w:ascii="Arial" w:hAnsi="Arial" w:cs="Arial"/>
          <w:b/>
        </w:rPr>
        <w:tab/>
        <w:t>(</w:t>
      </w:r>
      <w:r w:rsidR="00224CD7">
        <w:rPr>
          <w:rFonts w:ascii="Arial" w:hAnsi="Arial" w:cs="Arial"/>
          <w:b/>
        </w:rPr>
        <w:t>35</w:t>
      </w:r>
      <w:r w:rsidR="0062514C" w:rsidRPr="00521469">
        <w:rPr>
          <w:rFonts w:ascii="Arial" w:hAnsi="Arial" w:cs="Arial"/>
          <w:b/>
        </w:rPr>
        <w:t xml:space="preserve"> </w:t>
      </w:r>
      <w:r w:rsidR="00F23F66" w:rsidRPr="00521469">
        <w:rPr>
          <w:rFonts w:ascii="Arial" w:hAnsi="Arial" w:cs="Arial"/>
          <w:b/>
        </w:rPr>
        <w:t>points)</w:t>
      </w:r>
      <w:r w:rsidR="0062514C" w:rsidRPr="00521469">
        <w:rPr>
          <w:rFonts w:ascii="Arial" w:hAnsi="Arial" w:cs="Arial"/>
        </w:rPr>
        <w:tab/>
        <w:t xml:space="preserve">p. </w:t>
      </w:r>
      <w:r w:rsidR="00F4010F">
        <w:rPr>
          <w:rFonts w:ascii="Arial" w:hAnsi="Arial" w:cs="Arial"/>
        </w:rPr>
        <w:t>4</w:t>
      </w:r>
    </w:p>
    <w:p w:rsidR="00F23F66" w:rsidRPr="00521469" w:rsidRDefault="00F23F66" w:rsidP="00F23F66">
      <w:pPr>
        <w:tabs>
          <w:tab w:val="right" w:pos="8505"/>
          <w:tab w:val="right" w:pos="10065"/>
        </w:tabs>
        <w:spacing w:line="288" w:lineRule="auto"/>
        <w:ind w:left="135" w:right="105"/>
        <w:jc w:val="both"/>
        <w:rPr>
          <w:rFonts w:ascii="Arial" w:hAnsi="Arial" w:cs="Arial"/>
        </w:rPr>
      </w:pPr>
      <w:r w:rsidRPr="00521469">
        <w:rPr>
          <w:rFonts w:ascii="Arial" w:hAnsi="Arial" w:cs="Arial"/>
          <w:b/>
        </w:rPr>
        <w:t>MISSION 4 :</w:t>
      </w:r>
      <w:r w:rsidR="00CC4CBD" w:rsidRPr="00CC4CBD">
        <w:rPr>
          <w:rFonts w:ascii="Arial" w:hAnsi="Arial" w:cs="Arial"/>
          <w:b/>
        </w:rPr>
        <w:t xml:space="preserve"> </w:t>
      </w:r>
      <w:r w:rsidR="00CC4CBD" w:rsidRPr="00782003">
        <w:rPr>
          <w:rFonts w:ascii="Arial" w:hAnsi="Arial" w:cs="Arial"/>
          <w:b/>
        </w:rPr>
        <w:t xml:space="preserve">Projet de répartition </w:t>
      </w:r>
      <w:r w:rsidR="00B33E69">
        <w:rPr>
          <w:rFonts w:ascii="Arial" w:hAnsi="Arial" w:cs="Arial"/>
          <w:b/>
        </w:rPr>
        <w:t>du résultat</w:t>
      </w:r>
      <w:r w:rsidR="0096229A" w:rsidRPr="00521469">
        <w:rPr>
          <w:rFonts w:ascii="Arial" w:hAnsi="Arial" w:cs="Arial"/>
          <w:b/>
        </w:rPr>
        <w:tab/>
        <w:t>(</w:t>
      </w:r>
      <w:r w:rsidR="000F2440">
        <w:rPr>
          <w:rFonts w:ascii="Arial" w:hAnsi="Arial" w:cs="Arial"/>
          <w:b/>
        </w:rPr>
        <w:t>20</w:t>
      </w:r>
      <w:r w:rsidR="0062514C" w:rsidRPr="00521469">
        <w:rPr>
          <w:rFonts w:ascii="Arial" w:hAnsi="Arial" w:cs="Arial"/>
          <w:b/>
        </w:rPr>
        <w:t xml:space="preserve"> </w:t>
      </w:r>
      <w:r w:rsidRPr="00521469">
        <w:rPr>
          <w:rFonts w:ascii="Arial" w:hAnsi="Arial" w:cs="Arial"/>
          <w:b/>
        </w:rPr>
        <w:t>points)</w:t>
      </w:r>
      <w:r w:rsidRPr="00521469">
        <w:rPr>
          <w:rFonts w:ascii="Arial" w:hAnsi="Arial" w:cs="Arial"/>
        </w:rPr>
        <w:tab/>
        <w:t xml:space="preserve">p. </w:t>
      </w:r>
      <w:r w:rsidR="00F4010F">
        <w:rPr>
          <w:rFonts w:ascii="Arial" w:hAnsi="Arial" w:cs="Arial"/>
        </w:rPr>
        <w:t>5</w:t>
      </w:r>
    </w:p>
    <w:p w:rsidR="00F23F66" w:rsidRPr="00521469" w:rsidRDefault="00F23F66" w:rsidP="00F23F66">
      <w:pPr>
        <w:pBdr>
          <w:top w:val="single" w:sz="4" w:space="1" w:color="000000"/>
        </w:pBdr>
        <w:tabs>
          <w:tab w:val="right" w:pos="7030"/>
          <w:tab w:val="right" w:pos="8731"/>
          <w:tab w:val="left" w:pos="9126"/>
          <w:tab w:val="right" w:pos="9639"/>
        </w:tabs>
        <w:spacing w:after="120"/>
        <w:ind w:left="113" w:right="113"/>
        <w:jc w:val="center"/>
        <w:rPr>
          <w:rFonts w:ascii="Arial" w:hAnsi="Arial" w:cs="Arial"/>
          <w:b/>
          <w:i/>
        </w:rPr>
      </w:pPr>
    </w:p>
    <w:p w:rsidR="00F23F66" w:rsidRPr="00521469" w:rsidRDefault="00F23F66" w:rsidP="00F23F66">
      <w:pPr>
        <w:tabs>
          <w:tab w:val="right" w:pos="7030"/>
          <w:tab w:val="right" w:pos="8731"/>
          <w:tab w:val="left" w:pos="9126"/>
          <w:tab w:val="right" w:pos="9639"/>
        </w:tabs>
        <w:spacing w:after="120"/>
        <w:ind w:left="113" w:right="113"/>
        <w:jc w:val="center"/>
        <w:rPr>
          <w:rFonts w:ascii="Arial" w:hAnsi="Arial" w:cs="Arial"/>
          <w:b/>
        </w:rPr>
      </w:pPr>
      <w:r w:rsidRPr="00521469">
        <w:rPr>
          <w:rFonts w:ascii="Arial" w:hAnsi="Arial" w:cs="Arial"/>
          <w:b/>
        </w:rPr>
        <w:t>ANNEXES</w:t>
      </w:r>
    </w:p>
    <w:p w:rsidR="00F23F66" w:rsidRPr="00521469" w:rsidRDefault="00F23F66" w:rsidP="00F23F66">
      <w:pPr>
        <w:tabs>
          <w:tab w:val="right" w:pos="7030"/>
          <w:tab w:val="right" w:pos="8731"/>
          <w:tab w:val="left" w:pos="9126"/>
          <w:tab w:val="right" w:pos="9639"/>
        </w:tabs>
        <w:spacing w:after="120"/>
        <w:ind w:left="113" w:right="113"/>
        <w:rPr>
          <w:rFonts w:ascii="Arial" w:hAnsi="Arial" w:cs="Arial"/>
          <w:b/>
        </w:rPr>
      </w:pPr>
      <w:r w:rsidRPr="00521469">
        <w:rPr>
          <w:rFonts w:ascii="Arial" w:hAnsi="Arial" w:cs="Arial"/>
          <w:b/>
        </w:rPr>
        <w:t>A - Documentation comptable, financière, fiscale et sociale associée à la situation</w:t>
      </w:r>
    </w:p>
    <w:p w:rsidR="00F23F66" w:rsidRPr="00521469" w:rsidRDefault="00F23F66" w:rsidP="00A5546B">
      <w:pPr>
        <w:pStyle w:val="Titre7"/>
        <w:tabs>
          <w:tab w:val="left" w:leader="dot" w:pos="8789"/>
        </w:tabs>
        <w:ind w:left="992" w:right="-201"/>
        <w:rPr>
          <w:rFonts w:ascii="Arial" w:hAnsi="Arial" w:cs="Arial"/>
          <w:b/>
          <w:i w:val="0"/>
          <w:sz w:val="22"/>
          <w:szCs w:val="22"/>
        </w:rPr>
      </w:pPr>
      <w:r w:rsidRPr="00521469">
        <w:rPr>
          <w:rFonts w:ascii="Arial" w:hAnsi="Arial" w:cs="Arial"/>
          <w:i w:val="0"/>
          <w:sz w:val="22"/>
          <w:szCs w:val="22"/>
        </w:rPr>
        <w:t xml:space="preserve">MISSION 1 : </w:t>
      </w:r>
      <w:r w:rsidR="00726ED6" w:rsidRPr="00521469">
        <w:rPr>
          <w:rFonts w:ascii="Arial" w:hAnsi="Arial" w:cs="Arial"/>
          <w:i w:val="0"/>
          <w:sz w:val="22"/>
          <w:szCs w:val="22"/>
        </w:rPr>
        <w:t>Opérations courantes</w:t>
      </w:r>
      <w:r w:rsidR="00C24025" w:rsidRPr="00521469">
        <w:rPr>
          <w:rFonts w:ascii="Arial" w:hAnsi="Arial" w:cs="Arial"/>
          <w:i w:val="0"/>
          <w:sz w:val="22"/>
          <w:szCs w:val="22"/>
        </w:rPr>
        <w:t xml:space="preserve"> – Annexes A1</w:t>
      </w:r>
      <w:r w:rsidR="00B25233">
        <w:rPr>
          <w:rFonts w:ascii="Arial" w:hAnsi="Arial" w:cs="Arial"/>
          <w:i w:val="0"/>
          <w:sz w:val="22"/>
          <w:szCs w:val="22"/>
        </w:rPr>
        <w:t xml:space="preserve"> </w:t>
      </w:r>
      <w:r w:rsidRPr="00521469">
        <w:rPr>
          <w:rFonts w:ascii="Arial" w:hAnsi="Arial" w:cs="Arial"/>
          <w:i w:val="0"/>
          <w:sz w:val="22"/>
          <w:szCs w:val="22"/>
        </w:rPr>
        <w:t xml:space="preserve">à </w:t>
      </w:r>
      <w:r w:rsidR="00726ED6" w:rsidRPr="00521469">
        <w:rPr>
          <w:rFonts w:ascii="Arial" w:hAnsi="Arial" w:cs="Arial"/>
          <w:i w:val="0"/>
          <w:sz w:val="22"/>
          <w:szCs w:val="22"/>
        </w:rPr>
        <w:t>A</w:t>
      </w:r>
      <w:r w:rsidR="00780214">
        <w:rPr>
          <w:rFonts w:ascii="Arial" w:hAnsi="Arial" w:cs="Arial"/>
          <w:i w:val="0"/>
          <w:sz w:val="22"/>
          <w:szCs w:val="22"/>
        </w:rPr>
        <w:t>4</w:t>
      </w:r>
      <w:r w:rsidR="00A5546B">
        <w:rPr>
          <w:rFonts w:ascii="Arial" w:hAnsi="Arial" w:cs="Arial"/>
          <w:i w:val="0"/>
          <w:sz w:val="22"/>
          <w:szCs w:val="22"/>
        </w:rPr>
        <w:tab/>
      </w:r>
      <w:r w:rsidRPr="00521469">
        <w:rPr>
          <w:rFonts w:ascii="Arial" w:hAnsi="Arial" w:cs="Arial"/>
          <w:i w:val="0"/>
          <w:sz w:val="22"/>
          <w:szCs w:val="22"/>
        </w:rPr>
        <w:t xml:space="preserve">p </w:t>
      </w:r>
      <w:r w:rsidR="0088556F">
        <w:rPr>
          <w:rFonts w:ascii="Arial" w:hAnsi="Arial" w:cs="Arial"/>
          <w:i w:val="0"/>
          <w:sz w:val="22"/>
          <w:szCs w:val="22"/>
        </w:rPr>
        <w:t>6</w:t>
      </w:r>
      <w:r w:rsidRPr="00521469">
        <w:rPr>
          <w:rFonts w:ascii="Arial" w:hAnsi="Arial" w:cs="Arial"/>
          <w:i w:val="0"/>
          <w:sz w:val="22"/>
          <w:szCs w:val="22"/>
        </w:rPr>
        <w:t xml:space="preserve"> à </w:t>
      </w:r>
      <w:r w:rsidR="0088556F">
        <w:rPr>
          <w:rFonts w:ascii="Arial" w:hAnsi="Arial" w:cs="Arial"/>
          <w:i w:val="0"/>
          <w:sz w:val="22"/>
          <w:szCs w:val="22"/>
        </w:rPr>
        <w:t>8</w:t>
      </w:r>
    </w:p>
    <w:p w:rsidR="00F23F66" w:rsidRPr="00521469" w:rsidRDefault="00F23F66" w:rsidP="00A5546B">
      <w:pPr>
        <w:pStyle w:val="Titre7"/>
        <w:tabs>
          <w:tab w:val="left" w:leader="dot" w:pos="8789"/>
        </w:tabs>
        <w:ind w:left="992" w:right="-201"/>
        <w:rPr>
          <w:rFonts w:ascii="Arial" w:hAnsi="Arial" w:cs="Arial"/>
          <w:b/>
          <w:i w:val="0"/>
          <w:sz w:val="22"/>
          <w:szCs w:val="22"/>
        </w:rPr>
      </w:pPr>
      <w:r w:rsidRPr="00521469">
        <w:rPr>
          <w:rFonts w:ascii="Arial" w:hAnsi="Arial" w:cs="Arial"/>
          <w:i w:val="0"/>
          <w:sz w:val="22"/>
          <w:szCs w:val="22"/>
        </w:rPr>
        <w:t>MISSI</w:t>
      </w:r>
      <w:r w:rsidR="005E2A20" w:rsidRPr="00521469">
        <w:rPr>
          <w:rFonts w:ascii="Arial" w:hAnsi="Arial" w:cs="Arial"/>
          <w:i w:val="0"/>
          <w:sz w:val="22"/>
          <w:szCs w:val="22"/>
        </w:rPr>
        <w:t>ON 2 :</w:t>
      </w:r>
      <w:r w:rsidR="00CC4CBD" w:rsidRPr="00CC4CBD">
        <w:rPr>
          <w:rFonts w:ascii="Arial" w:hAnsi="Arial" w:cs="Arial"/>
          <w:i w:val="0"/>
          <w:sz w:val="22"/>
          <w:szCs w:val="22"/>
        </w:rPr>
        <w:t xml:space="preserve"> </w:t>
      </w:r>
      <w:r w:rsidR="00CC4CBD" w:rsidRPr="00521469">
        <w:rPr>
          <w:rFonts w:ascii="Arial" w:hAnsi="Arial" w:cs="Arial"/>
          <w:i w:val="0"/>
          <w:sz w:val="22"/>
          <w:szCs w:val="22"/>
        </w:rPr>
        <w:t>Gestion sociale -  Annexes A</w:t>
      </w:r>
      <w:r w:rsidR="00780214">
        <w:rPr>
          <w:rFonts w:ascii="Arial" w:hAnsi="Arial" w:cs="Arial"/>
          <w:i w:val="0"/>
          <w:sz w:val="22"/>
          <w:szCs w:val="22"/>
        </w:rPr>
        <w:t>5</w:t>
      </w:r>
      <w:r w:rsidR="00CC4CBD" w:rsidRPr="00521469">
        <w:rPr>
          <w:rFonts w:ascii="Arial" w:hAnsi="Arial" w:cs="Arial"/>
          <w:i w:val="0"/>
          <w:sz w:val="22"/>
          <w:szCs w:val="22"/>
        </w:rPr>
        <w:t xml:space="preserve"> à A</w:t>
      </w:r>
      <w:r w:rsidR="00780214">
        <w:rPr>
          <w:rFonts w:ascii="Arial" w:hAnsi="Arial" w:cs="Arial"/>
          <w:i w:val="0"/>
          <w:sz w:val="22"/>
          <w:szCs w:val="22"/>
        </w:rPr>
        <w:t>8</w:t>
      </w:r>
      <w:r w:rsidR="00A5546B">
        <w:rPr>
          <w:rFonts w:ascii="Arial" w:hAnsi="Arial" w:cs="Arial"/>
          <w:i w:val="0"/>
          <w:sz w:val="22"/>
          <w:szCs w:val="22"/>
        </w:rPr>
        <w:tab/>
      </w:r>
      <w:r w:rsidRPr="00521469">
        <w:rPr>
          <w:rFonts w:ascii="Arial" w:hAnsi="Arial" w:cs="Arial"/>
          <w:i w:val="0"/>
          <w:sz w:val="22"/>
          <w:szCs w:val="22"/>
        </w:rPr>
        <w:t xml:space="preserve">p </w:t>
      </w:r>
      <w:r w:rsidR="0088556F">
        <w:rPr>
          <w:rFonts w:ascii="Arial" w:hAnsi="Arial" w:cs="Arial"/>
          <w:i w:val="0"/>
          <w:sz w:val="22"/>
          <w:szCs w:val="22"/>
        </w:rPr>
        <w:t>9</w:t>
      </w:r>
      <w:r w:rsidR="00C24025" w:rsidRPr="00521469">
        <w:rPr>
          <w:rFonts w:ascii="Arial" w:hAnsi="Arial" w:cs="Arial"/>
          <w:i w:val="0"/>
          <w:sz w:val="22"/>
          <w:szCs w:val="22"/>
        </w:rPr>
        <w:t xml:space="preserve"> </w:t>
      </w:r>
      <w:r w:rsidR="00C457E1" w:rsidRPr="00521469">
        <w:rPr>
          <w:rFonts w:ascii="Arial" w:hAnsi="Arial" w:cs="Arial"/>
          <w:i w:val="0"/>
          <w:sz w:val="22"/>
          <w:szCs w:val="22"/>
        </w:rPr>
        <w:t>et</w:t>
      </w:r>
      <w:r w:rsidR="0088556F">
        <w:rPr>
          <w:rFonts w:ascii="Arial" w:hAnsi="Arial" w:cs="Arial"/>
          <w:i w:val="0"/>
          <w:sz w:val="22"/>
          <w:szCs w:val="22"/>
        </w:rPr>
        <w:t xml:space="preserve"> 10</w:t>
      </w:r>
    </w:p>
    <w:p w:rsidR="00F23F66" w:rsidRPr="00521469" w:rsidRDefault="00F23F66" w:rsidP="00A5546B">
      <w:pPr>
        <w:pStyle w:val="Titre7"/>
        <w:tabs>
          <w:tab w:val="left" w:leader="dot" w:pos="8789"/>
        </w:tabs>
        <w:ind w:left="992" w:right="-201"/>
        <w:rPr>
          <w:rFonts w:ascii="Arial" w:hAnsi="Arial" w:cs="Arial"/>
          <w:i w:val="0"/>
          <w:sz w:val="22"/>
          <w:szCs w:val="22"/>
        </w:rPr>
      </w:pPr>
      <w:r w:rsidRPr="00521469">
        <w:rPr>
          <w:rFonts w:ascii="Arial" w:hAnsi="Arial" w:cs="Arial"/>
          <w:i w:val="0"/>
          <w:sz w:val="22"/>
          <w:szCs w:val="22"/>
        </w:rPr>
        <w:t>MISSION 3</w:t>
      </w:r>
      <w:r w:rsidR="00CC4CBD">
        <w:rPr>
          <w:rFonts w:ascii="Arial" w:hAnsi="Arial" w:cs="Arial"/>
          <w:i w:val="0"/>
          <w:sz w:val="22"/>
          <w:szCs w:val="22"/>
        </w:rPr>
        <w:t xml:space="preserve"> : </w:t>
      </w:r>
      <w:r w:rsidR="00CC4CBD" w:rsidRPr="00521469">
        <w:rPr>
          <w:rFonts w:ascii="Arial" w:hAnsi="Arial" w:cs="Arial"/>
          <w:i w:val="0"/>
          <w:sz w:val="22"/>
          <w:szCs w:val="22"/>
        </w:rPr>
        <w:t>Gestion fiscale – Annexe</w:t>
      </w:r>
      <w:r w:rsidR="00780214">
        <w:rPr>
          <w:rFonts w:ascii="Arial" w:hAnsi="Arial" w:cs="Arial"/>
          <w:i w:val="0"/>
          <w:sz w:val="22"/>
          <w:szCs w:val="22"/>
        </w:rPr>
        <w:t>s</w:t>
      </w:r>
      <w:r w:rsidR="00CC4CBD" w:rsidRPr="00521469">
        <w:rPr>
          <w:rFonts w:ascii="Arial" w:hAnsi="Arial" w:cs="Arial"/>
          <w:i w:val="0"/>
          <w:sz w:val="22"/>
          <w:szCs w:val="22"/>
        </w:rPr>
        <w:t xml:space="preserve"> A</w:t>
      </w:r>
      <w:r w:rsidR="00780214">
        <w:rPr>
          <w:rFonts w:ascii="Arial" w:hAnsi="Arial" w:cs="Arial"/>
          <w:i w:val="0"/>
          <w:sz w:val="22"/>
          <w:szCs w:val="22"/>
        </w:rPr>
        <w:t>9</w:t>
      </w:r>
      <w:r w:rsidR="00CC4CBD" w:rsidRPr="00521469">
        <w:rPr>
          <w:rFonts w:ascii="Arial" w:hAnsi="Arial" w:cs="Arial"/>
          <w:i w:val="0"/>
          <w:sz w:val="22"/>
          <w:szCs w:val="22"/>
        </w:rPr>
        <w:t xml:space="preserve"> à A1</w:t>
      </w:r>
      <w:r w:rsidR="00B856B7">
        <w:rPr>
          <w:rFonts w:ascii="Arial" w:hAnsi="Arial" w:cs="Arial"/>
          <w:i w:val="0"/>
          <w:sz w:val="22"/>
          <w:szCs w:val="22"/>
        </w:rPr>
        <w:t>2</w:t>
      </w:r>
      <w:r w:rsidR="00A5546B">
        <w:rPr>
          <w:rFonts w:ascii="Arial" w:hAnsi="Arial" w:cs="Arial"/>
          <w:i w:val="0"/>
          <w:sz w:val="22"/>
          <w:szCs w:val="22"/>
        </w:rPr>
        <w:tab/>
      </w:r>
      <w:r w:rsidRPr="00521469">
        <w:rPr>
          <w:rFonts w:ascii="Arial" w:hAnsi="Arial" w:cs="Arial"/>
          <w:i w:val="0"/>
          <w:sz w:val="22"/>
          <w:szCs w:val="22"/>
        </w:rPr>
        <w:t xml:space="preserve">p </w:t>
      </w:r>
      <w:r w:rsidR="0088556F">
        <w:rPr>
          <w:rFonts w:ascii="Arial" w:hAnsi="Arial" w:cs="Arial"/>
          <w:i w:val="0"/>
          <w:sz w:val="22"/>
          <w:szCs w:val="22"/>
        </w:rPr>
        <w:t>11</w:t>
      </w:r>
      <w:r w:rsidRPr="00521469">
        <w:rPr>
          <w:rFonts w:ascii="Arial" w:hAnsi="Arial" w:cs="Arial"/>
          <w:i w:val="0"/>
          <w:sz w:val="22"/>
          <w:szCs w:val="22"/>
        </w:rPr>
        <w:t xml:space="preserve"> </w:t>
      </w:r>
      <w:r w:rsidR="000D5017">
        <w:rPr>
          <w:rFonts w:ascii="Arial" w:hAnsi="Arial" w:cs="Arial"/>
          <w:i w:val="0"/>
          <w:sz w:val="22"/>
          <w:szCs w:val="22"/>
        </w:rPr>
        <w:t>à</w:t>
      </w:r>
      <w:r w:rsidRPr="00521469">
        <w:rPr>
          <w:rFonts w:ascii="Arial" w:hAnsi="Arial" w:cs="Arial"/>
          <w:i w:val="0"/>
          <w:sz w:val="22"/>
          <w:szCs w:val="22"/>
        </w:rPr>
        <w:t xml:space="preserve"> 1</w:t>
      </w:r>
      <w:r w:rsidR="000D5017">
        <w:rPr>
          <w:rFonts w:ascii="Arial" w:hAnsi="Arial" w:cs="Arial"/>
          <w:i w:val="0"/>
          <w:sz w:val="22"/>
          <w:szCs w:val="22"/>
        </w:rPr>
        <w:t>3</w:t>
      </w:r>
    </w:p>
    <w:p w:rsidR="00F23F66" w:rsidRPr="00521469" w:rsidRDefault="00F23F66" w:rsidP="00A5546B">
      <w:pPr>
        <w:pStyle w:val="Titre7"/>
        <w:tabs>
          <w:tab w:val="left" w:leader="dot" w:pos="8789"/>
        </w:tabs>
        <w:ind w:left="992" w:right="-59"/>
        <w:rPr>
          <w:rFonts w:ascii="Arial" w:hAnsi="Arial" w:cs="Arial"/>
          <w:i w:val="0"/>
          <w:sz w:val="22"/>
          <w:szCs w:val="22"/>
        </w:rPr>
      </w:pPr>
      <w:r w:rsidRPr="00521469">
        <w:rPr>
          <w:rFonts w:ascii="Arial" w:hAnsi="Arial" w:cs="Arial"/>
          <w:i w:val="0"/>
          <w:sz w:val="22"/>
          <w:szCs w:val="22"/>
        </w:rPr>
        <w:t>MISSION 4 :</w:t>
      </w:r>
      <w:r w:rsidR="00C24025" w:rsidRPr="00521469">
        <w:rPr>
          <w:rFonts w:ascii="Arial" w:hAnsi="Arial" w:cs="Arial"/>
          <w:i w:val="0"/>
          <w:sz w:val="22"/>
          <w:szCs w:val="22"/>
        </w:rPr>
        <w:t xml:space="preserve"> </w:t>
      </w:r>
      <w:r w:rsidR="00CC4CBD" w:rsidRPr="00CC4CBD">
        <w:rPr>
          <w:rFonts w:ascii="Arial" w:hAnsi="Arial" w:cs="Arial"/>
          <w:i w:val="0"/>
          <w:sz w:val="22"/>
          <w:szCs w:val="22"/>
        </w:rPr>
        <w:t>Projet de répartition des bénéfices</w:t>
      </w:r>
      <w:r w:rsidR="00A5546B">
        <w:rPr>
          <w:rFonts w:ascii="Arial" w:hAnsi="Arial" w:cs="Arial"/>
          <w:i w:val="0"/>
          <w:sz w:val="22"/>
          <w:szCs w:val="22"/>
        </w:rPr>
        <w:t xml:space="preserve"> – Annexes A1</w:t>
      </w:r>
      <w:r w:rsidR="00B856B7">
        <w:rPr>
          <w:rFonts w:ascii="Arial" w:hAnsi="Arial" w:cs="Arial"/>
          <w:i w:val="0"/>
          <w:sz w:val="22"/>
          <w:szCs w:val="22"/>
        </w:rPr>
        <w:t>3</w:t>
      </w:r>
      <w:r w:rsidR="00A5546B">
        <w:rPr>
          <w:rFonts w:ascii="Arial" w:hAnsi="Arial" w:cs="Arial"/>
          <w:i w:val="0"/>
          <w:sz w:val="22"/>
          <w:szCs w:val="22"/>
        </w:rPr>
        <w:t xml:space="preserve"> </w:t>
      </w:r>
      <w:r w:rsidR="00431CB8">
        <w:rPr>
          <w:rFonts w:ascii="Arial" w:hAnsi="Arial" w:cs="Arial"/>
          <w:i w:val="0"/>
          <w:sz w:val="22"/>
          <w:szCs w:val="22"/>
        </w:rPr>
        <w:t>et</w:t>
      </w:r>
      <w:r w:rsidR="00A5546B">
        <w:rPr>
          <w:rFonts w:ascii="Arial" w:hAnsi="Arial" w:cs="Arial"/>
          <w:i w:val="0"/>
          <w:sz w:val="22"/>
          <w:szCs w:val="22"/>
        </w:rPr>
        <w:t xml:space="preserve"> A1</w:t>
      </w:r>
      <w:r w:rsidR="00B856B7">
        <w:rPr>
          <w:rFonts w:ascii="Arial" w:hAnsi="Arial" w:cs="Arial"/>
          <w:i w:val="0"/>
          <w:sz w:val="22"/>
          <w:szCs w:val="22"/>
        </w:rPr>
        <w:t>6</w:t>
      </w:r>
      <w:r w:rsidR="00A5546B">
        <w:rPr>
          <w:rFonts w:ascii="Arial" w:hAnsi="Arial" w:cs="Arial"/>
          <w:i w:val="0"/>
          <w:sz w:val="22"/>
          <w:szCs w:val="22"/>
        </w:rPr>
        <w:tab/>
      </w:r>
      <w:r w:rsidRPr="00521469">
        <w:rPr>
          <w:rFonts w:ascii="Arial" w:hAnsi="Arial" w:cs="Arial"/>
          <w:i w:val="0"/>
          <w:sz w:val="22"/>
          <w:szCs w:val="22"/>
        </w:rPr>
        <w:t xml:space="preserve">p </w:t>
      </w:r>
      <w:r w:rsidR="000D5017">
        <w:rPr>
          <w:rFonts w:ascii="Arial" w:hAnsi="Arial" w:cs="Arial"/>
          <w:i w:val="0"/>
          <w:sz w:val="22"/>
          <w:szCs w:val="22"/>
        </w:rPr>
        <w:t>14</w:t>
      </w:r>
      <w:r w:rsidR="00B25233">
        <w:rPr>
          <w:rFonts w:ascii="Arial" w:hAnsi="Arial" w:cs="Arial"/>
          <w:i w:val="0"/>
          <w:sz w:val="22"/>
          <w:szCs w:val="22"/>
        </w:rPr>
        <w:t xml:space="preserve"> à </w:t>
      </w:r>
      <w:r w:rsidR="000D5017">
        <w:rPr>
          <w:rFonts w:ascii="Arial" w:hAnsi="Arial" w:cs="Arial"/>
          <w:i w:val="0"/>
          <w:sz w:val="22"/>
          <w:szCs w:val="22"/>
        </w:rPr>
        <w:t>16</w:t>
      </w:r>
    </w:p>
    <w:p w:rsidR="00E86D21" w:rsidRPr="00521469" w:rsidRDefault="00E86D21" w:rsidP="00F23F66">
      <w:pPr>
        <w:tabs>
          <w:tab w:val="left" w:pos="9639"/>
          <w:tab w:val="right" w:leader="dot" w:pos="10410"/>
        </w:tabs>
        <w:ind w:right="113" w:firstLine="567"/>
        <w:rPr>
          <w:rFonts w:ascii="Arial" w:hAnsi="Arial" w:cs="Arial"/>
        </w:rPr>
      </w:pPr>
    </w:p>
    <w:p w:rsidR="00F23F66" w:rsidRPr="00521469" w:rsidRDefault="00F23F66" w:rsidP="00F23F66">
      <w:pPr>
        <w:tabs>
          <w:tab w:val="right" w:pos="7030"/>
          <w:tab w:val="right" w:pos="8731"/>
          <w:tab w:val="left" w:pos="9126"/>
          <w:tab w:val="right" w:pos="9639"/>
        </w:tabs>
        <w:spacing w:after="120"/>
        <w:ind w:left="113" w:right="113"/>
        <w:rPr>
          <w:rFonts w:ascii="Arial" w:hAnsi="Arial" w:cs="Arial"/>
          <w:b/>
        </w:rPr>
      </w:pPr>
      <w:r w:rsidRPr="00521469">
        <w:rPr>
          <w:rFonts w:ascii="Arial" w:hAnsi="Arial" w:cs="Arial"/>
          <w:b/>
        </w:rPr>
        <w:t>B - Extraits issus de la réglementation comptable, financière, fiscale et sociale en vigueur</w:t>
      </w:r>
    </w:p>
    <w:p w:rsidR="00F23F66" w:rsidRPr="00521469" w:rsidRDefault="00F23F66" w:rsidP="00F23F66">
      <w:pPr>
        <w:pStyle w:val="Retraitcorpsdetexte"/>
        <w:tabs>
          <w:tab w:val="left" w:pos="8164"/>
          <w:tab w:val="right" w:pos="9639"/>
        </w:tabs>
        <w:ind w:right="113"/>
        <w:jc w:val="both"/>
        <w:rPr>
          <w:rFonts w:ascii="Arial" w:hAnsi="Arial" w:cs="Arial"/>
          <w:i/>
          <w:szCs w:val="22"/>
        </w:rPr>
      </w:pPr>
    </w:p>
    <w:p w:rsidR="00C457E1" w:rsidRPr="00361186" w:rsidRDefault="00C457E1" w:rsidP="00361186">
      <w:pPr>
        <w:pStyle w:val="Titre7"/>
        <w:tabs>
          <w:tab w:val="left" w:leader="dot" w:pos="8789"/>
        </w:tabs>
        <w:ind w:left="992" w:right="-201"/>
        <w:rPr>
          <w:rFonts w:ascii="Arial" w:hAnsi="Arial" w:cs="Arial"/>
          <w:i w:val="0"/>
          <w:sz w:val="22"/>
          <w:szCs w:val="22"/>
        </w:rPr>
      </w:pPr>
      <w:r w:rsidRPr="00521469">
        <w:rPr>
          <w:rFonts w:ascii="Arial" w:hAnsi="Arial" w:cs="Arial"/>
          <w:i w:val="0"/>
          <w:sz w:val="22"/>
          <w:szCs w:val="22"/>
        </w:rPr>
        <w:t xml:space="preserve">MISSION 1 : Annexe B1 (documentation </w:t>
      </w:r>
      <w:r w:rsidR="00361186">
        <w:rPr>
          <w:rFonts w:ascii="Arial" w:hAnsi="Arial" w:cs="Arial"/>
          <w:i w:val="0"/>
          <w:sz w:val="22"/>
          <w:szCs w:val="22"/>
        </w:rPr>
        <w:t>comptable)</w:t>
      </w:r>
      <w:r w:rsidR="00361186">
        <w:rPr>
          <w:rFonts w:ascii="Arial" w:hAnsi="Arial" w:cs="Arial"/>
          <w:i w:val="0"/>
          <w:sz w:val="22"/>
          <w:szCs w:val="22"/>
        </w:rPr>
        <w:tab/>
      </w:r>
      <w:r w:rsidR="000D5017">
        <w:rPr>
          <w:rFonts w:ascii="Arial" w:hAnsi="Arial" w:cs="Arial"/>
          <w:i w:val="0"/>
          <w:sz w:val="22"/>
          <w:szCs w:val="22"/>
        </w:rPr>
        <w:t>p 17</w:t>
      </w:r>
    </w:p>
    <w:p w:rsidR="00C457E1" w:rsidRPr="00361186" w:rsidRDefault="00C457E1" w:rsidP="00361186">
      <w:pPr>
        <w:pStyle w:val="Titre7"/>
        <w:tabs>
          <w:tab w:val="left" w:leader="dot" w:pos="8789"/>
        </w:tabs>
        <w:ind w:left="992" w:right="-201"/>
        <w:rPr>
          <w:rFonts w:ascii="Arial" w:hAnsi="Arial" w:cs="Arial"/>
          <w:i w:val="0"/>
          <w:sz w:val="22"/>
          <w:szCs w:val="22"/>
        </w:rPr>
      </w:pPr>
      <w:r w:rsidRPr="00521469">
        <w:rPr>
          <w:rFonts w:ascii="Arial" w:hAnsi="Arial" w:cs="Arial"/>
          <w:i w:val="0"/>
          <w:sz w:val="22"/>
          <w:szCs w:val="22"/>
        </w:rPr>
        <w:t xml:space="preserve">MISSION 2 : Annexe </w:t>
      </w:r>
      <w:r w:rsidR="00780214">
        <w:rPr>
          <w:rFonts w:ascii="Arial" w:hAnsi="Arial" w:cs="Arial"/>
          <w:i w:val="0"/>
          <w:sz w:val="22"/>
          <w:szCs w:val="22"/>
        </w:rPr>
        <w:t>B2</w:t>
      </w:r>
      <w:r w:rsidR="00E86D21" w:rsidRPr="00521469">
        <w:rPr>
          <w:rFonts w:ascii="Arial" w:hAnsi="Arial" w:cs="Arial"/>
          <w:i w:val="0"/>
          <w:sz w:val="22"/>
          <w:szCs w:val="22"/>
        </w:rPr>
        <w:t xml:space="preserve"> (documentation </w:t>
      </w:r>
      <w:r w:rsidR="00780214">
        <w:rPr>
          <w:rFonts w:ascii="Arial" w:hAnsi="Arial" w:cs="Arial"/>
          <w:i w:val="0"/>
          <w:sz w:val="22"/>
          <w:szCs w:val="22"/>
        </w:rPr>
        <w:t>fiscale et sociale</w:t>
      </w:r>
      <w:r w:rsidR="00E86D21" w:rsidRPr="00521469">
        <w:rPr>
          <w:rFonts w:ascii="Arial" w:hAnsi="Arial" w:cs="Arial"/>
          <w:i w:val="0"/>
          <w:sz w:val="22"/>
          <w:szCs w:val="22"/>
        </w:rPr>
        <w:t>)</w:t>
      </w:r>
      <w:r w:rsidR="00361186">
        <w:rPr>
          <w:rFonts w:ascii="Arial" w:hAnsi="Arial" w:cs="Arial"/>
          <w:i w:val="0"/>
          <w:sz w:val="22"/>
          <w:szCs w:val="22"/>
        </w:rPr>
        <w:tab/>
      </w:r>
      <w:r w:rsidR="00C52CC2">
        <w:rPr>
          <w:rFonts w:ascii="Arial" w:hAnsi="Arial" w:cs="Arial"/>
          <w:i w:val="0"/>
          <w:sz w:val="22"/>
          <w:szCs w:val="22"/>
        </w:rPr>
        <w:t xml:space="preserve">p </w:t>
      </w:r>
      <w:r w:rsidR="000D5017">
        <w:rPr>
          <w:rFonts w:ascii="Arial" w:hAnsi="Arial" w:cs="Arial"/>
          <w:i w:val="0"/>
          <w:sz w:val="22"/>
          <w:szCs w:val="22"/>
        </w:rPr>
        <w:t>18</w:t>
      </w:r>
      <w:r w:rsidRPr="00361186">
        <w:rPr>
          <w:rFonts w:ascii="Arial" w:hAnsi="Arial" w:cs="Arial"/>
          <w:i w:val="0"/>
          <w:sz w:val="22"/>
          <w:szCs w:val="22"/>
        </w:rPr>
        <w:t xml:space="preserve"> </w:t>
      </w:r>
      <w:r w:rsidR="000D5017">
        <w:rPr>
          <w:rFonts w:ascii="Arial" w:hAnsi="Arial" w:cs="Arial"/>
          <w:i w:val="0"/>
          <w:sz w:val="22"/>
          <w:szCs w:val="22"/>
        </w:rPr>
        <w:t>et 19</w:t>
      </w:r>
    </w:p>
    <w:p w:rsidR="00C457E1" w:rsidRPr="00521469" w:rsidRDefault="00C457E1" w:rsidP="00361186">
      <w:pPr>
        <w:pStyle w:val="Titre7"/>
        <w:tabs>
          <w:tab w:val="left" w:leader="dot" w:pos="8789"/>
        </w:tabs>
        <w:ind w:left="992" w:right="-201"/>
        <w:rPr>
          <w:rFonts w:ascii="Arial" w:hAnsi="Arial" w:cs="Arial"/>
          <w:i w:val="0"/>
          <w:sz w:val="22"/>
          <w:szCs w:val="22"/>
        </w:rPr>
      </w:pPr>
      <w:r w:rsidRPr="00521469">
        <w:rPr>
          <w:rFonts w:ascii="Arial" w:hAnsi="Arial" w:cs="Arial"/>
          <w:i w:val="0"/>
          <w:sz w:val="22"/>
          <w:szCs w:val="22"/>
        </w:rPr>
        <w:t xml:space="preserve">MISSION </w:t>
      </w:r>
      <w:r w:rsidR="00780214">
        <w:rPr>
          <w:rFonts w:ascii="Arial" w:hAnsi="Arial" w:cs="Arial"/>
          <w:i w:val="0"/>
          <w:sz w:val="22"/>
          <w:szCs w:val="22"/>
        </w:rPr>
        <w:t>3</w:t>
      </w:r>
      <w:r w:rsidRPr="00521469">
        <w:rPr>
          <w:rFonts w:ascii="Arial" w:hAnsi="Arial" w:cs="Arial"/>
          <w:i w:val="0"/>
          <w:sz w:val="22"/>
          <w:szCs w:val="22"/>
        </w:rPr>
        <w:t> : Annexes B</w:t>
      </w:r>
      <w:r w:rsidR="00565412">
        <w:rPr>
          <w:rFonts w:ascii="Arial" w:hAnsi="Arial" w:cs="Arial"/>
          <w:i w:val="0"/>
          <w:sz w:val="22"/>
          <w:szCs w:val="22"/>
        </w:rPr>
        <w:t>3 à B5</w:t>
      </w:r>
      <w:r w:rsidRPr="00521469">
        <w:rPr>
          <w:rFonts w:ascii="Arial" w:hAnsi="Arial" w:cs="Arial"/>
          <w:i w:val="0"/>
          <w:sz w:val="22"/>
          <w:szCs w:val="22"/>
        </w:rPr>
        <w:t xml:space="preserve"> </w:t>
      </w:r>
      <w:r w:rsidR="00E86D21" w:rsidRPr="00521469">
        <w:rPr>
          <w:rFonts w:ascii="Arial" w:hAnsi="Arial" w:cs="Arial"/>
          <w:i w:val="0"/>
          <w:sz w:val="22"/>
          <w:szCs w:val="22"/>
        </w:rPr>
        <w:t xml:space="preserve">(documentation </w:t>
      </w:r>
      <w:r w:rsidR="00780214">
        <w:rPr>
          <w:rFonts w:ascii="Arial" w:hAnsi="Arial" w:cs="Arial"/>
          <w:i w:val="0"/>
          <w:sz w:val="22"/>
          <w:szCs w:val="22"/>
        </w:rPr>
        <w:t>fiscale</w:t>
      </w:r>
      <w:r w:rsidR="00E86D21" w:rsidRPr="00521469">
        <w:rPr>
          <w:rFonts w:ascii="Arial" w:hAnsi="Arial" w:cs="Arial"/>
          <w:i w:val="0"/>
          <w:sz w:val="22"/>
          <w:szCs w:val="22"/>
        </w:rPr>
        <w:t>)</w:t>
      </w:r>
      <w:r w:rsidR="00361186">
        <w:rPr>
          <w:rFonts w:ascii="Arial" w:hAnsi="Arial" w:cs="Arial"/>
          <w:i w:val="0"/>
          <w:sz w:val="22"/>
          <w:szCs w:val="22"/>
        </w:rPr>
        <w:tab/>
      </w:r>
      <w:r w:rsidR="00C52CC2">
        <w:rPr>
          <w:rFonts w:ascii="Arial" w:hAnsi="Arial" w:cs="Arial"/>
          <w:i w:val="0"/>
          <w:sz w:val="22"/>
          <w:szCs w:val="22"/>
        </w:rPr>
        <w:t xml:space="preserve">p </w:t>
      </w:r>
      <w:r w:rsidR="000D5017">
        <w:rPr>
          <w:rFonts w:ascii="Arial" w:hAnsi="Arial" w:cs="Arial"/>
          <w:i w:val="0"/>
          <w:sz w:val="22"/>
          <w:szCs w:val="22"/>
        </w:rPr>
        <w:t>20</w:t>
      </w:r>
      <w:r w:rsidRPr="00521469">
        <w:rPr>
          <w:rFonts w:ascii="Arial" w:hAnsi="Arial" w:cs="Arial"/>
          <w:i w:val="0"/>
          <w:sz w:val="22"/>
          <w:szCs w:val="22"/>
        </w:rPr>
        <w:t xml:space="preserve"> </w:t>
      </w:r>
      <w:r w:rsidR="000D5017">
        <w:rPr>
          <w:rFonts w:ascii="Arial" w:hAnsi="Arial" w:cs="Arial"/>
          <w:i w:val="0"/>
          <w:sz w:val="22"/>
          <w:szCs w:val="22"/>
        </w:rPr>
        <w:t>et 21</w:t>
      </w:r>
    </w:p>
    <w:p w:rsidR="00E86D21" w:rsidRPr="00F6385D" w:rsidRDefault="00E86D21" w:rsidP="00F6385D">
      <w:pPr>
        <w:pStyle w:val="Retraitcorpsdetexte"/>
        <w:tabs>
          <w:tab w:val="left" w:pos="8164"/>
          <w:tab w:val="right" w:pos="9639"/>
        </w:tabs>
        <w:ind w:right="113" w:firstLine="142"/>
        <w:jc w:val="both"/>
        <w:rPr>
          <w:rFonts w:ascii="Arial" w:hAnsi="Arial" w:cs="Arial"/>
          <w:szCs w:val="22"/>
        </w:rPr>
      </w:pPr>
    </w:p>
    <w:p w:rsidR="00481650" w:rsidRPr="00F6385D" w:rsidRDefault="00481650" w:rsidP="00F6385D">
      <w:pPr>
        <w:pStyle w:val="Retraitcorpsdetexte"/>
        <w:tabs>
          <w:tab w:val="left" w:pos="8164"/>
          <w:tab w:val="right" w:pos="9639"/>
        </w:tabs>
        <w:ind w:right="113" w:firstLine="142"/>
        <w:jc w:val="both"/>
        <w:rPr>
          <w:rFonts w:ascii="Arial" w:hAnsi="Arial" w:cs="Arial"/>
          <w:szCs w:val="22"/>
        </w:rPr>
      </w:pPr>
    </w:p>
    <w:p w:rsidR="00481650" w:rsidRPr="00521469" w:rsidRDefault="00481650" w:rsidP="00F6385D">
      <w:pPr>
        <w:pStyle w:val="Retraitcorpsdetexte"/>
        <w:tabs>
          <w:tab w:val="left" w:pos="8164"/>
          <w:tab w:val="right" w:pos="9639"/>
        </w:tabs>
        <w:ind w:right="113" w:firstLine="142"/>
        <w:jc w:val="both"/>
        <w:rPr>
          <w:rFonts w:ascii="Arial" w:hAnsi="Arial" w:cs="Arial"/>
          <w:szCs w:val="22"/>
        </w:rPr>
      </w:pPr>
    </w:p>
    <w:p w:rsidR="00521469" w:rsidRPr="00521469" w:rsidRDefault="00521469" w:rsidP="00521469">
      <w:pPr>
        <w:pStyle w:val="Retraitcorpsdetexte"/>
        <w:tabs>
          <w:tab w:val="left" w:pos="8164"/>
          <w:tab w:val="right" w:pos="9639"/>
        </w:tabs>
        <w:ind w:right="113" w:firstLine="0"/>
        <w:jc w:val="both"/>
        <w:rPr>
          <w:rFonts w:asciiTheme="minorHAnsi" w:hAnsiTheme="minorHAnsi"/>
          <w:i/>
          <w:szCs w:val="22"/>
        </w:rPr>
      </w:pPr>
      <w:r w:rsidRPr="00521469">
        <w:rPr>
          <w:rFonts w:asciiTheme="minorHAnsi" w:hAnsiTheme="minorHAnsi"/>
          <w:i/>
          <w:szCs w:val="22"/>
        </w:rPr>
        <w:t>Les annexes à rendre sont fournies en un exemplaire. Il ne sera pas distribué d'exemplaires supplémentaires.</w:t>
      </w:r>
    </w:p>
    <w:p w:rsidR="00521469" w:rsidRPr="00F6385D" w:rsidRDefault="00521469" w:rsidP="00F6385D">
      <w:pPr>
        <w:pStyle w:val="Retraitcorpsdetexte"/>
        <w:tabs>
          <w:tab w:val="left" w:pos="8164"/>
          <w:tab w:val="right" w:pos="9639"/>
        </w:tabs>
        <w:ind w:right="113" w:firstLine="142"/>
        <w:jc w:val="both"/>
        <w:rPr>
          <w:rFonts w:ascii="Arial" w:hAnsi="Arial" w:cs="Arial"/>
          <w:szCs w:val="22"/>
        </w:rPr>
      </w:pPr>
    </w:p>
    <w:p w:rsidR="00521469" w:rsidRPr="00521469" w:rsidRDefault="00521469" w:rsidP="00521469">
      <w:pPr>
        <w:jc w:val="center"/>
        <w:rPr>
          <w:rFonts w:asciiTheme="minorHAnsi" w:hAnsiTheme="minorHAnsi" w:cs="Arial"/>
          <w:b/>
          <w:u w:val="single"/>
        </w:rPr>
      </w:pPr>
      <w:r w:rsidRPr="00521469">
        <w:rPr>
          <w:rFonts w:asciiTheme="minorHAnsi" w:hAnsiTheme="minorHAnsi" w:cs="Arial"/>
          <w:b/>
          <w:u w:val="single"/>
        </w:rPr>
        <w:t>AVERTISSEMENTS</w:t>
      </w:r>
    </w:p>
    <w:p w:rsidR="00521469" w:rsidRPr="00F6385D" w:rsidRDefault="00521469" w:rsidP="00F6385D">
      <w:pPr>
        <w:pStyle w:val="Retraitcorpsdetexte"/>
        <w:tabs>
          <w:tab w:val="left" w:pos="8164"/>
          <w:tab w:val="right" w:pos="9639"/>
        </w:tabs>
        <w:ind w:right="113" w:firstLine="142"/>
        <w:jc w:val="both"/>
        <w:rPr>
          <w:rFonts w:ascii="Arial" w:hAnsi="Arial" w:cs="Arial"/>
          <w:szCs w:val="22"/>
        </w:rPr>
      </w:pPr>
    </w:p>
    <w:tbl>
      <w:tblPr>
        <w:tblStyle w:val="Grilledutableau"/>
        <w:tblW w:w="0" w:type="auto"/>
        <w:jc w:val="center"/>
        <w:tblLook w:val="01E0" w:firstRow="1" w:lastRow="1" w:firstColumn="1" w:lastColumn="1" w:noHBand="0" w:noVBand="0"/>
      </w:tblPr>
      <w:tblGrid>
        <w:gridCol w:w="10024"/>
      </w:tblGrid>
      <w:tr w:rsidR="00521469" w:rsidRPr="00521469" w:rsidTr="00825C8E">
        <w:trPr>
          <w:jc w:val="center"/>
        </w:trPr>
        <w:tc>
          <w:tcPr>
            <w:tcW w:w="10176" w:type="dxa"/>
          </w:tcPr>
          <w:p w:rsidR="00521469" w:rsidRPr="00521469" w:rsidRDefault="00521469" w:rsidP="00825C8E">
            <w:pPr>
              <w:pStyle w:val="Retraitcorpsdetexte"/>
              <w:tabs>
                <w:tab w:val="left" w:pos="8164"/>
                <w:tab w:val="right" w:pos="9639"/>
              </w:tabs>
              <w:ind w:right="113" w:firstLine="0"/>
              <w:jc w:val="both"/>
              <w:rPr>
                <w:rFonts w:asciiTheme="minorHAnsi" w:hAnsiTheme="minorHAnsi" w:cs="Arial"/>
                <w:b/>
                <w:szCs w:val="22"/>
              </w:rPr>
            </w:pPr>
            <w:r w:rsidRPr="00521469">
              <w:rPr>
                <w:rFonts w:asciiTheme="minorHAnsi" w:hAnsiTheme="minorHAnsi" w:cs="Arial"/>
                <w:b/>
                <w:szCs w:val="22"/>
              </w:rPr>
              <w:t>Il vous est demandé d’apporter un soin particulier à la présentation de votre copie. Toute information calculée devra être justifiée et les démarches devront être clairement décrites.</w:t>
            </w:r>
          </w:p>
          <w:p w:rsidR="00521469" w:rsidRPr="00521469" w:rsidRDefault="00521469" w:rsidP="00825C8E">
            <w:pPr>
              <w:pStyle w:val="Retraitcorpsdetexte"/>
              <w:tabs>
                <w:tab w:val="left" w:pos="8164"/>
                <w:tab w:val="right" w:pos="9639"/>
              </w:tabs>
              <w:ind w:right="113" w:firstLine="0"/>
              <w:jc w:val="both"/>
              <w:rPr>
                <w:rFonts w:asciiTheme="minorHAnsi" w:hAnsiTheme="minorHAnsi" w:cs="Arial"/>
                <w:b/>
                <w:szCs w:val="22"/>
              </w:rPr>
            </w:pPr>
            <w:r w:rsidRPr="00521469">
              <w:rPr>
                <w:rFonts w:asciiTheme="minorHAnsi" w:hAnsiTheme="minorHAnsi" w:cs="Arial"/>
                <w:b/>
                <w:szCs w:val="22"/>
              </w:rPr>
              <w:t xml:space="preserve">Les enregistrements comptables devront être présentés de façon structurée et indiquer les informations suivantes : </w:t>
            </w:r>
          </w:p>
          <w:p w:rsidR="00521469" w:rsidRPr="00521469" w:rsidRDefault="00521469" w:rsidP="00097D99">
            <w:pPr>
              <w:pStyle w:val="Retraitcorpsdetexte"/>
              <w:numPr>
                <w:ilvl w:val="0"/>
                <w:numId w:val="7"/>
              </w:numPr>
              <w:tabs>
                <w:tab w:val="left" w:pos="8164"/>
                <w:tab w:val="right" w:pos="9639"/>
              </w:tabs>
              <w:ind w:right="113"/>
              <w:jc w:val="both"/>
              <w:rPr>
                <w:rFonts w:asciiTheme="minorHAnsi" w:hAnsiTheme="minorHAnsi" w:cs="Arial"/>
                <w:b/>
                <w:szCs w:val="22"/>
              </w:rPr>
            </w:pPr>
            <w:r w:rsidRPr="00521469">
              <w:rPr>
                <w:rFonts w:asciiTheme="minorHAnsi" w:hAnsiTheme="minorHAnsi" w:cs="Arial"/>
                <w:b/>
                <w:szCs w:val="22"/>
              </w:rPr>
              <w:t>Pour l'ensemble de l'opération : la date, le code journal et le libellé de l'opération,</w:t>
            </w:r>
          </w:p>
          <w:p w:rsidR="00521469" w:rsidRPr="00521469" w:rsidRDefault="00521469" w:rsidP="00097D99">
            <w:pPr>
              <w:pStyle w:val="Retraitcorpsdetexte"/>
              <w:numPr>
                <w:ilvl w:val="0"/>
                <w:numId w:val="7"/>
              </w:numPr>
              <w:tabs>
                <w:tab w:val="left" w:pos="8164"/>
                <w:tab w:val="right" w:pos="9639"/>
              </w:tabs>
              <w:ind w:right="113"/>
              <w:jc w:val="both"/>
              <w:rPr>
                <w:rFonts w:asciiTheme="minorHAnsi" w:hAnsiTheme="minorHAnsi" w:cs="Arial"/>
                <w:szCs w:val="22"/>
              </w:rPr>
            </w:pPr>
            <w:r w:rsidRPr="00521469">
              <w:rPr>
                <w:rFonts w:asciiTheme="minorHAnsi" w:hAnsiTheme="minorHAnsi" w:cs="Arial"/>
                <w:b/>
                <w:szCs w:val="22"/>
              </w:rPr>
              <w:t>Pour chaque ligne de l'opération : le N° de compte général, le N° de compte de tiers (le cas échéant) et le montant "débit" ou "crédit".</w:t>
            </w:r>
          </w:p>
        </w:tc>
      </w:tr>
    </w:tbl>
    <w:p w:rsidR="00521469" w:rsidRPr="00521469" w:rsidRDefault="00521469" w:rsidP="00521469">
      <w:pPr>
        <w:jc w:val="both"/>
        <w:rPr>
          <w:rFonts w:ascii="Arial" w:hAnsi="Arial" w:cs="Arial"/>
        </w:rPr>
      </w:pPr>
    </w:p>
    <w:p w:rsidR="00521469" w:rsidRPr="00521469" w:rsidRDefault="00521469" w:rsidP="00521469">
      <w:pPr>
        <w:jc w:val="both"/>
        <w:rPr>
          <w:rFonts w:ascii="Arial" w:hAnsi="Arial" w:cs="Arial"/>
        </w:rPr>
      </w:pPr>
    </w:p>
    <w:tbl>
      <w:tblPr>
        <w:tblStyle w:val="Grilledutableau"/>
        <w:tblW w:w="10186" w:type="dxa"/>
        <w:jc w:val="center"/>
        <w:tblLook w:val="01E0" w:firstRow="1" w:lastRow="1" w:firstColumn="1" w:lastColumn="1" w:noHBand="0" w:noVBand="0"/>
      </w:tblPr>
      <w:tblGrid>
        <w:gridCol w:w="10186"/>
      </w:tblGrid>
      <w:tr w:rsidR="00521469" w:rsidRPr="003A7CC9" w:rsidTr="003A7CC9">
        <w:trPr>
          <w:jc w:val="center"/>
        </w:trPr>
        <w:tc>
          <w:tcPr>
            <w:tcW w:w="10186" w:type="dxa"/>
          </w:tcPr>
          <w:p w:rsidR="00521469" w:rsidRPr="003A7CC9" w:rsidRDefault="00521469" w:rsidP="003A7CC9">
            <w:pPr>
              <w:pStyle w:val="Retraitcorpsdetexte"/>
              <w:tabs>
                <w:tab w:val="left" w:pos="8164"/>
                <w:tab w:val="right" w:pos="9639"/>
              </w:tabs>
              <w:ind w:right="113" w:firstLine="0"/>
              <w:jc w:val="both"/>
              <w:rPr>
                <w:rFonts w:asciiTheme="minorHAnsi" w:hAnsiTheme="minorHAnsi" w:cs="Arial"/>
                <w:b/>
                <w:szCs w:val="22"/>
              </w:rPr>
            </w:pPr>
            <w:r w:rsidRPr="003A7CC9">
              <w:rPr>
                <w:rFonts w:asciiTheme="minorHAnsi" w:hAnsiTheme="minorHAnsi" w:cs="Arial"/>
                <w:b/>
                <w:szCs w:val="22"/>
              </w:rPr>
              <w:t>Si le texte du sujet, de ses questions ou de ses annexes, vous conduit à formuler une ou plusieurs hypothèses,</w:t>
            </w:r>
            <w:r w:rsidR="000C65C2" w:rsidRPr="003A7CC9">
              <w:rPr>
                <w:rFonts w:asciiTheme="minorHAnsi" w:hAnsiTheme="minorHAnsi" w:cs="Arial"/>
                <w:b/>
                <w:szCs w:val="22"/>
              </w:rPr>
              <w:t xml:space="preserve"> </w:t>
            </w:r>
            <w:r w:rsidRPr="003A7CC9">
              <w:rPr>
                <w:rFonts w:asciiTheme="minorHAnsi" w:hAnsiTheme="minorHAnsi" w:cs="Arial"/>
                <w:b/>
                <w:szCs w:val="22"/>
              </w:rPr>
              <w:t>il vous est demandé de la (ou les) mentionner explicitement dans votre copie.</w:t>
            </w:r>
          </w:p>
        </w:tc>
      </w:tr>
    </w:tbl>
    <w:p w:rsidR="00521469" w:rsidRPr="003A7CC9" w:rsidRDefault="00521469" w:rsidP="00521469">
      <w:pPr>
        <w:pStyle w:val="Retraitcorpsdetexte"/>
        <w:tabs>
          <w:tab w:val="left" w:pos="8164"/>
          <w:tab w:val="right" w:pos="9639"/>
        </w:tabs>
        <w:ind w:right="113" w:firstLine="0"/>
        <w:jc w:val="both"/>
        <w:rPr>
          <w:rFonts w:asciiTheme="minorHAnsi" w:hAnsiTheme="minorHAnsi" w:cs="Arial"/>
          <w:b/>
          <w:szCs w:val="22"/>
        </w:rPr>
      </w:pPr>
    </w:p>
    <w:p w:rsidR="003A67D1" w:rsidRPr="001D3B5F" w:rsidRDefault="00F214F7" w:rsidP="003A67D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3A67D1" w:rsidRPr="001D3B5F">
        <w:rPr>
          <w:rFonts w:ascii="Arial" w:hAnsi="Arial" w:cs="Arial"/>
          <w:b/>
        </w:rPr>
        <w:lastRenderedPageBreak/>
        <w:t>Présentation générale de l'entreprise</w:t>
      </w:r>
    </w:p>
    <w:p w:rsidR="003A67D1" w:rsidRPr="001D3B5F" w:rsidRDefault="003A67D1" w:rsidP="003A67D1">
      <w:pPr>
        <w:jc w:val="both"/>
        <w:rPr>
          <w:rFonts w:ascii="Arial" w:hAnsi="Arial" w:cs="Arial"/>
        </w:rPr>
      </w:pPr>
    </w:p>
    <w:p w:rsidR="00A80B83" w:rsidRPr="001D3B5F" w:rsidRDefault="00A80B83" w:rsidP="003A67D1">
      <w:pPr>
        <w:jc w:val="both"/>
        <w:rPr>
          <w:rFonts w:ascii="Arial" w:hAnsi="Arial" w:cs="Arial"/>
        </w:rPr>
      </w:pPr>
      <w:r w:rsidRPr="001D3B5F">
        <w:rPr>
          <w:rFonts w:ascii="Arial" w:hAnsi="Arial" w:cs="Arial"/>
        </w:rPr>
        <w:tab/>
      </w:r>
      <w:r w:rsidR="003A67D1" w:rsidRPr="001D3B5F">
        <w:rPr>
          <w:rFonts w:ascii="Arial" w:hAnsi="Arial" w:cs="Arial"/>
        </w:rPr>
        <w:t xml:space="preserve">Créée en </w:t>
      </w:r>
      <w:r w:rsidR="001E6648" w:rsidRPr="001D3B5F">
        <w:rPr>
          <w:rFonts w:ascii="Arial" w:hAnsi="Arial" w:cs="Arial"/>
        </w:rPr>
        <w:t>2004</w:t>
      </w:r>
      <w:r w:rsidR="003A67D1" w:rsidRPr="001D3B5F">
        <w:rPr>
          <w:rFonts w:ascii="Arial" w:hAnsi="Arial" w:cs="Arial"/>
        </w:rPr>
        <w:t xml:space="preserve"> par </w:t>
      </w:r>
      <w:r w:rsidR="000A4873" w:rsidRPr="001D3B5F">
        <w:rPr>
          <w:rFonts w:ascii="Arial" w:hAnsi="Arial" w:cs="Arial"/>
        </w:rPr>
        <w:t>son actuel dirigeant</w:t>
      </w:r>
      <w:r w:rsidR="00F47052">
        <w:rPr>
          <w:rFonts w:ascii="Arial" w:hAnsi="Arial" w:cs="Arial"/>
        </w:rPr>
        <w:t xml:space="preserve"> M</w:t>
      </w:r>
      <w:r w:rsidR="00587E8C" w:rsidRPr="001D3B5F">
        <w:rPr>
          <w:rFonts w:ascii="Arial" w:hAnsi="Arial" w:cs="Arial"/>
        </w:rPr>
        <w:t xml:space="preserve">onsieur </w:t>
      </w:r>
      <w:r w:rsidR="00CA740C" w:rsidRPr="001D3B5F">
        <w:rPr>
          <w:rFonts w:ascii="Arial" w:hAnsi="Arial" w:cs="Arial"/>
        </w:rPr>
        <w:t>Jacques F</w:t>
      </w:r>
      <w:r w:rsidR="00435D35" w:rsidRPr="001D3B5F">
        <w:rPr>
          <w:rFonts w:ascii="Arial" w:hAnsi="Arial" w:cs="Arial"/>
        </w:rPr>
        <w:t>o</w:t>
      </w:r>
      <w:r w:rsidR="000A4873" w:rsidRPr="001D3B5F">
        <w:rPr>
          <w:rFonts w:ascii="Arial" w:hAnsi="Arial" w:cs="Arial"/>
        </w:rPr>
        <w:t>onsen</w:t>
      </w:r>
      <w:r w:rsidR="001E6648" w:rsidRPr="001D3B5F">
        <w:rPr>
          <w:rFonts w:ascii="Arial" w:hAnsi="Arial" w:cs="Arial"/>
        </w:rPr>
        <w:t xml:space="preserve">, </w:t>
      </w:r>
      <w:r w:rsidR="00C63608" w:rsidRPr="001D3B5F">
        <w:rPr>
          <w:rFonts w:ascii="Arial" w:hAnsi="Arial" w:cs="Arial"/>
        </w:rPr>
        <w:t>la</w:t>
      </w:r>
      <w:r w:rsidR="001E6648" w:rsidRPr="001D3B5F">
        <w:rPr>
          <w:rFonts w:ascii="Arial" w:hAnsi="Arial" w:cs="Arial"/>
        </w:rPr>
        <w:t xml:space="preserve"> SARL </w:t>
      </w:r>
      <w:r w:rsidR="00435D35" w:rsidRPr="001D3B5F">
        <w:rPr>
          <w:rFonts w:ascii="Arial" w:hAnsi="Arial" w:cs="Arial"/>
        </w:rPr>
        <w:t>F</w:t>
      </w:r>
      <w:r w:rsidR="00C63608" w:rsidRPr="001D3B5F">
        <w:rPr>
          <w:rFonts w:ascii="Arial" w:hAnsi="Arial" w:cs="Arial"/>
        </w:rPr>
        <w:t>OON</w:t>
      </w:r>
      <w:r w:rsidR="000A4873" w:rsidRPr="001D3B5F">
        <w:rPr>
          <w:rFonts w:ascii="Arial" w:hAnsi="Arial" w:cs="Arial"/>
        </w:rPr>
        <w:t>SEN TRADING</w:t>
      </w:r>
      <w:r w:rsidR="00C63608" w:rsidRPr="001D3B5F">
        <w:rPr>
          <w:rFonts w:ascii="Arial" w:hAnsi="Arial" w:cs="Arial"/>
        </w:rPr>
        <w:t xml:space="preserve"> </w:t>
      </w:r>
      <w:r w:rsidR="001E6648" w:rsidRPr="001D3B5F">
        <w:rPr>
          <w:rFonts w:ascii="Arial" w:hAnsi="Arial" w:cs="Arial"/>
        </w:rPr>
        <w:t>présente une gamme de produits orie</w:t>
      </w:r>
      <w:r w:rsidR="00812605">
        <w:rPr>
          <w:rFonts w:ascii="Arial" w:hAnsi="Arial" w:cs="Arial"/>
        </w:rPr>
        <w:t>ntés contre le vol à l'étalage notamment dans les</w:t>
      </w:r>
      <w:r w:rsidR="001E6648" w:rsidRPr="001D3B5F">
        <w:rPr>
          <w:rFonts w:ascii="Arial" w:hAnsi="Arial" w:cs="Arial"/>
        </w:rPr>
        <w:t xml:space="preserve"> secteur</w:t>
      </w:r>
      <w:r w:rsidR="00F75BC8">
        <w:rPr>
          <w:rFonts w:ascii="Arial" w:hAnsi="Arial" w:cs="Arial"/>
        </w:rPr>
        <w:t>s</w:t>
      </w:r>
      <w:r w:rsidR="001E6648" w:rsidRPr="001D3B5F">
        <w:rPr>
          <w:rFonts w:ascii="Arial" w:hAnsi="Arial" w:cs="Arial"/>
        </w:rPr>
        <w:t xml:space="preserve"> textile, alimentaire ou </w:t>
      </w:r>
      <w:r w:rsidR="00F47052">
        <w:rPr>
          <w:rFonts w:ascii="Arial" w:hAnsi="Arial" w:cs="Arial"/>
        </w:rPr>
        <w:t>bricolage..</w:t>
      </w:r>
      <w:r w:rsidR="001E6648" w:rsidRPr="001D3B5F">
        <w:rPr>
          <w:rFonts w:ascii="Arial" w:hAnsi="Arial" w:cs="Arial"/>
        </w:rPr>
        <w:t>.</w:t>
      </w:r>
    </w:p>
    <w:p w:rsidR="00F873C8" w:rsidRPr="001D3B5F" w:rsidRDefault="00F873C8" w:rsidP="003A67D1">
      <w:pPr>
        <w:jc w:val="both"/>
        <w:rPr>
          <w:rFonts w:ascii="Arial" w:hAnsi="Arial" w:cs="Arial"/>
        </w:rPr>
      </w:pPr>
    </w:p>
    <w:p w:rsidR="001E6648" w:rsidRPr="001D3B5F" w:rsidRDefault="00A80B83" w:rsidP="003A67D1">
      <w:pPr>
        <w:jc w:val="both"/>
        <w:rPr>
          <w:rFonts w:ascii="Arial" w:hAnsi="Arial" w:cs="Arial"/>
        </w:rPr>
      </w:pPr>
      <w:r w:rsidRPr="001D3B5F">
        <w:rPr>
          <w:rFonts w:ascii="Arial" w:hAnsi="Arial" w:cs="Arial"/>
        </w:rPr>
        <w:tab/>
      </w:r>
      <w:r w:rsidR="00F873C8" w:rsidRPr="001D3B5F">
        <w:rPr>
          <w:rFonts w:ascii="Arial" w:hAnsi="Arial" w:cs="Arial"/>
        </w:rPr>
        <w:t xml:space="preserve">La société conçoit les produits qu’elle commercialise mais ne les fabrique pas elle-même. Elle </w:t>
      </w:r>
      <w:r w:rsidRPr="001D3B5F">
        <w:rPr>
          <w:rFonts w:ascii="Arial" w:hAnsi="Arial" w:cs="Arial"/>
        </w:rPr>
        <w:t xml:space="preserve">confie la production à des </w:t>
      </w:r>
      <w:r w:rsidR="00F873C8" w:rsidRPr="001D3B5F">
        <w:rPr>
          <w:rFonts w:ascii="Arial" w:hAnsi="Arial" w:cs="Arial"/>
        </w:rPr>
        <w:t xml:space="preserve">sous-traitants, </w:t>
      </w:r>
      <w:r w:rsidRPr="001D3B5F">
        <w:rPr>
          <w:rFonts w:ascii="Arial" w:hAnsi="Arial" w:cs="Arial"/>
        </w:rPr>
        <w:t xml:space="preserve">fidèles collaborateurs depuis plus de dix ans, qui permettent de garantir une qualité constante, une continuité dans la gamme et </w:t>
      </w:r>
      <w:r w:rsidR="00BE0CC3">
        <w:rPr>
          <w:rFonts w:ascii="Arial" w:hAnsi="Arial" w:cs="Arial"/>
        </w:rPr>
        <w:t>dans</w:t>
      </w:r>
      <w:r w:rsidRPr="001D3B5F">
        <w:rPr>
          <w:rFonts w:ascii="Arial" w:hAnsi="Arial" w:cs="Arial"/>
        </w:rPr>
        <w:t xml:space="preserve"> une relation de confiance  construite au fil des ans.</w:t>
      </w:r>
    </w:p>
    <w:p w:rsidR="00A80B83" w:rsidRPr="001D3B5F" w:rsidRDefault="00CB35F4" w:rsidP="003A67D1">
      <w:pPr>
        <w:jc w:val="both"/>
        <w:rPr>
          <w:rFonts w:ascii="Arial" w:hAnsi="Arial" w:cs="Arial"/>
        </w:rPr>
      </w:pPr>
      <w:r w:rsidRPr="001D3B5F">
        <w:rPr>
          <w:rFonts w:ascii="Arial" w:hAnsi="Arial" w:cs="Arial"/>
        </w:rPr>
        <w:t>En complément de cette activité commerciale, e</w:t>
      </w:r>
      <w:r w:rsidR="00FC24D6" w:rsidRPr="001D3B5F">
        <w:rPr>
          <w:rFonts w:ascii="Arial" w:hAnsi="Arial" w:cs="Arial"/>
        </w:rPr>
        <w:t xml:space="preserve">lle propose </w:t>
      </w:r>
      <w:r w:rsidRPr="001D3B5F">
        <w:rPr>
          <w:rFonts w:ascii="Arial" w:hAnsi="Arial" w:cs="Arial"/>
        </w:rPr>
        <w:t>l’installation et la mise en service</w:t>
      </w:r>
      <w:r w:rsidR="00FC24D6" w:rsidRPr="001D3B5F">
        <w:rPr>
          <w:rFonts w:ascii="Arial" w:hAnsi="Arial" w:cs="Arial"/>
        </w:rPr>
        <w:t xml:space="preserve"> </w:t>
      </w:r>
      <w:r w:rsidRPr="001D3B5F">
        <w:rPr>
          <w:rFonts w:ascii="Arial" w:hAnsi="Arial" w:cs="Arial"/>
        </w:rPr>
        <w:t>de</w:t>
      </w:r>
      <w:r w:rsidR="00FC24D6" w:rsidRPr="001D3B5F">
        <w:rPr>
          <w:rFonts w:ascii="Arial" w:hAnsi="Arial" w:cs="Arial"/>
        </w:rPr>
        <w:t xml:space="preserve"> </w:t>
      </w:r>
      <w:r w:rsidRPr="001D3B5F">
        <w:rPr>
          <w:rFonts w:ascii="Arial" w:hAnsi="Arial" w:cs="Arial"/>
        </w:rPr>
        <w:t xml:space="preserve">certains de ses </w:t>
      </w:r>
      <w:r w:rsidR="00FC24D6" w:rsidRPr="001D3B5F">
        <w:rPr>
          <w:rFonts w:ascii="Arial" w:hAnsi="Arial" w:cs="Arial"/>
        </w:rPr>
        <w:t xml:space="preserve">produits </w:t>
      </w:r>
      <w:r w:rsidRPr="001D3B5F">
        <w:rPr>
          <w:rFonts w:ascii="Arial" w:hAnsi="Arial" w:cs="Arial"/>
        </w:rPr>
        <w:t>(pose de portiques et d’antennes)</w:t>
      </w:r>
      <w:r w:rsidR="00986566" w:rsidRPr="001D3B5F">
        <w:rPr>
          <w:rFonts w:ascii="Arial" w:hAnsi="Arial" w:cs="Arial"/>
        </w:rPr>
        <w:t>.</w:t>
      </w:r>
    </w:p>
    <w:p w:rsidR="00FC24D6" w:rsidRPr="001D3B5F" w:rsidRDefault="00FC24D6" w:rsidP="003A67D1">
      <w:pPr>
        <w:jc w:val="both"/>
        <w:rPr>
          <w:rFonts w:ascii="Arial" w:hAnsi="Arial" w:cs="Arial"/>
        </w:rPr>
      </w:pPr>
    </w:p>
    <w:p w:rsidR="00673369" w:rsidRPr="001D3B5F" w:rsidRDefault="009A6DD4" w:rsidP="003A67D1">
      <w:pPr>
        <w:jc w:val="both"/>
        <w:rPr>
          <w:rFonts w:ascii="Arial" w:hAnsi="Arial" w:cs="Arial"/>
        </w:rPr>
      </w:pPr>
      <w:r w:rsidRPr="001D3B5F">
        <w:rPr>
          <w:rFonts w:ascii="Arial" w:hAnsi="Arial" w:cs="Arial"/>
        </w:rPr>
        <w:t>Le</w:t>
      </w:r>
      <w:r w:rsidR="00673369" w:rsidRPr="001D3B5F">
        <w:rPr>
          <w:rFonts w:ascii="Arial" w:hAnsi="Arial" w:cs="Arial"/>
        </w:rPr>
        <w:t xml:space="preserve">s produits </w:t>
      </w:r>
      <w:r w:rsidRPr="001D3B5F">
        <w:rPr>
          <w:rFonts w:ascii="Arial" w:hAnsi="Arial" w:cs="Arial"/>
        </w:rPr>
        <w:t>sont</w:t>
      </w:r>
      <w:r w:rsidR="00673369" w:rsidRPr="001D3B5F">
        <w:rPr>
          <w:rFonts w:ascii="Arial" w:hAnsi="Arial" w:cs="Arial"/>
        </w:rPr>
        <w:t xml:space="preserve"> fabriqué</w:t>
      </w:r>
      <w:r w:rsidRPr="001D3B5F">
        <w:rPr>
          <w:rFonts w:ascii="Arial" w:hAnsi="Arial" w:cs="Arial"/>
        </w:rPr>
        <w:t>s</w:t>
      </w:r>
      <w:r w:rsidR="00673369" w:rsidRPr="001D3B5F">
        <w:rPr>
          <w:rFonts w:ascii="Arial" w:hAnsi="Arial" w:cs="Arial"/>
        </w:rPr>
        <w:t xml:space="preserve"> principalement en </w:t>
      </w:r>
      <w:r w:rsidR="00C35DF5">
        <w:rPr>
          <w:rFonts w:ascii="Arial" w:hAnsi="Arial" w:cs="Arial"/>
        </w:rPr>
        <w:t>France. T</w:t>
      </w:r>
      <w:r w:rsidRPr="001D3B5F">
        <w:rPr>
          <w:rFonts w:ascii="Arial" w:hAnsi="Arial" w:cs="Arial"/>
        </w:rPr>
        <w:t>outefois</w:t>
      </w:r>
      <w:r w:rsidR="00C35DF5">
        <w:rPr>
          <w:rFonts w:ascii="Arial" w:hAnsi="Arial" w:cs="Arial"/>
        </w:rPr>
        <w:t>,</w:t>
      </w:r>
      <w:r w:rsidRPr="001D3B5F">
        <w:rPr>
          <w:rFonts w:ascii="Arial" w:hAnsi="Arial" w:cs="Arial"/>
        </w:rPr>
        <w:t xml:space="preserve"> pour certains produits spécifiques, elle a recours à des fournisseurs étrangers</w:t>
      </w:r>
      <w:r w:rsidR="00673369" w:rsidRPr="001D3B5F">
        <w:rPr>
          <w:rFonts w:ascii="Arial" w:hAnsi="Arial" w:cs="Arial"/>
        </w:rPr>
        <w:t>.</w:t>
      </w:r>
    </w:p>
    <w:p w:rsidR="00B62E3C" w:rsidRPr="001D3B5F" w:rsidRDefault="00B62E3C" w:rsidP="003A67D1">
      <w:pPr>
        <w:jc w:val="both"/>
        <w:rPr>
          <w:rFonts w:ascii="Arial" w:hAnsi="Arial" w:cs="Arial"/>
        </w:rPr>
      </w:pPr>
      <w:r w:rsidRPr="001D3B5F">
        <w:rPr>
          <w:rFonts w:ascii="Arial" w:hAnsi="Arial" w:cs="Arial"/>
        </w:rPr>
        <w:t xml:space="preserve">Elle </w:t>
      </w:r>
      <w:r w:rsidR="000A4873" w:rsidRPr="001D3B5F">
        <w:rPr>
          <w:rFonts w:ascii="Arial" w:hAnsi="Arial" w:cs="Arial"/>
        </w:rPr>
        <w:t>importe</w:t>
      </w:r>
      <w:r w:rsidRPr="001D3B5F">
        <w:rPr>
          <w:rFonts w:ascii="Arial" w:hAnsi="Arial" w:cs="Arial"/>
        </w:rPr>
        <w:t xml:space="preserve"> </w:t>
      </w:r>
      <w:r w:rsidR="001D3B5F" w:rsidRPr="001D3B5F">
        <w:rPr>
          <w:rFonts w:ascii="Arial" w:hAnsi="Arial" w:cs="Arial"/>
        </w:rPr>
        <w:t xml:space="preserve">ainsi </w:t>
      </w:r>
      <w:r w:rsidRPr="001D3B5F">
        <w:rPr>
          <w:rFonts w:ascii="Arial" w:hAnsi="Arial" w:cs="Arial"/>
        </w:rPr>
        <w:t>une vingtaine de containers par an.</w:t>
      </w:r>
      <w:r w:rsidR="000A4873" w:rsidRPr="001D3B5F">
        <w:rPr>
          <w:rFonts w:ascii="Arial" w:hAnsi="Arial" w:cs="Arial"/>
        </w:rPr>
        <w:t xml:space="preserve"> </w:t>
      </w:r>
      <w:r w:rsidRPr="001D3B5F">
        <w:rPr>
          <w:rFonts w:ascii="Arial" w:hAnsi="Arial" w:cs="Arial"/>
        </w:rPr>
        <w:t xml:space="preserve">Elle utilise alors les services de la société Schenker pour tout ce qui concerne le transport </w:t>
      </w:r>
      <w:r w:rsidR="00587E8C" w:rsidRPr="001D3B5F">
        <w:rPr>
          <w:rFonts w:ascii="Arial" w:hAnsi="Arial" w:cs="Arial"/>
        </w:rPr>
        <w:t xml:space="preserve">aérien </w:t>
      </w:r>
      <w:r w:rsidRPr="001D3B5F">
        <w:rPr>
          <w:rFonts w:ascii="Arial" w:hAnsi="Arial" w:cs="Arial"/>
        </w:rPr>
        <w:t>et les opérations de dédouanement.</w:t>
      </w:r>
    </w:p>
    <w:p w:rsidR="000A4873" w:rsidRPr="001D3B5F" w:rsidRDefault="000A4873" w:rsidP="003A67D1">
      <w:pPr>
        <w:jc w:val="both"/>
        <w:rPr>
          <w:rFonts w:ascii="Arial" w:hAnsi="Arial" w:cs="Arial"/>
        </w:rPr>
      </w:pPr>
    </w:p>
    <w:tbl>
      <w:tblPr>
        <w:tblW w:w="45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9"/>
        <w:gridCol w:w="4297"/>
      </w:tblGrid>
      <w:tr w:rsidR="00587E8C" w:rsidRPr="001D3B5F" w:rsidTr="000A4873">
        <w:trPr>
          <w:jc w:val="center"/>
        </w:trPr>
        <w:tc>
          <w:tcPr>
            <w:tcW w:w="2633" w:type="pct"/>
            <w:shd w:val="clear" w:color="auto" w:fill="D9D9D9"/>
            <w:vAlign w:val="center"/>
          </w:tcPr>
          <w:p w:rsidR="00587E8C" w:rsidRPr="001D3B5F" w:rsidRDefault="00587E8C" w:rsidP="00593D2A">
            <w:pPr>
              <w:rPr>
                <w:rFonts w:ascii="Arial" w:hAnsi="Arial" w:cs="Arial"/>
                <w:b/>
              </w:rPr>
            </w:pPr>
            <w:r w:rsidRPr="001D3B5F">
              <w:rPr>
                <w:rFonts w:ascii="Arial" w:hAnsi="Arial" w:cs="Arial"/>
                <w:b/>
              </w:rPr>
              <w:t>Capital</w:t>
            </w:r>
          </w:p>
        </w:tc>
        <w:tc>
          <w:tcPr>
            <w:tcW w:w="2367" w:type="pct"/>
            <w:vAlign w:val="center"/>
          </w:tcPr>
          <w:p w:rsidR="00587E8C" w:rsidRPr="001D3B5F" w:rsidRDefault="00587E8C" w:rsidP="00321713">
            <w:pPr>
              <w:jc w:val="both"/>
              <w:rPr>
                <w:rFonts w:ascii="Arial" w:hAnsi="Arial" w:cs="Arial"/>
              </w:rPr>
            </w:pPr>
            <w:r w:rsidRPr="001D3B5F">
              <w:rPr>
                <w:rFonts w:ascii="Arial" w:hAnsi="Arial" w:cs="Arial"/>
              </w:rPr>
              <w:t>300 000 €</w:t>
            </w:r>
            <w:r w:rsidR="00F41E7B" w:rsidRPr="001D3B5F">
              <w:rPr>
                <w:rFonts w:ascii="Arial" w:hAnsi="Arial" w:cs="Arial"/>
              </w:rPr>
              <w:t xml:space="preserve"> </w:t>
            </w:r>
            <w:r w:rsidR="000D6D52" w:rsidRPr="001D3B5F">
              <w:rPr>
                <w:rFonts w:ascii="Arial" w:hAnsi="Arial" w:cs="Arial"/>
              </w:rPr>
              <w:t xml:space="preserve">(le capital est </w:t>
            </w:r>
            <w:r w:rsidR="00F41E7B" w:rsidRPr="001D3B5F">
              <w:rPr>
                <w:rFonts w:ascii="Arial" w:hAnsi="Arial" w:cs="Arial"/>
              </w:rPr>
              <w:t>entièrement libéré</w:t>
            </w:r>
            <w:r w:rsidR="000D6D52" w:rsidRPr="001D3B5F">
              <w:rPr>
                <w:rFonts w:ascii="Arial" w:hAnsi="Arial" w:cs="Arial"/>
              </w:rPr>
              <w:t xml:space="preserve"> et détenu par des personnes physiques liées à la famille F</w:t>
            </w:r>
            <w:r w:rsidR="00435D35" w:rsidRPr="001D3B5F">
              <w:rPr>
                <w:rFonts w:ascii="Arial" w:hAnsi="Arial" w:cs="Arial"/>
              </w:rPr>
              <w:t>o</w:t>
            </w:r>
            <w:r w:rsidR="000D6D52" w:rsidRPr="001D3B5F">
              <w:rPr>
                <w:rFonts w:ascii="Arial" w:hAnsi="Arial" w:cs="Arial"/>
              </w:rPr>
              <w:t>onsen)</w:t>
            </w:r>
          </w:p>
        </w:tc>
      </w:tr>
      <w:tr w:rsidR="00587E8C" w:rsidRPr="001D3B5F" w:rsidTr="000A4873">
        <w:trPr>
          <w:jc w:val="center"/>
        </w:trPr>
        <w:tc>
          <w:tcPr>
            <w:tcW w:w="2633" w:type="pct"/>
            <w:shd w:val="clear" w:color="auto" w:fill="D9D9D9"/>
            <w:vAlign w:val="center"/>
          </w:tcPr>
          <w:p w:rsidR="00587E8C" w:rsidRPr="001D3B5F" w:rsidRDefault="00587E8C" w:rsidP="003A67D1">
            <w:pPr>
              <w:rPr>
                <w:rFonts w:ascii="Arial" w:hAnsi="Arial" w:cs="Arial"/>
                <w:b/>
              </w:rPr>
            </w:pPr>
            <w:r w:rsidRPr="001D3B5F">
              <w:rPr>
                <w:rFonts w:ascii="Arial" w:hAnsi="Arial" w:cs="Arial"/>
                <w:b/>
              </w:rPr>
              <w:t>Effectif</w:t>
            </w:r>
          </w:p>
        </w:tc>
        <w:tc>
          <w:tcPr>
            <w:tcW w:w="2367" w:type="pct"/>
            <w:vAlign w:val="center"/>
          </w:tcPr>
          <w:p w:rsidR="00587E8C" w:rsidRPr="001D3B5F" w:rsidRDefault="00587E8C" w:rsidP="00321713">
            <w:pPr>
              <w:jc w:val="both"/>
              <w:rPr>
                <w:rFonts w:ascii="Arial" w:hAnsi="Arial" w:cs="Arial"/>
              </w:rPr>
            </w:pPr>
            <w:r w:rsidRPr="001D3B5F">
              <w:rPr>
                <w:rFonts w:ascii="Arial" w:hAnsi="Arial" w:cs="Arial"/>
              </w:rPr>
              <w:t>25 salariés</w:t>
            </w:r>
          </w:p>
        </w:tc>
      </w:tr>
      <w:tr w:rsidR="00587E8C" w:rsidRPr="001D3B5F" w:rsidTr="000A4873">
        <w:trPr>
          <w:jc w:val="center"/>
        </w:trPr>
        <w:tc>
          <w:tcPr>
            <w:tcW w:w="2633" w:type="pct"/>
            <w:shd w:val="clear" w:color="auto" w:fill="D9D9D9"/>
            <w:vAlign w:val="center"/>
          </w:tcPr>
          <w:p w:rsidR="00587E8C" w:rsidRPr="001D3B5F" w:rsidRDefault="00587E8C" w:rsidP="003A67D1">
            <w:pPr>
              <w:rPr>
                <w:rFonts w:ascii="Arial" w:hAnsi="Arial" w:cs="Arial"/>
                <w:b/>
              </w:rPr>
            </w:pPr>
            <w:r w:rsidRPr="001D3B5F">
              <w:rPr>
                <w:rFonts w:ascii="Arial" w:hAnsi="Arial" w:cs="Arial"/>
                <w:b/>
              </w:rPr>
              <w:t>Chiffre d’affaires</w:t>
            </w:r>
          </w:p>
        </w:tc>
        <w:tc>
          <w:tcPr>
            <w:tcW w:w="2367" w:type="pct"/>
            <w:vAlign w:val="center"/>
          </w:tcPr>
          <w:p w:rsidR="00587E8C" w:rsidRPr="001D3B5F" w:rsidRDefault="00587E8C" w:rsidP="00321713">
            <w:pPr>
              <w:jc w:val="both"/>
              <w:rPr>
                <w:rFonts w:ascii="Arial" w:hAnsi="Arial" w:cs="Arial"/>
              </w:rPr>
            </w:pPr>
            <w:r w:rsidRPr="001D3B5F">
              <w:rPr>
                <w:rFonts w:ascii="Arial" w:hAnsi="Arial" w:cs="Arial"/>
              </w:rPr>
              <w:t>4 000 000 €</w:t>
            </w:r>
          </w:p>
        </w:tc>
      </w:tr>
      <w:tr w:rsidR="00587E8C" w:rsidRPr="001D3B5F" w:rsidTr="000A4873">
        <w:trPr>
          <w:jc w:val="center"/>
        </w:trPr>
        <w:tc>
          <w:tcPr>
            <w:tcW w:w="2633" w:type="pct"/>
            <w:shd w:val="clear" w:color="auto" w:fill="D9D9D9"/>
            <w:vAlign w:val="center"/>
          </w:tcPr>
          <w:p w:rsidR="00587E8C" w:rsidRPr="001D3B5F" w:rsidRDefault="00587E8C" w:rsidP="003A67D1">
            <w:pPr>
              <w:rPr>
                <w:rFonts w:ascii="Arial" w:hAnsi="Arial" w:cs="Arial"/>
                <w:b/>
              </w:rPr>
            </w:pPr>
            <w:r w:rsidRPr="001D3B5F">
              <w:rPr>
                <w:rFonts w:ascii="Arial" w:hAnsi="Arial" w:cs="Arial"/>
                <w:b/>
              </w:rPr>
              <w:t>Responsable commercial</w:t>
            </w:r>
          </w:p>
        </w:tc>
        <w:tc>
          <w:tcPr>
            <w:tcW w:w="2367" w:type="pct"/>
            <w:vAlign w:val="center"/>
          </w:tcPr>
          <w:p w:rsidR="00587E8C" w:rsidRPr="001D3B5F" w:rsidRDefault="00587E8C" w:rsidP="00321713">
            <w:pPr>
              <w:jc w:val="both"/>
              <w:rPr>
                <w:rFonts w:ascii="Arial" w:hAnsi="Arial" w:cs="Arial"/>
              </w:rPr>
            </w:pPr>
            <w:r w:rsidRPr="001D3B5F">
              <w:rPr>
                <w:rFonts w:ascii="Arial" w:hAnsi="Arial" w:cs="Arial"/>
              </w:rPr>
              <w:t xml:space="preserve">Monsieur </w:t>
            </w:r>
            <w:r w:rsidR="001D3B5F">
              <w:rPr>
                <w:rFonts w:ascii="Arial" w:hAnsi="Arial" w:cs="Arial"/>
              </w:rPr>
              <w:t xml:space="preserve">Michel </w:t>
            </w:r>
            <w:r w:rsidR="00C35DF5">
              <w:rPr>
                <w:rFonts w:ascii="Arial" w:hAnsi="Arial" w:cs="Arial"/>
              </w:rPr>
              <w:t>Guillaume</w:t>
            </w:r>
          </w:p>
        </w:tc>
      </w:tr>
      <w:tr w:rsidR="00587E8C" w:rsidRPr="001D3B5F" w:rsidTr="000A4873">
        <w:trPr>
          <w:jc w:val="center"/>
        </w:trPr>
        <w:tc>
          <w:tcPr>
            <w:tcW w:w="2633" w:type="pct"/>
            <w:shd w:val="clear" w:color="auto" w:fill="D9D9D9"/>
            <w:vAlign w:val="center"/>
          </w:tcPr>
          <w:p w:rsidR="00587E8C" w:rsidRPr="001D3B5F" w:rsidRDefault="00587E8C" w:rsidP="00B62E3C">
            <w:pPr>
              <w:rPr>
                <w:rFonts w:ascii="Arial" w:hAnsi="Arial" w:cs="Arial"/>
                <w:b/>
              </w:rPr>
            </w:pPr>
            <w:r w:rsidRPr="001D3B5F">
              <w:rPr>
                <w:rFonts w:ascii="Arial" w:hAnsi="Arial" w:cs="Arial"/>
                <w:b/>
              </w:rPr>
              <w:t>Responsable comptable</w:t>
            </w:r>
          </w:p>
        </w:tc>
        <w:tc>
          <w:tcPr>
            <w:tcW w:w="2367" w:type="pct"/>
            <w:vAlign w:val="center"/>
          </w:tcPr>
          <w:p w:rsidR="00587E8C" w:rsidRPr="001D3B5F" w:rsidRDefault="00587E8C" w:rsidP="00321713">
            <w:pPr>
              <w:jc w:val="both"/>
              <w:rPr>
                <w:rFonts w:ascii="Arial" w:hAnsi="Arial" w:cs="Arial"/>
              </w:rPr>
            </w:pPr>
            <w:r w:rsidRPr="001D3B5F">
              <w:rPr>
                <w:rFonts w:ascii="Arial" w:hAnsi="Arial" w:cs="Arial"/>
              </w:rPr>
              <w:t xml:space="preserve">Madame </w:t>
            </w:r>
            <w:r w:rsidR="00082662">
              <w:rPr>
                <w:rFonts w:ascii="Arial" w:hAnsi="Arial" w:cs="Arial"/>
              </w:rPr>
              <w:t xml:space="preserve">Vanessa </w:t>
            </w:r>
            <w:r w:rsidR="00C35DF5">
              <w:rPr>
                <w:rFonts w:ascii="Arial" w:hAnsi="Arial" w:cs="Arial"/>
              </w:rPr>
              <w:t>Moulin</w:t>
            </w:r>
          </w:p>
        </w:tc>
      </w:tr>
      <w:tr w:rsidR="00587E8C" w:rsidRPr="001D3B5F" w:rsidTr="000A4873">
        <w:trPr>
          <w:jc w:val="center"/>
        </w:trPr>
        <w:tc>
          <w:tcPr>
            <w:tcW w:w="2633" w:type="pct"/>
            <w:shd w:val="clear" w:color="auto" w:fill="D9D9D9"/>
            <w:vAlign w:val="center"/>
          </w:tcPr>
          <w:p w:rsidR="00587E8C" w:rsidRPr="001D3B5F" w:rsidRDefault="00587E8C" w:rsidP="00B62E3C">
            <w:pPr>
              <w:rPr>
                <w:rFonts w:ascii="Arial" w:hAnsi="Arial" w:cs="Arial"/>
                <w:b/>
              </w:rPr>
            </w:pPr>
            <w:r w:rsidRPr="001D3B5F">
              <w:rPr>
                <w:rFonts w:ascii="Arial" w:hAnsi="Arial" w:cs="Arial"/>
                <w:b/>
              </w:rPr>
              <w:t>Date de clôture de l'exercice comptable</w:t>
            </w:r>
          </w:p>
        </w:tc>
        <w:tc>
          <w:tcPr>
            <w:tcW w:w="2367" w:type="pct"/>
            <w:vAlign w:val="center"/>
          </w:tcPr>
          <w:p w:rsidR="00587E8C" w:rsidRPr="001D3B5F" w:rsidRDefault="00587E8C" w:rsidP="00321713">
            <w:pPr>
              <w:jc w:val="both"/>
              <w:rPr>
                <w:rFonts w:ascii="Arial" w:hAnsi="Arial" w:cs="Arial"/>
              </w:rPr>
            </w:pPr>
            <w:r w:rsidRPr="001D3B5F">
              <w:rPr>
                <w:rFonts w:ascii="Arial" w:hAnsi="Arial" w:cs="Arial"/>
              </w:rPr>
              <w:t>31 décembre de chaque année</w:t>
            </w:r>
          </w:p>
        </w:tc>
      </w:tr>
      <w:tr w:rsidR="00587E8C" w:rsidRPr="001D3B5F" w:rsidTr="000A4873">
        <w:trPr>
          <w:jc w:val="center"/>
        </w:trPr>
        <w:tc>
          <w:tcPr>
            <w:tcW w:w="2633" w:type="pct"/>
            <w:shd w:val="clear" w:color="auto" w:fill="D9D9D9"/>
            <w:vAlign w:val="center"/>
          </w:tcPr>
          <w:p w:rsidR="00587E8C" w:rsidRPr="001D3B5F" w:rsidRDefault="00587E8C" w:rsidP="00082662">
            <w:pPr>
              <w:rPr>
                <w:rFonts w:ascii="Arial" w:hAnsi="Arial" w:cs="Arial"/>
                <w:b/>
              </w:rPr>
            </w:pPr>
            <w:r w:rsidRPr="001D3B5F">
              <w:rPr>
                <w:rFonts w:ascii="Arial" w:hAnsi="Arial" w:cs="Arial"/>
                <w:b/>
              </w:rPr>
              <w:t xml:space="preserve">Régime </w:t>
            </w:r>
            <w:r w:rsidR="00082662">
              <w:rPr>
                <w:rFonts w:ascii="Arial" w:hAnsi="Arial" w:cs="Arial"/>
                <w:b/>
              </w:rPr>
              <w:t>d’imposition des bénéfices</w:t>
            </w:r>
          </w:p>
        </w:tc>
        <w:tc>
          <w:tcPr>
            <w:tcW w:w="2367" w:type="pct"/>
            <w:vAlign w:val="center"/>
          </w:tcPr>
          <w:p w:rsidR="00587E8C" w:rsidRPr="001D3B5F" w:rsidRDefault="00082662" w:rsidP="003217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Entreprise soumise à l’impôt sur les sociétés.</w:t>
            </w:r>
            <w:r w:rsidR="00321713">
              <w:rPr>
                <w:rFonts w:ascii="Arial" w:hAnsi="Arial" w:cs="Arial"/>
              </w:rPr>
              <w:t xml:space="preserve"> Elle bénéficie du régime de faveur des PME.</w:t>
            </w:r>
          </w:p>
        </w:tc>
      </w:tr>
      <w:tr w:rsidR="00587E8C" w:rsidRPr="001D3B5F" w:rsidTr="000A4873">
        <w:trPr>
          <w:jc w:val="center"/>
        </w:trPr>
        <w:tc>
          <w:tcPr>
            <w:tcW w:w="2633" w:type="pct"/>
            <w:shd w:val="clear" w:color="auto" w:fill="D9D9D9"/>
            <w:vAlign w:val="center"/>
          </w:tcPr>
          <w:p w:rsidR="00587E8C" w:rsidRPr="001D3B5F" w:rsidRDefault="00587E8C" w:rsidP="003A67D1">
            <w:pPr>
              <w:rPr>
                <w:rFonts w:ascii="Arial" w:hAnsi="Arial" w:cs="Arial"/>
                <w:b/>
              </w:rPr>
            </w:pPr>
            <w:r w:rsidRPr="001D3B5F">
              <w:rPr>
                <w:rFonts w:ascii="Arial" w:hAnsi="Arial" w:cs="Arial"/>
                <w:b/>
              </w:rPr>
              <w:t>Régime fiscal en matière de TVA</w:t>
            </w:r>
          </w:p>
        </w:tc>
        <w:tc>
          <w:tcPr>
            <w:tcW w:w="2367" w:type="pct"/>
            <w:vAlign w:val="center"/>
          </w:tcPr>
          <w:p w:rsidR="00587E8C" w:rsidRPr="001D3B5F" w:rsidRDefault="00587E8C" w:rsidP="00321713">
            <w:pPr>
              <w:jc w:val="both"/>
              <w:rPr>
                <w:rFonts w:ascii="Arial" w:hAnsi="Arial" w:cs="Arial"/>
              </w:rPr>
            </w:pPr>
            <w:r w:rsidRPr="001D3B5F">
              <w:rPr>
                <w:rFonts w:ascii="Arial" w:hAnsi="Arial" w:cs="Arial"/>
              </w:rPr>
              <w:t xml:space="preserve">L’entreprise est soumise au régime du réel normal. </w:t>
            </w:r>
            <w:r w:rsidR="00082662">
              <w:rPr>
                <w:rFonts w:ascii="Arial" w:hAnsi="Arial" w:cs="Arial"/>
              </w:rPr>
              <w:t>Pour son activité de service,</w:t>
            </w:r>
            <w:r w:rsidRPr="001D3B5F">
              <w:rPr>
                <w:rFonts w:ascii="Arial" w:hAnsi="Arial" w:cs="Arial"/>
              </w:rPr>
              <w:t xml:space="preserve"> elle a opté pour </w:t>
            </w:r>
            <w:r w:rsidR="00082662">
              <w:rPr>
                <w:rFonts w:ascii="Arial" w:hAnsi="Arial" w:cs="Arial"/>
              </w:rPr>
              <w:t xml:space="preserve">l’exigibilité d’après </w:t>
            </w:r>
            <w:r w:rsidRPr="001D3B5F">
              <w:rPr>
                <w:rFonts w:ascii="Arial" w:hAnsi="Arial" w:cs="Arial"/>
              </w:rPr>
              <w:t>les débits.</w:t>
            </w:r>
          </w:p>
          <w:p w:rsidR="00587E8C" w:rsidRPr="001D3B5F" w:rsidRDefault="00587E8C" w:rsidP="00321713">
            <w:pPr>
              <w:jc w:val="both"/>
              <w:rPr>
                <w:rFonts w:ascii="Arial" w:hAnsi="Arial" w:cs="Arial"/>
              </w:rPr>
            </w:pPr>
            <w:r w:rsidRPr="001D3B5F">
              <w:rPr>
                <w:rFonts w:ascii="Arial" w:hAnsi="Arial" w:cs="Arial"/>
              </w:rPr>
              <w:t xml:space="preserve">Taux applicable : taux normal </w:t>
            </w:r>
            <w:r w:rsidR="00B60A0E">
              <w:rPr>
                <w:rFonts w:ascii="Arial" w:hAnsi="Arial" w:cs="Arial"/>
              </w:rPr>
              <w:t>(</w:t>
            </w:r>
            <w:r w:rsidRPr="001D3B5F">
              <w:rPr>
                <w:rFonts w:ascii="Arial" w:hAnsi="Arial" w:cs="Arial"/>
              </w:rPr>
              <w:t>20 %</w:t>
            </w:r>
            <w:r w:rsidR="00B60A0E">
              <w:rPr>
                <w:rFonts w:ascii="Arial" w:hAnsi="Arial" w:cs="Arial"/>
              </w:rPr>
              <w:t>).</w:t>
            </w:r>
          </w:p>
        </w:tc>
      </w:tr>
      <w:tr w:rsidR="00587E8C" w:rsidRPr="001D3B5F" w:rsidTr="000A4873">
        <w:trPr>
          <w:jc w:val="center"/>
        </w:trPr>
        <w:tc>
          <w:tcPr>
            <w:tcW w:w="2633" w:type="pct"/>
            <w:shd w:val="clear" w:color="auto" w:fill="D9D9D9"/>
            <w:vAlign w:val="center"/>
          </w:tcPr>
          <w:p w:rsidR="00587E8C" w:rsidRPr="001D3B5F" w:rsidRDefault="00587E8C" w:rsidP="003A67D1">
            <w:pPr>
              <w:rPr>
                <w:rFonts w:ascii="Arial" w:hAnsi="Arial" w:cs="Arial"/>
                <w:b/>
              </w:rPr>
            </w:pPr>
            <w:r w:rsidRPr="001D3B5F">
              <w:rPr>
                <w:rFonts w:ascii="Arial" w:hAnsi="Arial" w:cs="Arial"/>
                <w:b/>
              </w:rPr>
              <w:t>Numéro TVA intracommunautaire</w:t>
            </w:r>
          </w:p>
        </w:tc>
        <w:tc>
          <w:tcPr>
            <w:tcW w:w="2367" w:type="pct"/>
            <w:vAlign w:val="center"/>
          </w:tcPr>
          <w:p w:rsidR="00587E8C" w:rsidRPr="001D3B5F" w:rsidRDefault="00587E8C" w:rsidP="00321713">
            <w:pPr>
              <w:jc w:val="both"/>
              <w:rPr>
                <w:rFonts w:ascii="Arial" w:eastAsia="Times New Roman" w:hAnsi="Arial" w:cs="Arial"/>
                <w:lang w:eastAsia="fr-FR" w:bidi="ar-SA"/>
              </w:rPr>
            </w:pPr>
            <w:r w:rsidRPr="001D3B5F">
              <w:rPr>
                <w:rFonts w:ascii="Arial" w:eastAsia="Times New Roman" w:hAnsi="Arial" w:cs="Arial"/>
                <w:lang w:eastAsia="fr-FR" w:bidi="ar-SA"/>
              </w:rPr>
              <w:t>FR 89479132722</w:t>
            </w:r>
          </w:p>
        </w:tc>
      </w:tr>
    </w:tbl>
    <w:p w:rsidR="003A67D1" w:rsidRDefault="003A67D1" w:rsidP="003A67D1">
      <w:pPr>
        <w:jc w:val="both"/>
        <w:rPr>
          <w:rFonts w:ascii="Arial" w:hAnsi="Arial" w:cs="Arial"/>
        </w:rPr>
      </w:pPr>
    </w:p>
    <w:p w:rsidR="006F11DD" w:rsidRPr="006F11DD" w:rsidRDefault="006F11DD" w:rsidP="003A67D1">
      <w:pPr>
        <w:jc w:val="both"/>
        <w:rPr>
          <w:rFonts w:ascii="Arial" w:hAnsi="Arial" w:cs="Arial"/>
          <w:b/>
        </w:rPr>
      </w:pPr>
      <w:r w:rsidRPr="006F11DD">
        <w:rPr>
          <w:rFonts w:ascii="Arial" w:hAnsi="Arial" w:cs="Arial"/>
          <w:b/>
        </w:rPr>
        <w:t xml:space="preserve">Système </w:t>
      </w:r>
      <w:r>
        <w:rPr>
          <w:rFonts w:ascii="Arial" w:hAnsi="Arial" w:cs="Arial"/>
          <w:b/>
        </w:rPr>
        <w:t>d’information comptable</w:t>
      </w:r>
    </w:p>
    <w:p w:rsidR="006F11DD" w:rsidRDefault="006F11DD" w:rsidP="003A67D1">
      <w:pPr>
        <w:jc w:val="both"/>
        <w:rPr>
          <w:rFonts w:ascii="Arial" w:hAnsi="Arial" w:cs="Arial"/>
        </w:rPr>
      </w:pPr>
    </w:p>
    <w:p w:rsidR="006F11DD" w:rsidRPr="00F159D3" w:rsidRDefault="006F11DD" w:rsidP="006F11DD">
      <w:pPr>
        <w:jc w:val="both"/>
        <w:rPr>
          <w:rFonts w:ascii="Arial" w:hAnsi="Arial" w:cs="Arial"/>
        </w:rPr>
      </w:pPr>
      <w:r w:rsidRPr="00F159D3">
        <w:rPr>
          <w:rFonts w:ascii="Arial" w:hAnsi="Arial" w:cs="Arial"/>
        </w:rPr>
        <w:t>L’entreprise utilise un PGI (progiciel de gestion intégré)</w:t>
      </w:r>
      <w:r w:rsidR="001D48AF" w:rsidRPr="00F159D3">
        <w:rPr>
          <w:rFonts w:ascii="Arial" w:hAnsi="Arial" w:cs="Arial"/>
        </w:rPr>
        <w:t>.</w:t>
      </w:r>
      <w:r w:rsidRPr="00F159D3">
        <w:rPr>
          <w:rFonts w:ascii="Arial" w:hAnsi="Arial" w:cs="Arial"/>
        </w:rPr>
        <w:t xml:space="preserve"> </w:t>
      </w:r>
      <w:r w:rsidR="001D48AF" w:rsidRPr="00F159D3">
        <w:rPr>
          <w:rFonts w:ascii="Arial" w:hAnsi="Arial" w:cs="Arial"/>
        </w:rPr>
        <w:t>T</w:t>
      </w:r>
      <w:r w:rsidRPr="00F159D3">
        <w:rPr>
          <w:rFonts w:ascii="Arial" w:hAnsi="Arial" w:cs="Arial"/>
        </w:rPr>
        <w:t xml:space="preserve">rois </w:t>
      </w:r>
      <w:r w:rsidR="001D48AF" w:rsidRPr="00F159D3">
        <w:rPr>
          <w:rFonts w:ascii="Arial" w:hAnsi="Arial" w:cs="Arial"/>
        </w:rPr>
        <w:t>des modules sont principalement utilisés :</w:t>
      </w:r>
      <w:r w:rsidRPr="00F159D3">
        <w:rPr>
          <w:rFonts w:ascii="Arial" w:hAnsi="Arial" w:cs="Arial"/>
        </w:rPr>
        <w:t xml:space="preserve"> la gestion commerciale, la comptabilité, et la paye.</w:t>
      </w:r>
    </w:p>
    <w:p w:rsidR="006F11DD" w:rsidRPr="00F159D3" w:rsidRDefault="006F11DD" w:rsidP="006F11DD">
      <w:pPr>
        <w:jc w:val="both"/>
        <w:rPr>
          <w:rFonts w:ascii="Arial" w:hAnsi="Arial" w:cs="Arial"/>
        </w:rPr>
      </w:pPr>
      <w:r w:rsidRPr="00F159D3">
        <w:rPr>
          <w:rFonts w:ascii="Arial" w:eastAsia="Times New Roman" w:hAnsi="Arial" w:cs="Arial"/>
          <w:color w:val="000000"/>
          <w:lang w:eastAsia="fr-FR" w:bidi="ar-SA"/>
        </w:rPr>
        <w:t>Elle utilise également les applications bureautiques courantes.</w:t>
      </w:r>
    </w:p>
    <w:p w:rsidR="00FF2207" w:rsidRPr="00C9128B" w:rsidRDefault="00FF2207" w:rsidP="003A67D1">
      <w:pPr>
        <w:jc w:val="both"/>
        <w:rPr>
          <w:rFonts w:ascii="Arial" w:eastAsia="Times New Roman" w:hAnsi="Arial" w:cs="Arial"/>
          <w:color w:val="000000"/>
          <w:lang w:eastAsia="fr-FR" w:bidi="ar-SA"/>
        </w:rPr>
      </w:pPr>
    </w:p>
    <w:p w:rsidR="003A67D1" w:rsidRPr="00326D15" w:rsidRDefault="003A67D1" w:rsidP="00326D15">
      <w:pPr>
        <w:jc w:val="both"/>
        <w:rPr>
          <w:rFonts w:ascii="Arial" w:eastAsia="Times New Roman" w:hAnsi="Arial" w:cs="Arial"/>
          <w:b/>
          <w:color w:val="000000"/>
          <w:lang w:eastAsia="fr-FR" w:bidi="ar-SA"/>
        </w:rPr>
      </w:pPr>
      <w:r w:rsidRPr="00326D15">
        <w:rPr>
          <w:rFonts w:ascii="Arial" w:eastAsia="Times New Roman" w:hAnsi="Arial" w:cs="Arial"/>
          <w:b/>
          <w:color w:val="000000"/>
          <w:lang w:eastAsia="fr-FR" w:bidi="ar-SA"/>
        </w:rPr>
        <w:t>Organisation comptable</w:t>
      </w:r>
    </w:p>
    <w:p w:rsidR="003A67D1" w:rsidRPr="00326D15" w:rsidRDefault="003A67D1" w:rsidP="00326D15">
      <w:pPr>
        <w:jc w:val="both"/>
        <w:rPr>
          <w:rFonts w:ascii="Arial" w:eastAsia="Times New Roman" w:hAnsi="Arial" w:cs="Arial"/>
          <w:color w:val="000000"/>
          <w:lang w:eastAsia="fr-FR" w:bidi="ar-SA"/>
        </w:rPr>
      </w:pPr>
    </w:p>
    <w:p w:rsidR="006F11DD" w:rsidRPr="00326D15" w:rsidRDefault="003A67D1" w:rsidP="00326D15">
      <w:pPr>
        <w:jc w:val="both"/>
        <w:rPr>
          <w:rFonts w:ascii="Arial" w:eastAsia="Times New Roman" w:hAnsi="Arial" w:cs="Arial"/>
          <w:color w:val="000000"/>
          <w:lang w:eastAsia="fr-FR" w:bidi="ar-SA"/>
        </w:rPr>
      </w:pPr>
      <w:r w:rsidRPr="00326D15">
        <w:rPr>
          <w:rFonts w:ascii="Arial" w:eastAsia="Times New Roman" w:hAnsi="Arial" w:cs="Arial"/>
          <w:color w:val="000000"/>
          <w:lang w:eastAsia="fr-FR" w:bidi="ar-SA"/>
        </w:rPr>
        <w:t xml:space="preserve">Madame </w:t>
      </w:r>
      <w:r w:rsidR="007866E3" w:rsidRPr="00326D15">
        <w:rPr>
          <w:rFonts w:ascii="Arial" w:eastAsia="Times New Roman" w:hAnsi="Arial" w:cs="Arial"/>
          <w:color w:val="000000"/>
          <w:lang w:eastAsia="fr-FR" w:bidi="ar-SA"/>
        </w:rPr>
        <w:t>Moulin</w:t>
      </w:r>
      <w:r w:rsidR="008645FC">
        <w:rPr>
          <w:rFonts w:ascii="Arial" w:eastAsia="Times New Roman" w:hAnsi="Arial" w:cs="Arial"/>
          <w:color w:val="000000"/>
          <w:lang w:eastAsia="fr-FR" w:bidi="ar-SA"/>
        </w:rPr>
        <w:t>, chef comptable</w:t>
      </w:r>
      <w:r w:rsidR="00F82777">
        <w:rPr>
          <w:rFonts w:ascii="Arial" w:eastAsia="Times New Roman" w:hAnsi="Arial" w:cs="Arial"/>
          <w:color w:val="000000"/>
          <w:lang w:eastAsia="fr-FR" w:bidi="ar-SA"/>
        </w:rPr>
        <w:t>,</w:t>
      </w:r>
      <w:r w:rsidR="00EA4D96" w:rsidRPr="00326D15">
        <w:rPr>
          <w:rFonts w:ascii="Arial" w:eastAsia="Times New Roman" w:hAnsi="Arial" w:cs="Arial"/>
          <w:color w:val="000000"/>
          <w:lang w:eastAsia="fr-FR" w:bidi="ar-SA"/>
        </w:rPr>
        <w:t xml:space="preserve"> supervise</w:t>
      </w:r>
      <w:r w:rsidRPr="00326D15">
        <w:rPr>
          <w:rFonts w:ascii="Arial" w:eastAsia="Times New Roman" w:hAnsi="Arial" w:cs="Arial"/>
          <w:color w:val="000000"/>
          <w:lang w:eastAsia="fr-FR" w:bidi="ar-SA"/>
        </w:rPr>
        <w:t xml:space="preserve"> les </w:t>
      </w:r>
      <w:r w:rsidR="006F11DD" w:rsidRPr="00326D15">
        <w:rPr>
          <w:rFonts w:ascii="Arial" w:eastAsia="Times New Roman" w:hAnsi="Arial" w:cs="Arial"/>
          <w:color w:val="000000"/>
          <w:lang w:eastAsia="fr-FR" w:bidi="ar-SA"/>
        </w:rPr>
        <w:t>opérations</w:t>
      </w:r>
      <w:r w:rsidRPr="00326D15">
        <w:rPr>
          <w:rFonts w:ascii="Arial" w:eastAsia="Times New Roman" w:hAnsi="Arial" w:cs="Arial"/>
          <w:color w:val="000000"/>
          <w:lang w:eastAsia="fr-FR" w:bidi="ar-SA"/>
        </w:rPr>
        <w:t xml:space="preserve"> courantes</w:t>
      </w:r>
      <w:r w:rsidR="006F11DD" w:rsidRPr="00326D15">
        <w:rPr>
          <w:rFonts w:ascii="Arial" w:eastAsia="Times New Roman" w:hAnsi="Arial" w:cs="Arial"/>
          <w:color w:val="000000"/>
          <w:lang w:eastAsia="fr-FR" w:bidi="ar-SA"/>
        </w:rPr>
        <w:t xml:space="preserve"> et</w:t>
      </w:r>
      <w:r w:rsidRPr="00326D15">
        <w:rPr>
          <w:rFonts w:ascii="Arial" w:eastAsia="Times New Roman" w:hAnsi="Arial" w:cs="Arial"/>
          <w:color w:val="000000"/>
          <w:lang w:eastAsia="fr-FR" w:bidi="ar-SA"/>
        </w:rPr>
        <w:t xml:space="preserve"> les travaux d’inventaire</w:t>
      </w:r>
      <w:r w:rsidR="006F11DD" w:rsidRPr="00326D15">
        <w:rPr>
          <w:rFonts w:ascii="Arial" w:eastAsia="Times New Roman" w:hAnsi="Arial" w:cs="Arial"/>
          <w:color w:val="000000"/>
          <w:lang w:eastAsia="fr-FR" w:bidi="ar-SA"/>
        </w:rPr>
        <w:t>.</w:t>
      </w:r>
      <w:r w:rsidR="008645FC">
        <w:rPr>
          <w:rFonts w:ascii="Arial" w:eastAsia="Times New Roman" w:hAnsi="Arial" w:cs="Arial"/>
          <w:color w:val="000000"/>
          <w:lang w:eastAsia="fr-FR" w:bidi="ar-SA"/>
        </w:rPr>
        <w:t xml:space="preserve"> Elle réalise également les documents de synthèse et la liasse fiscale en collaboration avec un cabinet d’expertise comptable.</w:t>
      </w:r>
    </w:p>
    <w:p w:rsidR="003A67D1" w:rsidRPr="00326D15" w:rsidRDefault="003A67D1" w:rsidP="00326D15">
      <w:pPr>
        <w:jc w:val="both"/>
        <w:rPr>
          <w:rFonts w:ascii="Arial" w:eastAsia="Times New Roman" w:hAnsi="Arial" w:cs="Arial"/>
          <w:color w:val="000000"/>
          <w:lang w:eastAsia="fr-FR" w:bidi="ar-SA"/>
        </w:rPr>
      </w:pPr>
    </w:p>
    <w:p w:rsidR="003A67D1" w:rsidRPr="00C9128B" w:rsidRDefault="003A67D1" w:rsidP="003A67D1">
      <w:pPr>
        <w:shd w:val="clear" w:color="auto" w:fill="F7F7F7"/>
        <w:spacing w:line="203" w:lineRule="atLeast"/>
        <w:jc w:val="both"/>
        <w:rPr>
          <w:rFonts w:ascii="Arial" w:hAnsi="Arial" w:cs="Arial"/>
          <w:b/>
        </w:rPr>
      </w:pPr>
      <w:r w:rsidRPr="00C9128B">
        <w:rPr>
          <w:rFonts w:ascii="Arial" w:hAnsi="Arial" w:cs="Arial"/>
          <w:b/>
        </w:rPr>
        <w:t>Journaux utilisés</w:t>
      </w:r>
    </w:p>
    <w:p w:rsidR="003A67D1" w:rsidRPr="00C9128B" w:rsidRDefault="003A67D1" w:rsidP="003A67D1">
      <w:pPr>
        <w:spacing w:line="203" w:lineRule="atLeast"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tblpY="1"/>
        <w:tblOverlap w:val="never"/>
        <w:tblW w:w="4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162"/>
      </w:tblGrid>
      <w:tr w:rsidR="003A67D1" w:rsidRPr="00C9128B" w:rsidTr="00B62E3C">
        <w:tc>
          <w:tcPr>
            <w:tcW w:w="1218" w:type="pct"/>
            <w:shd w:val="clear" w:color="auto" w:fill="BFBFBF"/>
          </w:tcPr>
          <w:p w:rsidR="003A67D1" w:rsidRPr="00C9128B" w:rsidRDefault="003A67D1" w:rsidP="00F41ABF">
            <w:pPr>
              <w:shd w:val="clear" w:color="auto" w:fill="D9D9D9"/>
              <w:spacing w:line="203" w:lineRule="atLeast"/>
              <w:jc w:val="center"/>
              <w:rPr>
                <w:rFonts w:ascii="Arial" w:hAnsi="Arial" w:cs="Arial"/>
                <w:b/>
              </w:rPr>
            </w:pPr>
            <w:r w:rsidRPr="00C9128B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3782" w:type="pct"/>
            <w:shd w:val="clear" w:color="auto" w:fill="BFBFBF"/>
          </w:tcPr>
          <w:p w:rsidR="003A67D1" w:rsidRPr="00C9128B" w:rsidRDefault="003A67D1" w:rsidP="00F41ABF">
            <w:pPr>
              <w:shd w:val="clear" w:color="auto" w:fill="D9D9D9"/>
              <w:spacing w:line="203" w:lineRule="atLeast"/>
              <w:jc w:val="center"/>
              <w:rPr>
                <w:rFonts w:ascii="Arial" w:hAnsi="Arial" w:cs="Arial"/>
                <w:b/>
              </w:rPr>
            </w:pPr>
            <w:r w:rsidRPr="00C9128B">
              <w:rPr>
                <w:rFonts w:ascii="Arial" w:hAnsi="Arial" w:cs="Arial"/>
                <w:b/>
              </w:rPr>
              <w:t>Nom</w:t>
            </w:r>
          </w:p>
        </w:tc>
      </w:tr>
      <w:tr w:rsidR="003A67D1" w:rsidRPr="00C9128B" w:rsidTr="00B62E3C">
        <w:tc>
          <w:tcPr>
            <w:tcW w:w="1218" w:type="pct"/>
            <w:shd w:val="clear" w:color="auto" w:fill="auto"/>
          </w:tcPr>
          <w:p w:rsidR="003A67D1" w:rsidRPr="00C9128B" w:rsidRDefault="003A67D1" w:rsidP="00F41ABF">
            <w:pPr>
              <w:spacing w:line="203" w:lineRule="atLeast"/>
              <w:jc w:val="center"/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ACH</w:t>
            </w:r>
          </w:p>
        </w:tc>
        <w:tc>
          <w:tcPr>
            <w:tcW w:w="3782" w:type="pct"/>
            <w:shd w:val="clear" w:color="auto" w:fill="auto"/>
          </w:tcPr>
          <w:p w:rsidR="003A67D1" w:rsidRPr="00C9128B" w:rsidRDefault="003A67D1" w:rsidP="00F41ABF">
            <w:pPr>
              <w:spacing w:line="203" w:lineRule="atLeast"/>
              <w:jc w:val="both"/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Achats (biens, services et immobilisations)</w:t>
            </w:r>
          </w:p>
        </w:tc>
      </w:tr>
      <w:tr w:rsidR="003A67D1" w:rsidRPr="00C9128B" w:rsidTr="00B62E3C">
        <w:tc>
          <w:tcPr>
            <w:tcW w:w="1218" w:type="pct"/>
            <w:shd w:val="clear" w:color="auto" w:fill="auto"/>
          </w:tcPr>
          <w:p w:rsidR="003A67D1" w:rsidRPr="00C9128B" w:rsidRDefault="003A67D1" w:rsidP="00F41ABF">
            <w:pPr>
              <w:spacing w:line="203" w:lineRule="atLeast"/>
              <w:jc w:val="center"/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VTE</w:t>
            </w:r>
          </w:p>
        </w:tc>
        <w:tc>
          <w:tcPr>
            <w:tcW w:w="3782" w:type="pct"/>
            <w:shd w:val="clear" w:color="auto" w:fill="auto"/>
          </w:tcPr>
          <w:p w:rsidR="003A67D1" w:rsidRPr="00C9128B" w:rsidRDefault="003A67D1" w:rsidP="00F41ABF">
            <w:pPr>
              <w:spacing w:line="203" w:lineRule="atLeast"/>
              <w:jc w:val="both"/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Ventes (marchandises et cession d’immobilisations)</w:t>
            </w:r>
          </w:p>
        </w:tc>
      </w:tr>
      <w:tr w:rsidR="003A67D1" w:rsidRPr="00C9128B" w:rsidTr="00B62E3C">
        <w:tc>
          <w:tcPr>
            <w:tcW w:w="1218" w:type="pct"/>
            <w:shd w:val="clear" w:color="auto" w:fill="auto"/>
          </w:tcPr>
          <w:p w:rsidR="003A67D1" w:rsidRPr="00C9128B" w:rsidRDefault="003A67D1" w:rsidP="00F41ABF">
            <w:pPr>
              <w:spacing w:line="203" w:lineRule="atLeast"/>
              <w:jc w:val="center"/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BQ</w:t>
            </w:r>
          </w:p>
        </w:tc>
        <w:tc>
          <w:tcPr>
            <w:tcW w:w="3782" w:type="pct"/>
            <w:shd w:val="clear" w:color="auto" w:fill="auto"/>
          </w:tcPr>
          <w:p w:rsidR="003A67D1" w:rsidRPr="00C9128B" w:rsidRDefault="003A67D1" w:rsidP="00F41ABF">
            <w:pPr>
              <w:spacing w:line="203" w:lineRule="atLeast"/>
              <w:jc w:val="both"/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Banque</w:t>
            </w:r>
          </w:p>
        </w:tc>
      </w:tr>
      <w:tr w:rsidR="003A67D1" w:rsidRPr="00C9128B" w:rsidTr="00B62E3C">
        <w:tc>
          <w:tcPr>
            <w:tcW w:w="1218" w:type="pct"/>
            <w:shd w:val="clear" w:color="auto" w:fill="auto"/>
          </w:tcPr>
          <w:p w:rsidR="003A67D1" w:rsidRPr="00C9128B" w:rsidRDefault="003A67D1" w:rsidP="00F41ABF">
            <w:pPr>
              <w:spacing w:line="203" w:lineRule="atLeast"/>
              <w:jc w:val="center"/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CA</w:t>
            </w:r>
          </w:p>
        </w:tc>
        <w:tc>
          <w:tcPr>
            <w:tcW w:w="3782" w:type="pct"/>
            <w:shd w:val="clear" w:color="auto" w:fill="auto"/>
          </w:tcPr>
          <w:p w:rsidR="003A67D1" w:rsidRPr="00C9128B" w:rsidRDefault="003A67D1" w:rsidP="00F41ABF">
            <w:pPr>
              <w:spacing w:line="203" w:lineRule="atLeast"/>
              <w:jc w:val="both"/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Caisse</w:t>
            </w:r>
          </w:p>
        </w:tc>
      </w:tr>
      <w:tr w:rsidR="003A67D1" w:rsidRPr="00C9128B" w:rsidTr="00B62E3C">
        <w:tc>
          <w:tcPr>
            <w:tcW w:w="1218" w:type="pct"/>
            <w:shd w:val="clear" w:color="auto" w:fill="auto"/>
          </w:tcPr>
          <w:p w:rsidR="003A67D1" w:rsidRPr="00C9128B" w:rsidRDefault="003A67D1" w:rsidP="00F41ABF">
            <w:pPr>
              <w:spacing w:line="203" w:lineRule="atLeast"/>
              <w:jc w:val="center"/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OD</w:t>
            </w:r>
          </w:p>
        </w:tc>
        <w:tc>
          <w:tcPr>
            <w:tcW w:w="3782" w:type="pct"/>
            <w:shd w:val="clear" w:color="auto" w:fill="auto"/>
          </w:tcPr>
          <w:p w:rsidR="003A67D1" w:rsidRPr="00C9128B" w:rsidRDefault="003A67D1" w:rsidP="001E637F">
            <w:pPr>
              <w:spacing w:line="203" w:lineRule="atLeast"/>
              <w:jc w:val="both"/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Opérations diverses (TVA, amortissements, …)</w:t>
            </w:r>
          </w:p>
        </w:tc>
      </w:tr>
      <w:tr w:rsidR="001E637F" w:rsidRPr="00C9128B" w:rsidTr="00B62E3C">
        <w:tc>
          <w:tcPr>
            <w:tcW w:w="1218" w:type="pct"/>
            <w:shd w:val="clear" w:color="auto" w:fill="auto"/>
          </w:tcPr>
          <w:p w:rsidR="001E637F" w:rsidRPr="00C9128B" w:rsidRDefault="001E637F" w:rsidP="00F41ABF">
            <w:pPr>
              <w:spacing w:line="203" w:lineRule="atLeast"/>
              <w:jc w:val="center"/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SA</w:t>
            </w:r>
          </w:p>
        </w:tc>
        <w:tc>
          <w:tcPr>
            <w:tcW w:w="3782" w:type="pct"/>
            <w:shd w:val="clear" w:color="auto" w:fill="auto"/>
          </w:tcPr>
          <w:p w:rsidR="001E637F" w:rsidRPr="00C9128B" w:rsidRDefault="001E637F" w:rsidP="001E637F">
            <w:pPr>
              <w:spacing w:line="203" w:lineRule="atLeast"/>
              <w:jc w:val="both"/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Salaires</w:t>
            </w:r>
          </w:p>
        </w:tc>
      </w:tr>
    </w:tbl>
    <w:p w:rsidR="003A67D1" w:rsidRPr="00C9128B" w:rsidRDefault="003A67D1" w:rsidP="003A67D1"/>
    <w:p w:rsidR="003A67D1" w:rsidRPr="00C9128B" w:rsidRDefault="003A67D1" w:rsidP="003A67D1"/>
    <w:p w:rsidR="003A67D1" w:rsidRPr="00C9128B" w:rsidRDefault="003A67D1" w:rsidP="003A67D1"/>
    <w:p w:rsidR="00B62E3C" w:rsidRPr="00C9128B" w:rsidRDefault="00B62E3C" w:rsidP="003A67D1"/>
    <w:p w:rsidR="00F47052" w:rsidRDefault="00F47052" w:rsidP="003A67D1">
      <w:pPr>
        <w:shd w:val="clear" w:color="auto" w:fill="F7F7F7"/>
        <w:spacing w:line="203" w:lineRule="atLeast"/>
        <w:jc w:val="both"/>
        <w:rPr>
          <w:rFonts w:ascii="Arial" w:hAnsi="Arial" w:cs="Arial"/>
          <w:b/>
        </w:rPr>
      </w:pPr>
    </w:p>
    <w:p w:rsidR="00F47052" w:rsidRDefault="00F47052" w:rsidP="003A67D1">
      <w:pPr>
        <w:shd w:val="clear" w:color="auto" w:fill="F7F7F7"/>
        <w:spacing w:line="203" w:lineRule="atLeast"/>
        <w:jc w:val="both"/>
        <w:rPr>
          <w:rFonts w:ascii="Arial" w:hAnsi="Arial" w:cs="Arial"/>
          <w:b/>
        </w:rPr>
      </w:pPr>
    </w:p>
    <w:p w:rsidR="00F47052" w:rsidRDefault="00F47052" w:rsidP="003A67D1">
      <w:pPr>
        <w:shd w:val="clear" w:color="auto" w:fill="F7F7F7"/>
        <w:spacing w:line="203" w:lineRule="atLeast"/>
        <w:jc w:val="both"/>
        <w:rPr>
          <w:rFonts w:ascii="Arial" w:hAnsi="Arial" w:cs="Arial"/>
          <w:b/>
        </w:rPr>
      </w:pPr>
    </w:p>
    <w:p w:rsidR="00F47052" w:rsidRDefault="00F47052" w:rsidP="003A67D1">
      <w:pPr>
        <w:shd w:val="clear" w:color="auto" w:fill="F7F7F7"/>
        <w:spacing w:line="203" w:lineRule="atLeast"/>
        <w:jc w:val="both"/>
        <w:rPr>
          <w:rFonts w:ascii="Arial" w:hAnsi="Arial" w:cs="Arial"/>
          <w:b/>
        </w:rPr>
      </w:pPr>
    </w:p>
    <w:p w:rsidR="00F47052" w:rsidRDefault="00F47052" w:rsidP="003A67D1">
      <w:pPr>
        <w:shd w:val="clear" w:color="auto" w:fill="F7F7F7"/>
        <w:spacing w:line="203" w:lineRule="atLeast"/>
        <w:jc w:val="both"/>
        <w:rPr>
          <w:rFonts w:ascii="Arial" w:hAnsi="Arial" w:cs="Arial"/>
          <w:b/>
        </w:rPr>
      </w:pPr>
    </w:p>
    <w:p w:rsidR="006C235C" w:rsidRDefault="006C23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A67D1" w:rsidRPr="00C9128B" w:rsidRDefault="003A67D1" w:rsidP="003A67D1">
      <w:pPr>
        <w:shd w:val="clear" w:color="auto" w:fill="F7F7F7"/>
        <w:spacing w:line="203" w:lineRule="atLeast"/>
        <w:jc w:val="both"/>
        <w:rPr>
          <w:rFonts w:ascii="Arial" w:hAnsi="Arial" w:cs="Arial"/>
          <w:b/>
        </w:rPr>
      </w:pPr>
      <w:r w:rsidRPr="00C9128B">
        <w:rPr>
          <w:rFonts w:ascii="Arial" w:hAnsi="Arial" w:cs="Arial"/>
          <w:b/>
        </w:rPr>
        <w:lastRenderedPageBreak/>
        <w:t>Extrait du plan de comptes tiers</w:t>
      </w:r>
    </w:p>
    <w:p w:rsidR="005F7D90" w:rsidRDefault="005F7D90" w:rsidP="00FE682E">
      <w:pPr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2894"/>
        <w:gridCol w:w="685"/>
        <w:gridCol w:w="1549"/>
        <w:gridCol w:w="3255"/>
      </w:tblGrid>
      <w:tr w:rsidR="006C235C" w:rsidRPr="00C9128B" w:rsidTr="006C235C">
        <w:tc>
          <w:tcPr>
            <w:tcW w:w="4644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6C235C" w:rsidRPr="00C9128B" w:rsidRDefault="006C235C" w:rsidP="005F7D90">
            <w:pPr>
              <w:spacing w:line="203" w:lineRule="atLeast"/>
              <w:jc w:val="center"/>
              <w:rPr>
                <w:rFonts w:ascii="Arial" w:hAnsi="Arial" w:cs="Arial"/>
                <w:b/>
              </w:rPr>
            </w:pPr>
            <w:r w:rsidRPr="00C9128B">
              <w:rPr>
                <w:rFonts w:ascii="Arial" w:hAnsi="Arial" w:cs="Arial"/>
                <w:b/>
              </w:rPr>
              <w:t>411000 CLIENTS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235C" w:rsidRPr="006C235C" w:rsidRDefault="006C235C" w:rsidP="006C235C">
            <w:pPr>
              <w:spacing w:line="203" w:lineRule="atLeast"/>
              <w:rPr>
                <w:rFonts w:ascii="Arial" w:hAnsi="Arial" w:cs="Arial"/>
              </w:rPr>
            </w:pPr>
          </w:p>
        </w:tc>
        <w:tc>
          <w:tcPr>
            <w:tcW w:w="4897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6C235C" w:rsidRPr="00C9128B" w:rsidRDefault="006C235C" w:rsidP="005F7D90">
            <w:pPr>
              <w:spacing w:line="203" w:lineRule="atLeast"/>
              <w:jc w:val="center"/>
              <w:rPr>
                <w:rFonts w:ascii="Arial" w:hAnsi="Arial" w:cs="Arial"/>
                <w:b/>
              </w:rPr>
            </w:pPr>
            <w:r w:rsidRPr="00C9128B">
              <w:rPr>
                <w:rFonts w:ascii="Arial" w:hAnsi="Arial" w:cs="Arial"/>
                <w:b/>
              </w:rPr>
              <w:t>401000 FOURNISSEURS</w:t>
            </w:r>
          </w:p>
        </w:tc>
      </w:tr>
      <w:tr w:rsidR="00365C85" w:rsidRPr="00C9128B" w:rsidTr="00BF46EA">
        <w:tc>
          <w:tcPr>
            <w:tcW w:w="1668" w:type="dxa"/>
            <w:tcBorders>
              <w:bottom w:val="single" w:sz="4" w:space="0" w:color="auto"/>
            </w:tcBorders>
            <w:shd w:val="clear" w:color="auto" w:fill="D9D9D9"/>
          </w:tcPr>
          <w:p w:rsidR="00365C85" w:rsidRPr="00C9128B" w:rsidRDefault="00365C85" w:rsidP="005F7D90">
            <w:pPr>
              <w:spacing w:line="203" w:lineRule="atLeast"/>
              <w:jc w:val="center"/>
              <w:rPr>
                <w:rFonts w:ascii="Arial" w:hAnsi="Arial" w:cs="Arial"/>
                <w:b/>
              </w:rPr>
            </w:pPr>
            <w:r w:rsidRPr="00C9128B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5C85" w:rsidRPr="00C9128B" w:rsidRDefault="00365C85" w:rsidP="005F7D90">
            <w:pPr>
              <w:spacing w:line="203" w:lineRule="atLeast"/>
              <w:jc w:val="center"/>
              <w:rPr>
                <w:rFonts w:ascii="Arial" w:hAnsi="Arial" w:cs="Arial"/>
                <w:b/>
              </w:rPr>
            </w:pPr>
            <w:r w:rsidRPr="00C9128B">
              <w:rPr>
                <w:rFonts w:ascii="Arial" w:hAnsi="Arial" w:cs="Arial"/>
                <w:b/>
              </w:rPr>
              <w:t>Libellé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85" w:rsidRPr="006C235C" w:rsidRDefault="00365C85" w:rsidP="006C235C">
            <w:pPr>
              <w:spacing w:line="203" w:lineRule="atLeas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/>
          </w:tcPr>
          <w:p w:rsidR="00365C85" w:rsidRPr="00C9128B" w:rsidRDefault="006C235C" w:rsidP="005F7D90">
            <w:pPr>
              <w:spacing w:line="203" w:lineRule="atLeast"/>
              <w:jc w:val="center"/>
              <w:rPr>
                <w:rFonts w:ascii="Arial" w:hAnsi="Arial" w:cs="Arial"/>
                <w:b/>
              </w:rPr>
            </w:pPr>
            <w:r w:rsidRPr="00C9128B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3338" w:type="dxa"/>
            <w:shd w:val="clear" w:color="auto" w:fill="D9D9D9"/>
          </w:tcPr>
          <w:p w:rsidR="00365C85" w:rsidRPr="00C9128B" w:rsidRDefault="006C235C" w:rsidP="005F7D90">
            <w:pPr>
              <w:spacing w:line="203" w:lineRule="atLeast"/>
              <w:jc w:val="center"/>
              <w:rPr>
                <w:rFonts w:ascii="Arial" w:hAnsi="Arial" w:cs="Arial"/>
                <w:b/>
              </w:rPr>
            </w:pPr>
            <w:r w:rsidRPr="00C9128B">
              <w:rPr>
                <w:rFonts w:ascii="Arial" w:hAnsi="Arial" w:cs="Arial"/>
                <w:b/>
              </w:rPr>
              <w:t>Libellé</w:t>
            </w:r>
          </w:p>
        </w:tc>
      </w:tr>
      <w:tr w:rsidR="006C235C" w:rsidRPr="00C9128B" w:rsidTr="006C235C">
        <w:tc>
          <w:tcPr>
            <w:tcW w:w="1668" w:type="dxa"/>
            <w:shd w:val="clear" w:color="auto" w:fill="auto"/>
            <w:vAlign w:val="center"/>
          </w:tcPr>
          <w:p w:rsidR="006C235C" w:rsidRPr="00C9128B" w:rsidRDefault="006C235C" w:rsidP="006C235C">
            <w:pPr>
              <w:tabs>
                <w:tab w:val="center" w:pos="2195"/>
              </w:tabs>
              <w:spacing w:line="203" w:lineRule="atLeast"/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VENTIS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235C" w:rsidRPr="00C9128B" w:rsidRDefault="006C235C" w:rsidP="006C235C">
            <w:pPr>
              <w:spacing w:line="203" w:lineRule="atLeast"/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SNC Ventissia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235C" w:rsidRPr="00C9128B" w:rsidRDefault="006C235C" w:rsidP="006C235C">
            <w:pPr>
              <w:spacing w:line="203" w:lineRule="atLeas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C235C" w:rsidRPr="00C9128B" w:rsidRDefault="006C235C" w:rsidP="006C235C">
            <w:pPr>
              <w:spacing w:line="203" w:lineRule="atLeast"/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FRLYON</w:t>
            </w:r>
          </w:p>
        </w:tc>
        <w:tc>
          <w:tcPr>
            <w:tcW w:w="3338" w:type="dxa"/>
            <w:vAlign w:val="center"/>
          </w:tcPr>
          <w:p w:rsidR="006C235C" w:rsidRPr="00C9128B" w:rsidRDefault="006C235C" w:rsidP="006C235C">
            <w:pPr>
              <w:spacing w:line="203" w:lineRule="atLeast"/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Lyonnaise des eaux</w:t>
            </w:r>
          </w:p>
        </w:tc>
      </w:tr>
      <w:tr w:rsidR="00E02C2B" w:rsidRPr="00C9128B" w:rsidTr="006C235C">
        <w:tc>
          <w:tcPr>
            <w:tcW w:w="1668" w:type="dxa"/>
            <w:shd w:val="clear" w:color="auto" w:fill="auto"/>
            <w:vAlign w:val="center"/>
          </w:tcPr>
          <w:p w:rsidR="00E02C2B" w:rsidRPr="00C9128B" w:rsidRDefault="00E02C2B" w:rsidP="00E02C2B">
            <w:pPr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LAURAM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C2B" w:rsidRPr="00C9128B" w:rsidRDefault="00E02C2B" w:rsidP="00E02C2B">
            <w:pPr>
              <w:spacing w:line="203" w:lineRule="atLeast"/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SA Lauramette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C2B" w:rsidRPr="00C9128B" w:rsidRDefault="00E02C2B" w:rsidP="00E02C2B">
            <w:pPr>
              <w:spacing w:line="203" w:lineRule="atLeas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02C2B" w:rsidRPr="00C9128B" w:rsidRDefault="00E02C2B" w:rsidP="00E02C2B">
            <w:pPr>
              <w:spacing w:line="203" w:lineRule="atLeast"/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FRPLAST</w:t>
            </w:r>
          </w:p>
        </w:tc>
        <w:tc>
          <w:tcPr>
            <w:tcW w:w="3338" w:type="dxa"/>
            <w:vAlign w:val="center"/>
          </w:tcPr>
          <w:p w:rsidR="00E02C2B" w:rsidRPr="00C9128B" w:rsidRDefault="00E02C2B" w:rsidP="00E02C2B">
            <w:pPr>
              <w:spacing w:line="203" w:lineRule="atLeast"/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Plasturgie Castelroussine</w:t>
            </w:r>
          </w:p>
        </w:tc>
      </w:tr>
      <w:tr w:rsidR="00E02C2B" w:rsidRPr="00C9128B" w:rsidTr="00BF46EA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C2B" w:rsidRPr="00C9128B" w:rsidRDefault="00E02C2B" w:rsidP="00E02C2B">
            <w:pPr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DUJARD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2B" w:rsidRPr="00C9128B" w:rsidRDefault="00E02C2B" w:rsidP="00E02C2B">
            <w:pPr>
              <w:spacing w:line="203" w:lineRule="atLeast"/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SA Dujardin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C2B" w:rsidRPr="00C9128B" w:rsidRDefault="00E02C2B" w:rsidP="00E02C2B">
            <w:pPr>
              <w:spacing w:line="203" w:lineRule="atLeas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02C2B" w:rsidRPr="00C9128B" w:rsidRDefault="00E02C2B" w:rsidP="00E02C2B">
            <w:pPr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FRLAMP</w:t>
            </w:r>
          </w:p>
        </w:tc>
        <w:tc>
          <w:tcPr>
            <w:tcW w:w="3338" w:type="dxa"/>
            <w:vAlign w:val="center"/>
          </w:tcPr>
          <w:p w:rsidR="00E02C2B" w:rsidRPr="00C9128B" w:rsidRDefault="00E02C2B" w:rsidP="00E02C2B">
            <w:pPr>
              <w:spacing w:line="203" w:lineRule="atLeast"/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Lampiris électricité</w:t>
            </w:r>
          </w:p>
        </w:tc>
      </w:tr>
      <w:tr w:rsidR="00E02C2B" w:rsidRPr="00C9128B" w:rsidTr="00BF46EA"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C2B" w:rsidRPr="00C9128B" w:rsidRDefault="00E02C2B" w:rsidP="00E02C2B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C2B" w:rsidRPr="00C9128B" w:rsidRDefault="00E02C2B" w:rsidP="00E02C2B">
            <w:pPr>
              <w:spacing w:line="203" w:lineRule="atLeas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C2B" w:rsidRPr="00C9128B" w:rsidRDefault="00E02C2B" w:rsidP="00E02C2B">
            <w:pPr>
              <w:spacing w:line="203" w:lineRule="atLeas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02C2B" w:rsidRPr="00C9128B" w:rsidRDefault="00E02C2B" w:rsidP="00E02C2B">
            <w:pPr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FRDING</w:t>
            </w:r>
          </w:p>
        </w:tc>
        <w:tc>
          <w:tcPr>
            <w:tcW w:w="3338" w:type="dxa"/>
            <w:vAlign w:val="center"/>
          </w:tcPr>
          <w:p w:rsidR="00E02C2B" w:rsidRPr="00C9128B" w:rsidRDefault="00E02C2B" w:rsidP="00E02C2B">
            <w:pPr>
              <w:spacing w:line="203" w:lineRule="atLeast"/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Ding Fao LTD</w:t>
            </w:r>
          </w:p>
        </w:tc>
      </w:tr>
      <w:tr w:rsidR="00E02C2B" w:rsidRPr="00C9128B" w:rsidTr="00BF46EA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C2B" w:rsidRPr="00C9128B" w:rsidRDefault="00E02C2B" w:rsidP="00E02C2B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C2B" w:rsidRPr="00C9128B" w:rsidRDefault="00E02C2B" w:rsidP="00E02C2B">
            <w:pPr>
              <w:spacing w:line="203" w:lineRule="atLeas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C2B" w:rsidRPr="00C9128B" w:rsidRDefault="00E02C2B" w:rsidP="00E02C2B">
            <w:pPr>
              <w:spacing w:line="203" w:lineRule="atLeas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02C2B" w:rsidRPr="00C9128B" w:rsidRDefault="00E02C2B" w:rsidP="00E02C2B">
            <w:pPr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FRSCHE</w:t>
            </w:r>
          </w:p>
        </w:tc>
        <w:tc>
          <w:tcPr>
            <w:tcW w:w="3338" w:type="dxa"/>
            <w:vAlign w:val="center"/>
          </w:tcPr>
          <w:p w:rsidR="00E02C2B" w:rsidRPr="00C9128B" w:rsidRDefault="00E02C2B" w:rsidP="00E02C2B">
            <w:pPr>
              <w:spacing w:line="203" w:lineRule="atLeast"/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Schenker France</w:t>
            </w:r>
          </w:p>
        </w:tc>
      </w:tr>
      <w:tr w:rsidR="00E02C2B" w:rsidRPr="00C9128B" w:rsidTr="00BF46EA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C2B" w:rsidRPr="00C9128B" w:rsidRDefault="00E02C2B" w:rsidP="00E02C2B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C2B" w:rsidRPr="00C9128B" w:rsidRDefault="00E02C2B" w:rsidP="00E02C2B">
            <w:pPr>
              <w:spacing w:line="203" w:lineRule="atLeas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C2B" w:rsidRPr="00C9128B" w:rsidRDefault="00E02C2B" w:rsidP="00E02C2B">
            <w:pPr>
              <w:spacing w:line="203" w:lineRule="atLeas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02C2B" w:rsidRPr="00C9128B" w:rsidRDefault="00E02C2B" w:rsidP="00E02C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</w:t>
            </w:r>
            <w:r w:rsidRPr="00C9128B">
              <w:rPr>
                <w:rFonts w:ascii="Arial" w:hAnsi="Arial" w:cs="Arial"/>
              </w:rPr>
              <w:t>AMEYDI</w:t>
            </w:r>
          </w:p>
        </w:tc>
        <w:tc>
          <w:tcPr>
            <w:tcW w:w="3338" w:type="dxa"/>
            <w:vAlign w:val="center"/>
          </w:tcPr>
          <w:p w:rsidR="00E02C2B" w:rsidRPr="00C9128B" w:rsidRDefault="00E02C2B" w:rsidP="00E02C2B">
            <w:pPr>
              <w:spacing w:line="203" w:lineRule="atLeast"/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SARL Ameydis</w:t>
            </w:r>
          </w:p>
        </w:tc>
      </w:tr>
    </w:tbl>
    <w:p w:rsidR="005F7D90" w:rsidRDefault="005F7D90" w:rsidP="00FE682E">
      <w:pPr>
        <w:rPr>
          <w:rFonts w:ascii="Arial" w:hAnsi="Arial" w:cs="Arial"/>
        </w:rPr>
      </w:pPr>
    </w:p>
    <w:p w:rsidR="00E86D21" w:rsidRPr="00C9128B" w:rsidRDefault="00E86D21" w:rsidP="00FE682E">
      <w:pPr>
        <w:rPr>
          <w:rFonts w:ascii="Arial" w:hAnsi="Arial" w:cs="Arial"/>
        </w:rPr>
      </w:pPr>
    </w:p>
    <w:p w:rsidR="003A67D1" w:rsidRPr="00C9128B" w:rsidRDefault="003A67D1" w:rsidP="003A67D1">
      <w:pPr>
        <w:keepNext/>
        <w:jc w:val="both"/>
        <w:outlineLvl w:val="2"/>
        <w:rPr>
          <w:rFonts w:ascii="Arial" w:eastAsia="Times New Roman" w:hAnsi="Arial" w:cs="Arial"/>
          <w:b/>
          <w:lang w:eastAsia="fr-FR" w:bidi="ar-SA"/>
        </w:rPr>
      </w:pPr>
      <w:r w:rsidRPr="00C9128B">
        <w:rPr>
          <w:rFonts w:ascii="Arial" w:eastAsia="Times New Roman" w:hAnsi="Arial" w:cs="Arial"/>
          <w:b/>
          <w:lang w:eastAsia="fr-FR" w:bidi="ar-SA"/>
        </w:rPr>
        <w:t>Règles comptables</w:t>
      </w:r>
    </w:p>
    <w:p w:rsidR="003A67D1" w:rsidRPr="00C9128B" w:rsidRDefault="003A67D1" w:rsidP="003A67D1">
      <w:pPr>
        <w:keepNext/>
        <w:jc w:val="both"/>
        <w:outlineLvl w:val="2"/>
        <w:rPr>
          <w:rFonts w:ascii="Arial" w:eastAsia="Times New Roman" w:hAnsi="Arial" w:cs="Arial"/>
          <w:lang w:eastAsia="fr-FR" w:bidi="ar-SA"/>
        </w:rPr>
      </w:pPr>
    </w:p>
    <w:p w:rsidR="003A67D1" w:rsidRPr="00C9128B" w:rsidRDefault="003A67D1" w:rsidP="003A67D1">
      <w:pPr>
        <w:jc w:val="both"/>
        <w:rPr>
          <w:rFonts w:ascii="Arial" w:eastAsia="Times New Roman" w:hAnsi="Arial" w:cs="Arial"/>
          <w:lang w:eastAsia="fr-FR" w:bidi="ar-SA"/>
        </w:rPr>
      </w:pPr>
      <w:r w:rsidRPr="00C9128B">
        <w:rPr>
          <w:rFonts w:ascii="Arial" w:eastAsia="Times New Roman" w:hAnsi="Arial" w:cs="Arial"/>
          <w:lang w:eastAsia="fr-FR" w:bidi="ar-SA"/>
        </w:rPr>
        <w:t>Les frais accessoires sur achats sont enregistrés dans les comptes de charges par nature.</w:t>
      </w:r>
    </w:p>
    <w:p w:rsidR="003A67D1" w:rsidRPr="00C9128B" w:rsidRDefault="003A67D1" w:rsidP="003A67D1">
      <w:pPr>
        <w:jc w:val="both"/>
        <w:rPr>
          <w:rFonts w:ascii="Arial" w:eastAsia="Times New Roman" w:hAnsi="Arial" w:cs="Arial"/>
          <w:lang w:eastAsia="fr-FR" w:bidi="ar-SA"/>
        </w:rPr>
      </w:pPr>
      <w:r w:rsidRPr="00C9128B">
        <w:rPr>
          <w:rFonts w:ascii="Arial" w:eastAsia="Times New Roman" w:hAnsi="Arial" w:cs="Arial"/>
          <w:lang w:eastAsia="fr-FR" w:bidi="ar-SA"/>
        </w:rPr>
        <w:t>Les factures en devises sont converties en euros.</w:t>
      </w:r>
    </w:p>
    <w:p w:rsidR="003A67D1" w:rsidRDefault="003A67D1" w:rsidP="003A67D1">
      <w:pPr>
        <w:tabs>
          <w:tab w:val="left" w:pos="3969"/>
        </w:tabs>
        <w:jc w:val="both"/>
        <w:rPr>
          <w:rFonts w:ascii="Arial" w:eastAsia="Times New Roman" w:hAnsi="Arial" w:cs="Arial"/>
          <w:lang w:eastAsia="fr-FR" w:bidi="ar-SA"/>
        </w:rPr>
      </w:pPr>
      <w:r w:rsidRPr="00C9128B">
        <w:rPr>
          <w:rFonts w:ascii="Arial" w:eastAsia="Times New Roman" w:hAnsi="Arial" w:cs="Arial"/>
          <w:lang w:eastAsia="fr-FR" w:bidi="ar-SA"/>
        </w:rPr>
        <w:t xml:space="preserve">Les </w:t>
      </w:r>
      <w:r w:rsidR="000F38BB" w:rsidRPr="00C9128B">
        <w:rPr>
          <w:rFonts w:ascii="Arial" w:eastAsia="Times New Roman" w:hAnsi="Arial" w:cs="Arial"/>
          <w:lang w:eastAsia="fr-FR" w:bidi="ar-SA"/>
        </w:rPr>
        <w:t>droits de douane sont ventilés proportionnellement aux achats de marchandises portés sur la facture</w:t>
      </w:r>
      <w:r w:rsidRPr="00C9128B">
        <w:rPr>
          <w:rFonts w:ascii="Arial" w:eastAsia="Times New Roman" w:hAnsi="Arial" w:cs="Arial"/>
          <w:lang w:eastAsia="fr-FR" w:bidi="ar-SA"/>
        </w:rPr>
        <w:t>.</w:t>
      </w:r>
    </w:p>
    <w:p w:rsidR="00AB0092" w:rsidRPr="00C9128B" w:rsidRDefault="00AB0092" w:rsidP="003A67D1">
      <w:pPr>
        <w:tabs>
          <w:tab w:val="left" w:pos="3969"/>
        </w:tabs>
        <w:jc w:val="both"/>
        <w:rPr>
          <w:rFonts w:ascii="Arial" w:eastAsia="Times New Roman" w:hAnsi="Arial" w:cs="Arial"/>
          <w:lang w:eastAsia="fr-FR" w:bidi="ar-SA"/>
        </w:rPr>
      </w:pPr>
      <w:r>
        <w:rPr>
          <w:rFonts w:ascii="Arial" w:eastAsia="Times New Roman" w:hAnsi="Arial" w:cs="Arial"/>
          <w:lang w:eastAsia="fr-FR" w:bidi="ar-SA"/>
        </w:rPr>
        <w:t>Les factures sont enregistrées à la date de création.</w:t>
      </w:r>
    </w:p>
    <w:p w:rsidR="003A67D1" w:rsidRPr="00C9128B" w:rsidRDefault="003A67D1" w:rsidP="003A67D1">
      <w:pPr>
        <w:tabs>
          <w:tab w:val="left" w:pos="3969"/>
        </w:tabs>
        <w:jc w:val="both"/>
        <w:rPr>
          <w:rFonts w:ascii="Arial" w:eastAsia="Times New Roman" w:hAnsi="Arial" w:cs="Arial"/>
          <w:lang w:eastAsia="fr-FR" w:bidi="ar-SA"/>
        </w:rPr>
      </w:pPr>
    </w:p>
    <w:p w:rsidR="003A67D1" w:rsidRPr="00C9128B" w:rsidRDefault="003A67D1" w:rsidP="003A67D1">
      <w:pPr>
        <w:rPr>
          <w:rFonts w:ascii="Arial" w:hAnsi="Arial" w:cs="Arial"/>
          <w:b/>
        </w:rPr>
      </w:pPr>
      <w:r w:rsidRPr="00C9128B">
        <w:rPr>
          <w:rFonts w:ascii="Arial" w:hAnsi="Arial" w:cs="Arial"/>
          <w:b/>
        </w:rPr>
        <w:t>Plan comptable de l’entreprise</w:t>
      </w:r>
    </w:p>
    <w:p w:rsidR="003A67D1" w:rsidRPr="00C9128B" w:rsidRDefault="003A67D1" w:rsidP="003A67D1">
      <w:pPr>
        <w:rPr>
          <w:rFonts w:ascii="Arial" w:hAnsi="Arial" w:cs="Arial"/>
        </w:rPr>
      </w:pPr>
    </w:p>
    <w:p w:rsidR="003A67D1" w:rsidRPr="00C9128B" w:rsidRDefault="003A67D1" w:rsidP="003A67D1">
      <w:pPr>
        <w:jc w:val="both"/>
        <w:rPr>
          <w:rFonts w:ascii="Arial" w:eastAsia="Times New Roman" w:hAnsi="Arial" w:cs="Arial"/>
          <w:lang w:eastAsia="fr-FR" w:bidi="ar-SA"/>
        </w:rPr>
      </w:pPr>
      <w:r w:rsidRPr="00C9128B">
        <w:rPr>
          <w:rFonts w:ascii="Arial" w:eastAsia="Times New Roman" w:hAnsi="Arial" w:cs="Arial"/>
          <w:lang w:eastAsia="fr-FR" w:bidi="ar-SA"/>
        </w:rPr>
        <w:t xml:space="preserve">La société </w:t>
      </w:r>
      <w:r w:rsidR="00B008B0">
        <w:rPr>
          <w:rFonts w:ascii="Arial" w:eastAsia="Times New Roman" w:hAnsi="Arial" w:cs="Arial"/>
          <w:lang w:eastAsia="fr-FR" w:bidi="ar-SA"/>
        </w:rPr>
        <w:t>FOONSEN TRADING</w:t>
      </w:r>
      <w:r w:rsidRPr="00C9128B">
        <w:rPr>
          <w:rFonts w:ascii="Arial" w:eastAsia="Times New Roman" w:hAnsi="Arial" w:cs="Arial"/>
          <w:lang w:eastAsia="fr-FR" w:bidi="ar-SA"/>
        </w:rPr>
        <w:t xml:space="preserve"> utilise les comptes généraux du </w:t>
      </w:r>
      <w:r w:rsidR="009649B1" w:rsidRPr="00094747">
        <w:rPr>
          <w:rFonts w:ascii="Arial" w:eastAsia="Times New Roman" w:hAnsi="Arial" w:cs="Arial"/>
          <w:lang w:eastAsia="fr-FR" w:bidi="ar-SA"/>
        </w:rPr>
        <w:t>Plan Comptable Général (comptes à 6 chiffres) ainsi que les comptes spécifiques suivants :</w:t>
      </w:r>
    </w:p>
    <w:p w:rsidR="00FD452A" w:rsidRPr="00C9128B" w:rsidRDefault="00FD452A" w:rsidP="003A67D1">
      <w:pPr>
        <w:jc w:val="both"/>
        <w:rPr>
          <w:rFonts w:ascii="Arial" w:eastAsia="Times New Roman" w:hAnsi="Arial" w:cs="Arial"/>
          <w:lang w:eastAsia="fr-FR" w:bidi="ar-SA"/>
        </w:rPr>
      </w:pPr>
    </w:p>
    <w:tbl>
      <w:tblPr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3968"/>
        <w:gridCol w:w="1276"/>
        <w:gridCol w:w="3666"/>
      </w:tblGrid>
      <w:tr w:rsidR="00FA588D" w:rsidRPr="00C9128B" w:rsidTr="00900467">
        <w:tc>
          <w:tcPr>
            <w:tcW w:w="1243" w:type="dxa"/>
            <w:shd w:val="clear" w:color="auto" w:fill="auto"/>
          </w:tcPr>
          <w:p w:rsidR="00FA588D" w:rsidRPr="00C9128B" w:rsidRDefault="00FA588D" w:rsidP="00F41ABF">
            <w:pPr>
              <w:jc w:val="center"/>
              <w:rPr>
                <w:rFonts w:ascii="Arial" w:hAnsi="Arial" w:cs="Arial"/>
                <w:b/>
              </w:rPr>
            </w:pPr>
            <w:r w:rsidRPr="00C9128B">
              <w:rPr>
                <w:rFonts w:ascii="Arial" w:hAnsi="Arial" w:cs="Arial"/>
                <w:b/>
              </w:rPr>
              <w:t>Compte</w:t>
            </w:r>
          </w:p>
        </w:tc>
        <w:tc>
          <w:tcPr>
            <w:tcW w:w="3968" w:type="dxa"/>
            <w:shd w:val="clear" w:color="auto" w:fill="auto"/>
          </w:tcPr>
          <w:p w:rsidR="00FA588D" w:rsidRPr="00C9128B" w:rsidRDefault="00FA588D" w:rsidP="00F41ABF">
            <w:pPr>
              <w:jc w:val="center"/>
              <w:rPr>
                <w:rFonts w:ascii="Arial" w:hAnsi="Arial" w:cs="Arial"/>
                <w:b/>
              </w:rPr>
            </w:pPr>
            <w:r w:rsidRPr="00C9128B">
              <w:rPr>
                <w:rFonts w:ascii="Arial" w:hAnsi="Arial" w:cs="Arial"/>
                <w:b/>
              </w:rPr>
              <w:t>Intitulé</w:t>
            </w:r>
          </w:p>
        </w:tc>
        <w:tc>
          <w:tcPr>
            <w:tcW w:w="1276" w:type="dxa"/>
            <w:shd w:val="clear" w:color="auto" w:fill="auto"/>
          </w:tcPr>
          <w:p w:rsidR="00FA588D" w:rsidRPr="00C9128B" w:rsidRDefault="00FA588D" w:rsidP="00F41ABF">
            <w:pPr>
              <w:jc w:val="center"/>
              <w:rPr>
                <w:rFonts w:ascii="Arial" w:hAnsi="Arial" w:cs="Arial"/>
                <w:b/>
              </w:rPr>
            </w:pPr>
            <w:r w:rsidRPr="00C9128B">
              <w:rPr>
                <w:rFonts w:ascii="Arial" w:hAnsi="Arial" w:cs="Arial"/>
                <w:b/>
              </w:rPr>
              <w:t>Compte</w:t>
            </w:r>
          </w:p>
        </w:tc>
        <w:tc>
          <w:tcPr>
            <w:tcW w:w="3666" w:type="dxa"/>
            <w:shd w:val="clear" w:color="auto" w:fill="auto"/>
          </w:tcPr>
          <w:p w:rsidR="00FA588D" w:rsidRPr="00C9128B" w:rsidRDefault="00FA588D" w:rsidP="00F41ABF">
            <w:pPr>
              <w:jc w:val="center"/>
              <w:rPr>
                <w:rFonts w:ascii="Arial" w:hAnsi="Arial" w:cs="Arial"/>
                <w:b/>
              </w:rPr>
            </w:pPr>
            <w:r w:rsidRPr="00C9128B">
              <w:rPr>
                <w:rFonts w:ascii="Arial" w:hAnsi="Arial" w:cs="Arial"/>
                <w:b/>
              </w:rPr>
              <w:t>Intitulé</w:t>
            </w:r>
          </w:p>
        </w:tc>
      </w:tr>
      <w:tr w:rsidR="00FA588D" w:rsidRPr="00C9128B" w:rsidTr="00900467">
        <w:tc>
          <w:tcPr>
            <w:tcW w:w="1243" w:type="dxa"/>
            <w:shd w:val="clear" w:color="auto" w:fill="auto"/>
            <w:vAlign w:val="center"/>
          </w:tcPr>
          <w:p w:rsidR="00FA588D" w:rsidRPr="00C9128B" w:rsidRDefault="00900467" w:rsidP="003205CA">
            <w:pPr>
              <w:jc w:val="center"/>
              <w:rPr>
                <w:rFonts w:ascii="Arial" w:eastAsia="Times New Roman" w:hAnsi="Arial" w:cs="Arial"/>
                <w:lang w:eastAsia="fr-FR" w:bidi="ar-SA"/>
              </w:rPr>
            </w:pPr>
            <w:r w:rsidRPr="00C9128B">
              <w:rPr>
                <w:rFonts w:ascii="Arial" w:eastAsia="Times New Roman" w:hAnsi="Arial" w:cs="Arial"/>
                <w:lang w:eastAsia="fr-FR" w:bidi="ar-SA"/>
              </w:rPr>
              <w:t>444000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FA588D" w:rsidRPr="00C9128B" w:rsidRDefault="00900467" w:rsidP="003205CA">
            <w:pPr>
              <w:rPr>
                <w:rFonts w:ascii="Arial" w:eastAsia="Times New Roman" w:hAnsi="Arial" w:cs="Arial"/>
                <w:lang w:eastAsia="fr-FR" w:bidi="ar-SA"/>
              </w:rPr>
            </w:pPr>
            <w:r w:rsidRPr="00C9128B">
              <w:rPr>
                <w:rFonts w:ascii="Arial" w:eastAsia="Times New Roman" w:hAnsi="Arial" w:cs="Arial"/>
                <w:lang w:eastAsia="fr-FR" w:bidi="ar-SA"/>
              </w:rPr>
              <w:t xml:space="preserve">Etat </w:t>
            </w:r>
            <w:r w:rsidR="00593D2A" w:rsidRPr="00C9128B">
              <w:rPr>
                <w:rFonts w:ascii="Arial" w:eastAsia="Times New Roman" w:hAnsi="Arial" w:cs="Arial"/>
                <w:lang w:eastAsia="fr-FR" w:bidi="ar-SA"/>
              </w:rPr>
              <w:t>-</w:t>
            </w:r>
            <w:r w:rsidRPr="00C9128B">
              <w:rPr>
                <w:rFonts w:ascii="Arial" w:eastAsia="Times New Roman" w:hAnsi="Arial" w:cs="Arial"/>
                <w:lang w:eastAsia="fr-FR" w:bidi="ar-SA"/>
              </w:rPr>
              <w:t xml:space="preserve"> impôts sur les bénéfices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88D" w:rsidRPr="00C9128B" w:rsidRDefault="00FA588D" w:rsidP="002A4D7F">
            <w:pPr>
              <w:jc w:val="center"/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607</w:t>
            </w:r>
            <w:r w:rsidR="002A4D7F" w:rsidRPr="00C9128B">
              <w:rPr>
                <w:rFonts w:ascii="Arial" w:hAnsi="Arial" w:cs="Arial"/>
              </w:rPr>
              <w:t>010</w:t>
            </w:r>
          </w:p>
        </w:tc>
        <w:tc>
          <w:tcPr>
            <w:tcW w:w="3666" w:type="dxa"/>
            <w:shd w:val="clear" w:color="auto" w:fill="auto"/>
            <w:vAlign w:val="center"/>
          </w:tcPr>
          <w:p w:rsidR="00FA588D" w:rsidRPr="00C9128B" w:rsidRDefault="00FA588D" w:rsidP="00667F37">
            <w:pPr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 xml:space="preserve">Achats de </w:t>
            </w:r>
            <w:r w:rsidR="00667F37" w:rsidRPr="00C9128B">
              <w:rPr>
                <w:rFonts w:ascii="Arial" w:hAnsi="Arial" w:cs="Arial"/>
              </w:rPr>
              <w:t>C</w:t>
            </w:r>
            <w:r w:rsidR="00593D2A" w:rsidRPr="00C9128B">
              <w:rPr>
                <w:rFonts w:ascii="Arial" w:hAnsi="Arial" w:cs="Arial"/>
              </w:rPr>
              <w:t>ollier</w:t>
            </w:r>
            <w:r w:rsidR="009649B1">
              <w:rPr>
                <w:rFonts w:ascii="Arial" w:hAnsi="Arial" w:cs="Arial"/>
              </w:rPr>
              <w:t>s</w:t>
            </w:r>
            <w:r w:rsidR="00B62E3C" w:rsidRPr="00C9128B">
              <w:rPr>
                <w:rFonts w:ascii="Arial" w:hAnsi="Arial" w:cs="Arial"/>
              </w:rPr>
              <w:t xml:space="preserve"> </w:t>
            </w:r>
            <w:r w:rsidR="00667F37" w:rsidRPr="00C9128B">
              <w:rPr>
                <w:rFonts w:ascii="Arial" w:hAnsi="Arial" w:cs="Arial"/>
              </w:rPr>
              <w:t>S</w:t>
            </w:r>
            <w:r w:rsidR="00B62E3C" w:rsidRPr="00C9128B">
              <w:rPr>
                <w:rFonts w:ascii="Arial" w:hAnsi="Arial" w:cs="Arial"/>
              </w:rPr>
              <w:t>écurité</w:t>
            </w:r>
          </w:p>
        </w:tc>
      </w:tr>
      <w:tr w:rsidR="00900467" w:rsidRPr="00C9128B" w:rsidTr="00900467">
        <w:tc>
          <w:tcPr>
            <w:tcW w:w="1243" w:type="dxa"/>
            <w:shd w:val="clear" w:color="auto" w:fill="auto"/>
            <w:vAlign w:val="center"/>
          </w:tcPr>
          <w:p w:rsidR="00900467" w:rsidRPr="00C9128B" w:rsidRDefault="00900467" w:rsidP="00593D2A">
            <w:pPr>
              <w:jc w:val="center"/>
              <w:rPr>
                <w:rFonts w:ascii="Arial" w:eastAsia="Times New Roman" w:hAnsi="Arial" w:cs="Arial"/>
                <w:lang w:eastAsia="fr-FR" w:bidi="ar-SA"/>
              </w:rPr>
            </w:pPr>
            <w:r w:rsidRPr="00C9128B">
              <w:rPr>
                <w:rFonts w:ascii="Arial" w:eastAsia="Times New Roman" w:hAnsi="Arial" w:cs="Arial"/>
                <w:lang w:eastAsia="fr-FR" w:bidi="ar-SA"/>
              </w:rPr>
              <w:t>4456</w:t>
            </w:r>
            <w:r w:rsidR="00593D2A" w:rsidRPr="00C9128B">
              <w:rPr>
                <w:rFonts w:ascii="Arial" w:eastAsia="Times New Roman" w:hAnsi="Arial" w:cs="Arial"/>
                <w:lang w:eastAsia="fr-FR" w:bidi="ar-SA"/>
              </w:rPr>
              <w:t>6</w:t>
            </w:r>
            <w:r w:rsidRPr="00C9128B">
              <w:rPr>
                <w:rFonts w:ascii="Arial" w:eastAsia="Times New Roman" w:hAnsi="Arial" w:cs="Arial"/>
                <w:lang w:eastAsia="fr-FR" w:bidi="ar-SA"/>
              </w:rPr>
              <w:t>3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900467" w:rsidRPr="00C9128B" w:rsidRDefault="00593D2A" w:rsidP="00805E87">
            <w:pPr>
              <w:rPr>
                <w:rFonts w:ascii="Arial" w:eastAsia="Times New Roman" w:hAnsi="Arial" w:cs="Arial"/>
                <w:lang w:eastAsia="fr-FR" w:bidi="ar-SA"/>
              </w:rPr>
            </w:pPr>
            <w:r w:rsidRPr="00C9128B">
              <w:rPr>
                <w:rFonts w:ascii="Arial" w:eastAsia="Times New Roman" w:hAnsi="Arial" w:cs="Arial"/>
                <w:lang w:eastAsia="fr-FR" w:bidi="ar-SA"/>
              </w:rPr>
              <w:t xml:space="preserve">Etat - </w:t>
            </w:r>
            <w:r w:rsidR="00900467" w:rsidRPr="00C9128B">
              <w:rPr>
                <w:rFonts w:ascii="Arial" w:eastAsia="Times New Roman" w:hAnsi="Arial" w:cs="Arial"/>
                <w:lang w:eastAsia="fr-FR" w:bidi="ar-SA"/>
              </w:rPr>
              <w:t>TVA déductible sur autres biens et services sur importations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0467" w:rsidRPr="00C9128B" w:rsidRDefault="00900467" w:rsidP="002A4D7F">
            <w:pPr>
              <w:jc w:val="center"/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607020</w:t>
            </w:r>
          </w:p>
        </w:tc>
        <w:tc>
          <w:tcPr>
            <w:tcW w:w="3666" w:type="dxa"/>
            <w:shd w:val="clear" w:color="auto" w:fill="auto"/>
            <w:vAlign w:val="center"/>
          </w:tcPr>
          <w:p w:rsidR="00900467" w:rsidRPr="00C9128B" w:rsidRDefault="00900467" w:rsidP="00B62E3C">
            <w:pPr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Achats de Quick Tag (badge antivol)</w:t>
            </w:r>
          </w:p>
        </w:tc>
      </w:tr>
      <w:tr w:rsidR="00900467" w:rsidRPr="00C9128B" w:rsidTr="00900467">
        <w:tc>
          <w:tcPr>
            <w:tcW w:w="1243" w:type="dxa"/>
            <w:shd w:val="clear" w:color="auto" w:fill="auto"/>
            <w:vAlign w:val="center"/>
          </w:tcPr>
          <w:p w:rsidR="00900467" w:rsidRPr="00C9128B" w:rsidRDefault="00900467" w:rsidP="00805E87">
            <w:pPr>
              <w:jc w:val="center"/>
              <w:rPr>
                <w:rFonts w:ascii="Arial" w:hAnsi="Arial" w:cs="Arial"/>
              </w:rPr>
            </w:pPr>
            <w:r w:rsidRPr="00C9128B">
              <w:rPr>
                <w:rFonts w:ascii="Arial" w:eastAsia="Times New Roman" w:hAnsi="Arial" w:cs="Arial"/>
                <w:lang w:eastAsia="fr-FR" w:bidi="ar-SA"/>
              </w:rPr>
              <w:t>4456</w:t>
            </w:r>
            <w:r w:rsidR="00593D2A" w:rsidRPr="00C9128B">
              <w:rPr>
                <w:rFonts w:ascii="Arial" w:eastAsia="Times New Roman" w:hAnsi="Arial" w:cs="Arial"/>
                <w:lang w:eastAsia="fr-FR" w:bidi="ar-SA"/>
              </w:rPr>
              <w:t>6</w:t>
            </w:r>
            <w:r w:rsidRPr="00C9128B">
              <w:rPr>
                <w:rFonts w:ascii="Arial" w:eastAsia="Times New Roman" w:hAnsi="Arial" w:cs="Arial"/>
                <w:lang w:eastAsia="fr-FR" w:bidi="ar-SA"/>
              </w:rPr>
              <w:t>4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900467" w:rsidRPr="00C9128B" w:rsidRDefault="00593D2A" w:rsidP="00805E87">
            <w:pPr>
              <w:rPr>
                <w:rFonts w:ascii="Arial" w:eastAsia="Times New Roman" w:hAnsi="Arial" w:cs="Arial"/>
                <w:lang w:eastAsia="fr-FR" w:bidi="ar-SA"/>
              </w:rPr>
            </w:pPr>
            <w:r w:rsidRPr="00C9128B">
              <w:rPr>
                <w:rFonts w:ascii="Arial" w:hAnsi="Arial" w:cs="Arial"/>
              </w:rPr>
              <w:t xml:space="preserve">Etat - </w:t>
            </w:r>
            <w:r w:rsidR="00900467" w:rsidRPr="00C9128B">
              <w:rPr>
                <w:rFonts w:ascii="Arial" w:hAnsi="Arial" w:cs="Arial"/>
              </w:rPr>
              <w:t>TVA déductible sur les encaissements 20 %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0467" w:rsidRPr="00C9128B" w:rsidRDefault="00900467" w:rsidP="002A4D7F">
            <w:pPr>
              <w:jc w:val="center"/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607030</w:t>
            </w:r>
          </w:p>
        </w:tc>
        <w:tc>
          <w:tcPr>
            <w:tcW w:w="3666" w:type="dxa"/>
            <w:shd w:val="clear" w:color="auto" w:fill="auto"/>
            <w:vAlign w:val="center"/>
          </w:tcPr>
          <w:p w:rsidR="00900467" w:rsidRPr="00C9128B" w:rsidRDefault="00900467" w:rsidP="003205CA">
            <w:pPr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Achats de Padlocks</w:t>
            </w:r>
          </w:p>
        </w:tc>
      </w:tr>
      <w:tr w:rsidR="00900467" w:rsidRPr="00C9128B" w:rsidTr="00900467">
        <w:tc>
          <w:tcPr>
            <w:tcW w:w="1243" w:type="dxa"/>
            <w:shd w:val="clear" w:color="auto" w:fill="auto"/>
            <w:vAlign w:val="center"/>
          </w:tcPr>
          <w:p w:rsidR="00900467" w:rsidRPr="00C9128B" w:rsidRDefault="00900467" w:rsidP="00D507C8">
            <w:pPr>
              <w:jc w:val="center"/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4456</w:t>
            </w:r>
            <w:r w:rsidR="00593D2A" w:rsidRPr="00C9128B">
              <w:rPr>
                <w:rFonts w:ascii="Arial" w:hAnsi="Arial" w:cs="Arial"/>
              </w:rPr>
              <w:t>6</w:t>
            </w:r>
            <w:r w:rsidR="00D507C8" w:rsidRPr="00C9128B">
              <w:rPr>
                <w:rFonts w:ascii="Arial" w:hAnsi="Arial" w:cs="Arial"/>
              </w:rPr>
              <w:t>5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900467" w:rsidRPr="00C9128B" w:rsidRDefault="00593D2A" w:rsidP="00D507C8">
            <w:pPr>
              <w:rPr>
                <w:rFonts w:ascii="Arial" w:eastAsia="Times New Roman" w:hAnsi="Arial" w:cs="Arial"/>
                <w:lang w:eastAsia="fr-FR" w:bidi="ar-SA"/>
              </w:rPr>
            </w:pPr>
            <w:r w:rsidRPr="00C9128B">
              <w:rPr>
                <w:rFonts w:ascii="Arial" w:eastAsia="Times New Roman" w:hAnsi="Arial" w:cs="Arial"/>
                <w:lang w:eastAsia="fr-FR" w:bidi="ar-SA"/>
              </w:rPr>
              <w:t xml:space="preserve">Etat - </w:t>
            </w:r>
            <w:r w:rsidR="00900467" w:rsidRPr="00C9128B">
              <w:rPr>
                <w:rFonts w:ascii="Arial" w:eastAsia="Times New Roman" w:hAnsi="Arial" w:cs="Arial"/>
                <w:lang w:eastAsia="fr-FR" w:bidi="ar-SA"/>
              </w:rPr>
              <w:t xml:space="preserve">TVA déductible sur autres biens et services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0467" w:rsidRPr="00C9128B" w:rsidRDefault="00900467" w:rsidP="003205CA">
            <w:pPr>
              <w:jc w:val="center"/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607040</w:t>
            </w:r>
          </w:p>
        </w:tc>
        <w:tc>
          <w:tcPr>
            <w:tcW w:w="3666" w:type="dxa"/>
            <w:shd w:val="clear" w:color="auto" w:fill="auto"/>
            <w:vAlign w:val="center"/>
          </w:tcPr>
          <w:p w:rsidR="00900467" w:rsidRPr="00C9128B" w:rsidRDefault="00900467" w:rsidP="00667F37">
            <w:pPr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Achats de Quick Bottle</w:t>
            </w:r>
          </w:p>
        </w:tc>
      </w:tr>
      <w:tr w:rsidR="002D315E" w:rsidRPr="00C9128B" w:rsidTr="00900467">
        <w:tc>
          <w:tcPr>
            <w:tcW w:w="1243" w:type="dxa"/>
            <w:shd w:val="clear" w:color="auto" w:fill="auto"/>
            <w:vAlign w:val="center"/>
          </w:tcPr>
          <w:p w:rsidR="002D315E" w:rsidRPr="00C9128B" w:rsidRDefault="002D315E" w:rsidP="002D315E">
            <w:pPr>
              <w:jc w:val="center"/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445620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2D315E" w:rsidRPr="00C9128B" w:rsidRDefault="002D315E" w:rsidP="002D315E">
            <w:pPr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Etat - TVA déductible sur immobilisations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315E" w:rsidRPr="00C9128B" w:rsidRDefault="002D315E" w:rsidP="002D3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60705</w:t>
            </w:r>
            <w:r w:rsidRPr="00C9128B">
              <w:rPr>
                <w:rFonts w:ascii="Arial" w:hAnsi="Arial" w:cs="Arial"/>
              </w:rPr>
              <w:t>0</w:t>
            </w:r>
          </w:p>
        </w:tc>
        <w:tc>
          <w:tcPr>
            <w:tcW w:w="3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315E" w:rsidRPr="00C9128B" w:rsidRDefault="002D315E" w:rsidP="002D315E">
            <w:pPr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 xml:space="preserve">Achats de </w:t>
            </w:r>
            <w:r>
              <w:rPr>
                <w:rFonts w:ascii="Arial" w:hAnsi="Arial" w:cs="Arial"/>
              </w:rPr>
              <w:t>p</w:t>
            </w:r>
            <w:r w:rsidRPr="00C9128B">
              <w:rPr>
                <w:rFonts w:ascii="Arial" w:hAnsi="Arial" w:cs="Arial"/>
              </w:rPr>
              <w:t>ortique</w:t>
            </w:r>
            <w:r>
              <w:rPr>
                <w:rFonts w:ascii="Arial" w:hAnsi="Arial" w:cs="Arial"/>
              </w:rPr>
              <w:t>s</w:t>
            </w:r>
            <w:r w:rsidRPr="00C9128B">
              <w:rPr>
                <w:rFonts w:ascii="Arial" w:hAnsi="Arial" w:cs="Arial"/>
              </w:rPr>
              <w:t xml:space="preserve"> antivol</w:t>
            </w:r>
            <w:r>
              <w:rPr>
                <w:rFonts w:ascii="Arial" w:hAnsi="Arial" w:cs="Arial"/>
              </w:rPr>
              <w:t>s</w:t>
            </w:r>
          </w:p>
        </w:tc>
      </w:tr>
      <w:tr w:rsidR="002D315E" w:rsidRPr="00C9128B" w:rsidTr="00900467">
        <w:tc>
          <w:tcPr>
            <w:tcW w:w="1243" w:type="dxa"/>
            <w:shd w:val="clear" w:color="auto" w:fill="auto"/>
            <w:vAlign w:val="center"/>
          </w:tcPr>
          <w:p w:rsidR="002D315E" w:rsidRPr="00C9128B" w:rsidRDefault="002D315E" w:rsidP="002D315E">
            <w:pPr>
              <w:jc w:val="center"/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445710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2D315E" w:rsidRPr="00C9128B" w:rsidRDefault="002D315E" w:rsidP="002D315E">
            <w:pPr>
              <w:rPr>
                <w:rFonts w:ascii="Arial" w:eastAsia="Times New Roman" w:hAnsi="Arial" w:cs="Arial"/>
                <w:lang w:eastAsia="fr-FR" w:bidi="ar-SA"/>
              </w:rPr>
            </w:pPr>
            <w:r w:rsidRPr="00C9128B">
              <w:rPr>
                <w:rFonts w:ascii="Arial" w:eastAsia="Times New Roman" w:hAnsi="Arial" w:cs="Arial"/>
                <w:lang w:eastAsia="fr-FR" w:bidi="ar-SA"/>
              </w:rPr>
              <w:t xml:space="preserve">Etat - TVA collectée à 20%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315E" w:rsidRPr="00C9128B" w:rsidRDefault="002D315E" w:rsidP="002D3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60706</w:t>
            </w:r>
            <w:r w:rsidRPr="00C9128B">
              <w:rPr>
                <w:rFonts w:ascii="Arial" w:hAnsi="Arial" w:cs="Arial"/>
              </w:rPr>
              <w:t>0</w:t>
            </w:r>
          </w:p>
        </w:tc>
        <w:tc>
          <w:tcPr>
            <w:tcW w:w="3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315E" w:rsidRPr="00C9128B" w:rsidRDefault="002D315E" w:rsidP="002D315E">
            <w:pPr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 xml:space="preserve">Achats </w:t>
            </w:r>
            <w:r>
              <w:rPr>
                <w:rFonts w:ascii="Arial" w:hAnsi="Arial" w:cs="Arial"/>
              </w:rPr>
              <w:t>d’antennes</w:t>
            </w:r>
          </w:p>
        </w:tc>
      </w:tr>
      <w:tr w:rsidR="002D315E" w:rsidRPr="00C9128B" w:rsidTr="00900467">
        <w:tc>
          <w:tcPr>
            <w:tcW w:w="1243" w:type="dxa"/>
            <w:shd w:val="clear" w:color="auto" w:fill="auto"/>
            <w:vAlign w:val="center"/>
          </w:tcPr>
          <w:p w:rsidR="002D315E" w:rsidRPr="00C9128B" w:rsidRDefault="002D315E" w:rsidP="002D315E">
            <w:pPr>
              <w:jc w:val="center"/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476000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2D315E" w:rsidRPr="00C9128B" w:rsidRDefault="002D315E" w:rsidP="002D315E">
            <w:pPr>
              <w:rPr>
                <w:rFonts w:ascii="Arial" w:eastAsia="Times New Roman" w:hAnsi="Arial" w:cs="Arial"/>
                <w:lang w:eastAsia="fr-FR" w:bidi="ar-SA"/>
              </w:rPr>
            </w:pPr>
            <w:r w:rsidRPr="00C9128B">
              <w:rPr>
                <w:rFonts w:ascii="Arial" w:eastAsia="Times New Roman" w:hAnsi="Arial" w:cs="Arial"/>
                <w:lang w:eastAsia="fr-FR" w:bidi="ar-SA"/>
              </w:rPr>
              <w:t>Différences de conversion – Actif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315E" w:rsidRPr="00C9128B" w:rsidRDefault="002D315E" w:rsidP="002D315E">
            <w:pPr>
              <w:jc w:val="center"/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624100</w:t>
            </w:r>
          </w:p>
        </w:tc>
        <w:tc>
          <w:tcPr>
            <w:tcW w:w="3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315E" w:rsidRPr="00C9128B" w:rsidRDefault="002D315E" w:rsidP="002D3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 sur achats</w:t>
            </w:r>
          </w:p>
        </w:tc>
      </w:tr>
      <w:tr w:rsidR="002D315E" w:rsidRPr="00C9128B" w:rsidTr="00900467">
        <w:tc>
          <w:tcPr>
            <w:tcW w:w="1243" w:type="dxa"/>
            <w:shd w:val="clear" w:color="auto" w:fill="auto"/>
            <w:vAlign w:val="center"/>
          </w:tcPr>
          <w:p w:rsidR="002D315E" w:rsidRPr="00C9128B" w:rsidRDefault="002D315E" w:rsidP="002D315E">
            <w:pPr>
              <w:jc w:val="center"/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477000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2D315E" w:rsidRPr="00C9128B" w:rsidRDefault="002D315E" w:rsidP="002D315E">
            <w:pPr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Différences de conversion – Passif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315E" w:rsidRPr="00C9128B" w:rsidRDefault="002D315E" w:rsidP="002D315E">
            <w:pPr>
              <w:jc w:val="center"/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624120</w:t>
            </w:r>
          </w:p>
        </w:tc>
        <w:tc>
          <w:tcPr>
            <w:tcW w:w="3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315E" w:rsidRPr="00C9128B" w:rsidRDefault="002D315E" w:rsidP="002D315E">
            <w:pPr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Transport sur achats Schenker</w:t>
            </w:r>
          </w:p>
        </w:tc>
      </w:tr>
      <w:tr w:rsidR="002D315E" w:rsidRPr="00C9128B" w:rsidTr="002D315E">
        <w:trPr>
          <w:trHeight w:val="344"/>
        </w:trPr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315E" w:rsidRPr="00C9128B" w:rsidRDefault="002D315E" w:rsidP="002D315E">
            <w:pPr>
              <w:jc w:val="center"/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512100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315E" w:rsidRPr="00C9128B" w:rsidRDefault="002D315E" w:rsidP="002D315E">
            <w:pPr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Banque -  CIC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315E" w:rsidRPr="00C9128B" w:rsidRDefault="002D315E" w:rsidP="002D315E">
            <w:pPr>
              <w:jc w:val="center"/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707010</w:t>
            </w:r>
          </w:p>
        </w:tc>
        <w:tc>
          <w:tcPr>
            <w:tcW w:w="3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315E" w:rsidRPr="00C9128B" w:rsidRDefault="002D315E" w:rsidP="002D315E">
            <w:pPr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Ventes de Colliers Sécurité</w:t>
            </w:r>
          </w:p>
        </w:tc>
      </w:tr>
      <w:tr w:rsidR="002D315E" w:rsidRPr="00C9128B" w:rsidTr="002D315E"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315E" w:rsidRPr="00C9128B" w:rsidRDefault="002D315E" w:rsidP="002D315E">
            <w:pPr>
              <w:jc w:val="center"/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512200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315E" w:rsidRPr="00C9128B" w:rsidRDefault="002D315E" w:rsidP="002D315E">
            <w:pPr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Banque - HSBC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5E" w:rsidRPr="00C9128B" w:rsidRDefault="002D315E" w:rsidP="002D315E">
            <w:pPr>
              <w:jc w:val="center"/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707020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5E" w:rsidRPr="00C9128B" w:rsidRDefault="002D315E" w:rsidP="002D315E">
            <w:pPr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Ventes de Quick Tag</w:t>
            </w:r>
          </w:p>
        </w:tc>
      </w:tr>
      <w:tr w:rsidR="002D315E" w:rsidRPr="00C9128B" w:rsidTr="002D315E"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15E" w:rsidRPr="00C9128B" w:rsidRDefault="002D315E" w:rsidP="002D3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15E" w:rsidRPr="00C9128B" w:rsidRDefault="002D315E" w:rsidP="002D315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5E" w:rsidRPr="00C9128B" w:rsidRDefault="002D315E" w:rsidP="002D315E">
            <w:pPr>
              <w:jc w:val="center"/>
            </w:pPr>
            <w:r w:rsidRPr="00C9128B">
              <w:rPr>
                <w:rFonts w:ascii="Arial" w:hAnsi="Arial" w:cs="Arial"/>
              </w:rPr>
              <w:t>707030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5E" w:rsidRPr="00C9128B" w:rsidRDefault="002D315E" w:rsidP="002D315E">
            <w:pPr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Ventes de Padlocks</w:t>
            </w:r>
          </w:p>
        </w:tc>
      </w:tr>
      <w:tr w:rsidR="002D315E" w:rsidRPr="00C9128B" w:rsidTr="002D315E"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15E" w:rsidRPr="00C9128B" w:rsidRDefault="002D315E" w:rsidP="002D3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15E" w:rsidRPr="00C9128B" w:rsidRDefault="002D315E" w:rsidP="002D315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5E" w:rsidRPr="00C9128B" w:rsidRDefault="002D315E" w:rsidP="002D315E">
            <w:pPr>
              <w:jc w:val="center"/>
            </w:pPr>
            <w:r w:rsidRPr="00C9128B">
              <w:rPr>
                <w:rFonts w:ascii="Arial" w:hAnsi="Arial" w:cs="Arial"/>
              </w:rPr>
              <w:t>707040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5E" w:rsidRPr="00C9128B" w:rsidRDefault="002D315E" w:rsidP="002D315E">
            <w:pPr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Ventes de Quick Bottle</w:t>
            </w:r>
          </w:p>
        </w:tc>
      </w:tr>
      <w:tr w:rsidR="002D315E" w:rsidRPr="00C9128B" w:rsidTr="002D315E"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15E" w:rsidRPr="00C9128B" w:rsidRDefault="002D315E" w:rsidP="002D3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15E" w:rsidRPr="00C9128B" w:rsidRDefault="002D315E" w:rsidP="002D315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5E" w:rsidRPr="00C9128B" w:rsidRDefault="002D315E" w:rsidP="002D315E">
            <w:pPr>
              <w:jc w:val="center"/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707050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5E" w:rsidRPr="00C9128B" w:rsidRDefault="002D315E" w:rsidP="002D315E">
            <w:pPr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 xml:space="preserve">Ventes de </w:t>
            </w:r>
            <w:r>
              <w:rPr>
                <w:rFonts w:ascii="Arial" w:hAnsi="Arial" w:cs="Arial"/>
              </w:rPr>
              <w:t>p</w:t>
            </w:r>
            <w:r w:rsidRPr="00C9128B">
              <w:rPr>
                <w:rFonts w:ascii="Arial" w:hAnsi="Arial" w:cs="Arial"/>
              </w:rPr>
              <w:t>ortique</w:t>
            </w:r>
            <w:r>
              <w:rPr>
                <w:rFonts w:ascii="Arial" w:hAnsi="Arial" w:cs="Arial"/>
              </w:rPr>
              <w:t>s</w:t>
            </w:r>
            <w:r w:rsidRPr="00C9128B">
              <w:rPr>
                <w:rFonts w:ascii="Arial" w:hAnsi="Arial" w:cs="Arial"/>
              </w:rPr>
              <w:t xml:space="preserve"> antivol</w:t>
            </w:r>
            <w:r>
              <w:rPr>
                <w:rFonts w:ascii="Arial" w:hAnsi="Arial" w:cs="Arial"/>
              </w:rPr>
              <w:t>s</w:t>
            </w:r>
          </w:p>
        </w:tc>
      </w:tr>
      <w:tr w:rsidR="002D315E" w:rsidRPr="00C9128B" w:rsidTr="0062514C"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15E" w:rsidRPr="00C9128B" w:rsidRDefault="002D315E" w:rsidP="002D3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15E" w:rsidRPr="00C9128B" w:rsidRDefault="002D315E" w:rsidP="002D315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5E" w:rsidRPr="00C9128B" w:rsidRDefault="002D315E" w:rsidP="002D315E">
            <w:pPr>
              <w:jc w:val="center"/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7070</w:t>
            </w:r>
            <w:r>
              <w:rPr>
                <w:rFonts w:ascii="Arial" w:hAnsi="Arial" w:cs="Arial"/>
              </w:rPr>
              <w:t>6</w:t>
            </w:r>
            <w:r w:rsidRPr="00C9128B">
              <w:rPr>
                <w:rFonts w:ascii="Arial" w:hAnsi="Arial" w:cs="Arial"/>
              </w:rPr>
              <w:t>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5E" w:rsidRPr="00C9128B" w:rsidRDefault="002D315E" w:rsidP="002D315E">
            <w:pPr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 xml:space="preserve">Ventes </w:t>
            </w:r>
            <w:r>
              <w:rPr>
                <w:rFonts w:ascii="Arial" w:hAnsi="Arial" w:cs="Arial"/>
              </w:rPr>
              <w:t>d’antennes</w:t>
            </w:r>
          </w:p>
        </w:tc>
      </w:tr>
      <w:tr w:rsidR="002D315E" w:rsidRPr="00C9128B" w:rsidTr="0062514C"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15E" w:rsidRPr="00C9128B" w:rsidRDefault="002D315E" w:rsidP="002D3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15E" w:rsidRPr="00C9128B" w:rsidRDefault="002D315E" w:rsidP="002D315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5E" w:rsidRPr="00C9128B" w:rsidRDefault="002D315E" w:rsidP="002D315E">
            <w:pPr>
              <w:jc w:val="center"/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706100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5E" w:rsidRPr="00C9128B" w:rsidRDefault="002D315E" w:rsidP="002D3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Forfait pose p</w:t>
            </w:r>
            <w:r w:rsidRPr="00C9128B">
              <w:rPr>
                <w:rFonts w:ascii="Arial" w:hAnsi="Arial" w:cs="Arial"/>
              </w:rPr>
              <w:t>ortique</w:t>
            </w:r>
            <w:r>
              <w:rPr>
                <w:rFonts w:ascii="Arial" w:hAnsi="Arial" w:cs="Arial"/>
              </w:rPr>
              <w:t>s</w:t>
            </w:r>
          </w:p>
        </w:tc>
      </w:tr>
      <w:tr w:rsidR="002D315E" w:rsidRPr="00C9128B" w:rsidTr="0062514C"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15E" w:rsidRPr="00C9128B" w:rsidRDefault="002D315E" w:rsidP="002D3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15E" w:rsidRPr="00C9128B" w:rsidRDefault="002D315E" w:rsidP="002D315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5E" w:rsidRPr="00C9128B" w:rsidRDefault="002D315E" w:rsidP="002D315E">
            <w:pPr>
              <w:jc w:val="center"/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706200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5E" w:rsidRPr="00C9128B" w:rsidRDefault="002D315E" w:rsidP="002D315E">
            <w:pPr>
              <w:rPr>
                <w:rFonts w:ascii="Arial" w:hAnsi="Arial" w:cs="Arial"/>
              </w:rPr>
            </w:pPr>
            <w:r w:rsidRPr="00C9128B">
              <w:rPr>
                <w:rFonts w:ascii="Arial" w:hAnsi="Arial" w:cs="Arial"/>
              </w:rPr>
              <w:t>Forfait pose antenne</w:t>
            </w:r>
            <w:r>
              <w:rPr>
                <w:rFonts w:ascii="Arial" w:hAnsi="Arial" w:cs="Arial"/>
              </w:rPr>
              <w:t>s</w:t>
            </w:r>
          </w:p>
        </w:tc>
      </w:tr>
    </w:tbl>
    <w:p w:rsidR="00E86D21" w:rsidRDefault="00E86D21" w:rsidP="003A67D1">
      <w:pPr>
        <w:tabs>
          <w:tab w:val="left" w:pos="1425"/>
        </w:tabs>
        <w:rPr>
          <w:rFonts w:ascii="Arial" w:eastAsia="Times New Roman" w:hAnsi="Arial" w:cs="Arial"/>
          <w:lang w:eastAsia="fr-FR" w:bidi="ar-SA"/>
        </w:rPr>
      </w:pPr>
    </w:p>
    <w:p w:rsidR="00152286" w:rsidRPr="00152286" w:rsidRDefault="00152286" w:rsidP="003A67D1">
      <w:pPr>
        <w:tabs>
          <w:tab w:val="left" w:pos="1425"/>
        </w:tabs>
        <w:rPr>
          <w:rFonts w:ascii="Arial" w:eastAsia="Times New Roman" w:hAnsi="Arial" w:cs="Arial"/>
          <w:b/>
          <w:lang w:eastAsia="fr-FR" w:bidi="ar-SA"/>
        </w:rPr>
      </w:pPr>
      <w:r w:rsidRPr="00152286">
        <w:rPr>
          <w:rFonts w:ascii="Arial" w:eastAsia="Times New Roman" w:hAnsi="Arial" w:cs="Arial"/>
          <w:b/>
          <w:lang w:eastAsia="fr-FR" w:bidi="ar-SA"/>
        </w:rPr>
        <w:t>Votre poste dans la société</w:t>
      </w:r>
    </w:p>
    <w:p w:rsidR="003C47D4" w:rsidRDefault="003C47D4" w:rsidP="00152286">
      <w:pPr>
        <w:jc w:val="both"/>
        <w:rPr>
          <w:rFonts w:ascii="Arial" w:eastAsia="Times New Roman" w:hAnsi="Arial" w:cs="Arial"/>
          <w:color w:val="000000"/>
          <w:lang w:eastAsia="fr-FR" w:bidi="ar-SA"/>
        </w:rPr>
      </w:pPr>
    </w:p>
    <w:p w:rsidR="00152286" w:rsidRPr="00C81781" w:rsidRDefault="00152286" w:rsidP="00152286">
      <w:pPr>
        <w:jc w:val="both"/>
        <w:rPr>
          <w:rFonts w:ascii="Arial" w:eastAsia="Times New Roman" w:hAnsi="Arial" w:cs="Arial"/>
          <w:color w:val="000000"/>
          <w:lang w:eastAsia="fr-FR" w:bidi="ar-SA"/>
        </w:rPr>
      </w:pPr>
      <w:r w:rsidRPr="00C9128B">
        <w:rPr>
          <w:rFonts w:ascii="Arial" w:eastAsia="Times New Roman" w:hAnsi="Arial" w:cs="Arial"/>
          <w:color w:val="000000"/>
          <w:lang w:eastAsia="fr-FR" w:bidi="ar-SA"/>
        </w:rPr>
        <w:t xml:space="preserve">Vous êtes comptable, salarié(e) de la SARL </w:t>
      </w:r>
      <w:r w:rsidR="00B008B0">
        <w:rPr>
          <w:rFonts w:ascii="Arial" w:eastAsia="Times New Roman" w:hAnsi="Arial" w:cs="Arial"/>
          <w:color w:val="000000"/>
          <w:lang w:eastAsia="fr-FR" w:bidi="ar-SA"/>
        </w:rPr>
        <w:t>FOONSEN TRADING</w:t>
      </w:r>
      <w:r w:rsidRPr="00C9128B">
        <w:rPr>
          <w:rFonts w:ascii="Arial" w:eastAsia="Times New Roman" w:hAnsi="Arial" w:cs="Arial"/>
          <w:color w:val="000000"/>
          <w:lang w:eastAsia="fr-FR" w:bidi="ar-SA"/>
        </w:rPr>
        <w:t xml:space="preserve"> sous la responsabilité de madame Moulin</w:t>
      </w:r>
      <w:r w:rsidR="00C81781">
        <w:rPr>
          <w:rFonts w:ascii="Arial" w:eastAsia="Times New Roman" w:hAnsi="Arial" w:cs="Arial"/>
          <w:color w:val="000000"/>
          <w:lang w:eastAsia="fr-FR" w:bidi="ar-SA"/>
        </w:rPr>
        <w:t xml:space="preserve"> dont </w:t>
      </w:r>
      <w:r w:rsidR="00F054F6">
        <w:rPr>
          <w:rFonts w:ascii="Arial" w:eastAsia="Times New Roman" w:hAnsi="Arial" w:cs="Arial"/>
          <w:color w:val="000000"/>
          <w:lang w:eastAsia="fr-FR" w:bidi="ar-SA"/>
        </w:rPr>
        <w:t>l’adresse électronique</w:t>
      </w:r>
      <w:r w:rsidR="00C81781">
        <w:rPr>
          <w:rFonts w:ascii="Arial" w:eastAsia="Times New Roman" w:hAnsi="Arial" w:cs="Arial"/>
          <w:color w:val="000000"/>
          <w:lang w:eastAsia="fr-FR" w:bidi="ar-SA"/>
        </w:rPr>
        <w:t xml:space="preserve"> professionnel</w:t>
      </w:r>
      <w:r w:rsidR="00F054F6">
        <w:rPr>
          <w:rFonts w:ascii="Arial" w:eastAsia="Times New Roman" w:hAnsi="Arial" w:cs="Arial"/>
          <w:color w:val="000000"/>
          <w:lang w:eastAsia="fr-FR" w:bidi="ar-SA"/>
        </w:rPr>
        <w:t>le</w:t>
      </w:r>
      <w:r w:rsidR="00C81781">
        <w:rPr>
          <w:rFonts w:ascii="Arial" w:eastAsia="Times New Roman" w:hAnsi="Arial" w:cs="Arial"/>
          <w:color w:val="000000"/>
          <w:lang w:eastAsia="fr-FR" w:bidi="ar-SA"/>
        </w:rPr>
        <w:t xml:space="preserve"> </w:t>
      </w:r>
      <w:r w:rsidR="00C81781" w:rsidRPr="00C81781">
        <w:rPr>
          <w:rFonts w:ascii="Arial" w:eastAsia="Times New Roman" w:hAnsi="Arial" w:cs="Arial"/>
          <w:color w:val="000000"/>
          <w:lang w:eastAsia="fr-FR" w:bidi="ar-SA"/>
        </w:rPr>
        <w:t xml:space="preserve">est </w:t>
      </w:r>
      <w:hyperlink r:id="rId8" w:history="1">
        <w:r w:rsidR="00C81781" w:rsidRPr="00C81781">
          <w:rPr>
            <w:rStyle w:val="Lienhypertexte"/>
            <w:rFonts w:ascii="Arial" w:eastAsia="Times New Roman" w:hAnsi="Arial" w:cs="Arial"/>
            <w:i/>
            <w:lang w:eastAsia="fr-FR" w:bidi="ar-SA"/>
          </w:rPr>
          <w:t>moulin@foonsen.fr</w:t>
        </w:r>
      </w:hyperlink>
      <w:r w:rsidR="00C81781" w:rsidRPr="00C81781">
        <w:rPr>
          <w:rFonts w:ascii="Arial" w:eastAsia="Times New Roman" w:hAnsi="Arial" w:cs="Arial"/>
          <w:lang w:eastAsia="fr-FR" w:bidi="ar-SA"/>
        </w:rPr>
        <w:t>.</w:t>
      </w:r>
    </w:p>
    <w:p w:rsidR="00152286" w:rsidRPr="00C9128B" w:rsidRDefault="00152286" w:rsidP="00152286">
      <w:pPr>
        <w:jc w:val="both"/>
        <w:rPr>
          <w:rFonts w:ascii="Arial" w:eastAsia="Times New Roman" w:hAnsi="Arial" w:cs="Arial"/>
          <w:color w:val="000000"/>
          <w:lang w:eastAsia="fr-FR" w:bidi="ar-SA"/>
        </w:rPr>
      </w:pPr>
      <w:r w:rsidRPr="00C9128B">
        <w:rPr>
          <w:rFonts w:ascii="Arial" w:eastAsia="Times New Roman" w:hAnsi="Arial" w:cs="Arial"/>
          <w:color w:val="000000"/>
          <w:lang w:eastAsia="fr-FR" w:bidi="ar-SA"/>
        </w:rPr>
        <w:t xml:space="preserve">Vous disposez de l'adresse email suivante : </w:t>
      </w:r>
      <w:hyperlink r:id="rId9" w:history="1">
        <w:r w:rsidRPr="00C9128B">
          <w:rPr>
            <w:rStyle w:val="Lienhypertexte"/>
            <w:rFonts w:ascii="Arial" w:eastAsia="Times New Roman" w:hAnsi="Arial" w:cs="Arial"/>
            <w:lang w:eastAsia="fr-FR" w:bidi="ar-SA"/>
          </w:rPr>
          <w:t>comptable@foonsen.fr</w:t>
        </w:r>
      </w:hyperlink>
      <w:r w:rsidRPr="00C9128B">
        <w:rPr>
          <w:rFonts w:ascii="Arial" w:eastAsia="Times New Roman" w:hAnsi="Arial" w:cs="Arial"/>
          <w:color w:val="000000"/>
          <w:lang w:eastAsia="fr-FR" w:bidi="ar-SA"/>
        </w:rPr>
        <w:t>.</w:t>
      </w:r>
    </w:p>
    <w:p w:rsidR="00152286" w:rsidRPr="00C9128B" w:rsidRDefault="00152286" w:rsidP="00152286">
      <w:pPr>
        <w:jc w:val="both"/>
        <w:rPr>
          <w:rFonts w:ascii="Arial" w:eastAsia="Times New Roman" w:hAnsi="Arial" w:cs="Arial"/>
          <w:color w:val="000000"/>
          <w:lang w:eastAsia="fr-FR" w:bidi="ar-SA"/>
        </w:rPr>
      </w:pPr>
      <w:r>
        <w:rPr>
          <w:rFonts w:ascii="Arial" w:eastAsia="Times New Roman" w:hAnsi="Arial" w:cs="Arial"/>
          <w:color w:val="000000"/>
          <w:lang w:eastAsia="fr-FR" w:bidi="ar-SA"/>
        </w:rPr>
        <w:t>Il vous est demandé de travailler sur quatre missions.</w:t>
      </w:r>
    </w:p>
    <w:p w:rsidR="00152286" w:rsidRPr="00C9128B" w:rsidRDefault="00152286" w:rsidP="003A67D1">
      <w:pPr>
        <w:tabs>
          <w:tab w:val="left" w:pos="1425"/>
        </w:tabs>
        <w:rPr>
          <w:rFonts w:ascii="Arial" w:eastAsia="Times New Roman" w:hAnsi="Arial" w:cs="Arial"/>
          <w:lang w:eastAsia="fr-FR" w:bidi="ar-SA"/>
        </w:rPr>
      </w:pPr>
    </w:p>
    <w:p w:rsidR="00415E0F" w:rsidRDefault="003A67D1" w:rsidP="00656853">
      <w:pPr>
        <w:rPr>
          <w:rFonts w:ascii="Arial" w:eastAsia="Times New Roman" w:hAnsi="Arial" w:cs="Arial"/>
          <w:sz w:val="24"/>
          <w:szCs w:val="24"/>
          <w:lang w:eastAsia="fr-FR" w:bidi="ar-SA"/>
        </w:rPr>
      </w:pPr>
      <w:r>
        <w:rPr>
          <w:rFonts w:ascii="Arial" w:eastAsia="Times New Roman" w:hAnsi="Arial" w:cs="Arial"/>
          <w:sz w:val="24"/>
          <w:szCs w:val="24"/>
          <w:lang w:eastAsia="fr-FR" w:bidi="ar-S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7"/>
        <w:gridCol w:w="4497"/>
      </w:tblGrid>
      <w:tr w:rsidR="00415E0F" w:rsidRPr="003130D4" w:rsidTr="003130D4">
        <w:tc>
          <w:tcPr>
            <w:tcW w:w="5608" w:type="dxa"/>
            <w:shd w:val="clear" w:color="auto" w:fill="auto"/>
            <w:vAlign w:val="center"/>
          </w:tcPr>
          <w:p w:rsidR="00415E0F" w:rsidRPr="003130D4" w:rsidRDefault="00415E0F" w:rsidP="00415E0F">
            <w:pPr>
              <w:rPr>
                <w:rFonts w:ascii="Arial" w:eastAsia="Times New Roman" w:hAnsi="Arial" w:cs="Arial"/>
                <w:sz w:val="24"/>
                <w:szCs w:val="24"/>
                <w:lang w:eastAsia="fr-FR" w:bidi="ar-SA"/>
              </w:rPr>
            </w:pPr>
            <w:r w:rsidRPr="003130D4">
              <w:rPr>
                <w:rFonts w:ascii="Arial" w:hAnsi="Arial" w:cs="Arial"/>
                <w:b/>
                <w:sz w:val="24"/>
                <w:szCs w:val="24"/>
              </w:rPr>
              <w:lastRenderedPageBreak/>
              <w:t>MISSION 1 : OPÉRATIONS COURANTES</w:t>
            </w:r>
          </w:p>
        </w:tc>
        <w:tc>
          <w:tcPr>
            <w:tcW w:w="4568" w:type="dxa"/>
            <w:shd w:val="clear" w:color="auto" w:fill="auto"/>
          </w:tcPr>
          <w:p w:rsidR="00415E0F" w:rsidRPr="003130D4" w:rsidRDefault="00415E0F" w:rsidP="0010502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130D4">
              <w:rPr>
                <w:rFonts w:ascii="Arial" w:hAnsi="Arial" w:cs="Arial"/>
                <w:b/>
                <w:sz w:val="24"/>
                <w:szCs w:val="24"/>
              </w:rPr>
              <w:t>Annexes A</w:t>
            </w:r>
            <w:r w:rsidR="0010502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130D4">
              <w:rPr>
                <w:rFonts w:ascii="Arial" w:hAnsi="Arial" w:cs="Arial"/>
                <w:b/>
                <w:sz w:val="24"/>
                <w:szCs w:val="24"/>
              </w:rPr>
              <w:t xml:space="preserve"> à A</w:t>
            </w:r>
            <w:r w:rsidR="005D7A9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415E0F" w:rsidRPr="003130D4" w:rsidRDefault="00592F07" w:rsidP="00115C9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130D4">
              <w:rPr>
                <w:rFonts w:ascii="Arial" w:hAnsi="Arial" w:cs="Arial"/>
                <w:b/>
                <w:sz w:val="24"/>
                <w:szCs w:val="24"/>
              </w:rPr>
              <w:t>Annexe</w:t>
            </w:r>
            <w:r w:rsidR="0010502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130D4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115C9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:rsidR="003D0F77" w:rsidRPr="002A4A2B" w:rsidRDefault="003D0F77" w:rsidP="00432997">
      <w:pPr>
        <w:jc w:val="both"/>
        <w:rPr>
          <w:rFonts w:ascii="Arial" w:hAnsi="Arial" w:cs="Arial"/>
        </w:rPr>
      </w:pPr>
    </w:p>
    <w:p w:rsidR="00C44236" w:rsidRDefault="00C44236" w:rsidP="0043299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MISSION 1</w:t>
      </w:r>
      <w:r w:rsidRPr="00C45755">
        <w:rPr>
          <w:rFonts w:ascii="Arial" w:hAnsi="Arial" w:cs="Arial"/>
          <w:b/>
        </w:rPr>
        <w:t>-A</w:t>
      </w:r>
    </w:p>
    <w:p w:rsidR="00C44236" w:rsidRPr="00C44236" w:rsidRDefault="00C44236" w:rsidP="00432997">
      <w:pPr>
        <w:jc w:val="both"/>
        <w:rPr>
          <w:rFonts w:ascii="Arial" w:hAnsi="Arial" w:cs="Arial"/>
          <w:sz w:val="16"/>
          <w:szCs w:val="16"/>
        </w:rPr>
      </w:pPr>
    </w:p>
    <w:p w:rsidR="00C36737" w:rsidRPr="00647358" w:rsidRDefault="00CA7A5A" w:rsidP="0051681C">
      <w:pPr>
        <w:spacing w:line="300" w:lineRule="atLeast"/>
        <w:jc w:val="both"/>
        <w:rPr>
          <w:rFonts w:ascii="Arial" w:hAnsi="Arial" w:cs="Arial"/>
        </w:rPr>
      </w:pPr>
      <w:r w:rsidRPr="00647358">
        <w:rPr>
          <w:rFonts w:ascii="Arial" w:hAnsi="Arial" w:cs="Arial"/>
        </w:rPr>
        <w:t xml:space="preserve">Madame </w:t>
      </w:r>
      <w:r w:rsidR="000E4311" w:rsidRPr="00647358">
        <w:rPr>
          <w:rFonts w:ascii="Arial" w:hAnsi="Arial" w:cs="Arial"/>
        </w:rPr>
        <w:t>Moulin</w:t>
      </w:r>
      <w:r w:rsidRPr="00647358">
        <w:rPr>
          <w:rFonts w:ascii="Arial" w:hAnsi="Arial" w:cs="Arial"/>
        </w:rPr>
        <w:t xml:space="preserve"> </w:t>
      </w:r>
      <w:r w:rsidR="001D48AF" w:rsidRPr="00647358">
        <w:rPr>
          <w:rFonts w:ascii="Arial" w:hAnsi="Arial" w:cs="Arial"/>
        </w:rPr>
        <w:t>a</w:t>
      </w:r>
      <w:r w:rsidR="000E4311" w:rsidRPr="00647358">
        <w:rPr>
          <w:rFonts w:ascii="Arial" w:hAnsi="Arial" w:cs="Arial"/>
        </w:rPr>
        <w:t xml:space="preserve"> du retard dans le trai</w:t>
      </w:r>
      <w:r w:rsidR="00825C8E" w:rsidRPr="00647358">
        <w:rPr>
          <w:rFonts w:ascii="Arial" w:hAnsi="Arial" w:cs="Arial"/>
        </w:rPr>
        <w:t>tement des opérations courantes</w:t>
      </w:r>
      <w:r w:rsidR="000E4311" w:rsidRPr="00647358">
        <w:rPr>
          <w:rFonts w:ascii="Arial" w:hAnsi="Arial" w:cs="Arial"/>
        </w:rPr>
        <w:t xml:space="preserve"> </w:t>
      </w:r>
      <w:r w:rsidR="00825C8E" w:rsidRPr="00647358">
        <w:rPr>
          <w:rFonts w:ascii="Arial" w:hAnsi="Arial" w:cs="Arial"/>
        </w:rPr>
        <w:t>du mois de décembre</w:t>
      </w:r>
      <w:r w:rsidR="0079624F" w:rsidRPr="00647358">
        <w:rPr>
          <w:rFonts w:ascii="Arial" w:hAnsi="Arial" w:cs="Arial"/>
        </w:rPr>
        <w:t>.</w:t>
      </w:r>
      <w:r w:rsidR="00432997" w:rsidRPr="00647358">
        <w:rPr>
          <w:rFonts w:ascii="Arial" w:hAnsi="Arial" w:cs="Arial"/>
        </w:rPr>
        <w:t xml:space="preserve"> Elle met à votre disposition une documentation comptable pour vous aider dans la réalisation de cette tâche.</w:t>
      </w:r>
    </w:p>
    <w:p w:rsidR="003205CA" w:rsidRPr="00C44236" w:rsidRDefault="003205CA" w:rsidP="00432997">
      <w:pPr>
        <w:jc w:val="both"/>
        <w:rPr>
          <w:rFonts w:ascii="Arial" w:hAnsi="Arial" w:cs="Arial"/>
          <w:sz w:val="16"/>
          <w:szCs w:val="16"/>
        </w:rPr>
      </w:pPr>
    </w:p>
    <w:p w:rsidR="0073074F" w:rsidRPr="009406ED" w:rsidRDefault="007A5055" w:rsidP="007969C9">
      <w:pPr>
        <w:spacing w:line="203" w:lineRule="atLeast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</w:t>
      </w:r>
      <w:r w:rsidR="002530C0" w:rsidRPr="007969C9">
        <w:rPr>
          <w:rFonts w:ascii="Arial" w:hAnsi="Arial" w:cs="Arial"/>
          <w:b/>
          <w:i/>
        </w:rPr>
        <w:t>erminer l’enregistrement des</w:t>
      </w:r>
      <w:r w:rsidR="000E4311" w:rsidRPr="007969C9">
        <w:rPr>
          <w:rFonts w:ascii="Arial" w:hAnsi="Arial" w:cs="Arial"/>
          <w:b/>
          <w:i/>
        </w:rPr>
        <w:t xml:space="preserve"> opérations</w:t>
      </w:r>
      <w:r w:rsidR="002530C0" w:rsidRPr="007969C9">
        <w:rPr>
          <w:rFonts w:ascii="Arial" w:hAnsi="Arial" w:cs="Arial"/>
          <w:b/>
          <w:i/>
        </w:rPr>
        <w:t xml:space="preserve"> </w:t>
      </w:r>
      <w:r w:rsidR="00C36737" w:rsidRPr="007969C9">
        <w:rPr>
          <w:rFonts w:ascii="Arial" w:hAnsi="Arial" w:cs="Arial"/>
          <w:b/>
          <w:i/>
        </w:rPr>
        <w:t xml:space="preserve">du mois de </w:t>
      </w:r>
      <w:r w:rsidR="00E94E4A" w:rsidRPr="007969C9">
        <w:rPr>
          <w:rFonts w:ascii="Arial" w:hAnsi="Arial" w:cs="Arial"/>
          <w:b/>
          <w:i/>
        </w:rPr>
        <w:t>décembre</w:t>
      </w:r>
      <w:r w:rsidR="00C36737" w:rsidRPr="007969C9">
        <w:rPr>
          <w:rFonts w:ascii="Arial" w:hAnsi="Arial" w:cs="Arial"/>
          <w:b/>
          <w:i/>
        </w:rPr>
        <w:t xml:space="preserve"> 201</w:t>
      </w:r>
      <w:r w:rsidR="0073074F" w:rsidRPr="007969C9">
        <w:rPr>
          <w:rFonts w:ascii="Arial" w:hAnsi="Arial" w:cs="Arial"/>
          <w:b/>
          <w:i/>
        </w:rPr>
        <w:t>7</w:t>
      </w:r>
      <w:r w:rsidR="00C36737" w:rsidRPr="007969C9">
        <w:rPr>
          <w:rFonts w:ascii="Arial" w:hAnsi="Arial" w:cs="Arial"/>
          <w:b/>
          <w:i/>
        </w:rPr>
        <w:t>.</w:t>
      </w:r>
    </w:p>
    <w:p w:rsidR="0073074F" w:rsidRDefault="0073074F" w:rsidP="00432997">
      <w:pPr>
        <w:jc w:val="both"/>
        <w:rPr>
          <w:rFonts w:ascii="Arial" w:hAnsi="Arial" w:cs="Arial"/>
        </w:rPr>
      </w:pPr>
    </w:p>
    <w:p w:rsidR="00C44236" w:rsidRDefault="00C44236" w:rsidP="0043299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MISSION 1-B</w:t>
      </w:r>
    </w:p>
    <w:p w:rsidR="00C44236" w:rsidRPr="00C44236" w:rsidRDefault="00C44236" w:rsidP="00432997">
      <w:pPr>
        <w:jc w:val="both"/>
        <w:rPr>
          <w:rFonts w:ascii="Arial" w:hAnsi="Arial" w:cs="Arial"/>
          <w:sz w:val="16"/>
          <w:szCs w:val="16"/>
        </w:rPr>
      </w:pPr>
    </w:p>
    <w:p w:rsidR="00D50B3F" w:rsidRPr="00647358" w:rsidRDefault="00825C8E" w:rsidP="0051681C">
      <w:pPr>
        <w:spacing w:line="300" w:lineRule="atLeast"/>
        <w:jc w:val="both"/>
        <w:rPr>
          <w:rFonts w:ascii="Arial" w:hAnsi="Arial" w:cs="Arial"/>
        </w:rPr>
      </w:pPr>
      <w:r w:rsidRPr="00647358">
        <w:rPr>
          <w:rFonts w:ascii="Arial" w:hAnsi="Arial" w:cs="Arial"/>
        </w:rPr>
        <w:t xml:space="preserve">Les enregistrements comptables de novembre ont été réalisés par un stagiaire. Parmi ceux-ci figure une écriture </w:t>
      </w:r>
      <w:r w:rsidR="000A13D3" w:rsidRPr="00647358">
        <w:rPr>
          <w:rFonts w:ascii="Arial" w:hAnsi="Arial" w:cs="Arial"/>
        </w:rPr>
        <w:t>concernant le</w:t>
      </w:r>
      <w:r w:rsidRPr="00647358">
        <w:rPr>
          <w:rFonts w:ascii="Arial" w:hAnsi="Arial" w:cs="Arial"/>
        </w:rPr>
        <w:t xml:space="preserve"> fournisseur Plasturgie Castelroussine</w:t>
      </w:r>
      <w:r w:rsidR="001709DA" w:rsidRPr="00647358">
        <w:rPr>
          <w:rFonts w:ascii="Arial" w:hAnsi="Arial" w:cs="Arial"/>
        </w:rPr>
        <w:t>.</w:t>
      </w:r>
    </w:p>
    <w:p w:rsidR="00825C8E" w:rsidRPr="00C44236" w:rsidRDefault="00825C8E" w:rsidP="00432997">
      <w:pPr>
        <w:jc w:val="both"/>
        <w:rPr>
          <w:rFonts w:ascii="Arial" w:hAnsi="Arial" w:cs="Arial"/>
          <w:sz w:val="16"/>
          <w:szCs w:val="16"/>
        </w:rPr>
      </w:pPr>
    </w:p>
    <w:p w:rsidR="00566051" w:rsidRDefault="00566051" w:rsidP="007969C9">
      <w:pPr>
        <w:spacing w:line="203" w:lineRule="atLeast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Madame Moulin vous charge de :</w:t>
      </w:r>
    </w:p>
    <w:p w:rsidR="00566051" w:rsidRPr="00445A29" w:rsidRDefault="00AE70CA" w:rsidP="00F75DC8">
      <w:pPr>
        <w:pStyle w:val="Paragraphedeliste"/>
        <w:numPr>
          <w:ilvl w:val="0"/>
          <w:numId w:val="10"/>
        </w:numPr>
        <w:spacing w:line="203" w:lineRule="atLeast"/>
        <w:jc w:val="both"/>
        <w:rPr>
          <w:rFonts w:ascii="Arial" w:hAnsi="Arial" w:cs="Arial"/>
          <w:b/>
          <w:i/>
        </w:rPr>
      </w:pPr>
      <w:r w:rsidRPr="00445A29">
        <w:rPr>
          <w:rFonts w:ascii="Arial" w:hAnsi="Arial" w:cs="Arial"/>
          <w:b/>
          <w:i/>
        </w:rPr>
        <w:t>I</w:t>
      </w:r>
      <w:r w:rsidR="00920BEF" w:rsidRPr="00445A29">
        <w:rPr>
          <w:rFonts w:ascii="Arial" w:hAnsi="Arial" w:cs="Arial"/>
          <w:b/>
          <w:i/>
        </w:rPr>
        <w:t>dentifier</w:t>
      </w:r>
      <w:r w:rsidR="00566051" w:rsidRPr="00445A29">
        <w:rPr>
          <w:rFonts w:ascii="Arial" w:hAnsi="Arial" w:cs="Arial"/>
          <w:b/>
          <w:i/>
        </w:rPr>
        <w:t xml:space="preserve"> les éventuelles erreurs</w:t>
      </w:r>
      <w:r w:rsidR="001709DA" w:rsidRPr="00445A29">
        <w:rPr>
          <w:rFonts w:ascii="Arial" w:hAnsi="Arial" w:cs="Arial"/>
          <w:b/>
          <w:i/>
        </w:rPr>
        <w:t>,</w:t>
      </w:r>
      <w:r w:rsidR="00445A29" w:rsidRPr="00445A29">
        <w:rPr>
          <w:rFonts w:ascii="Arial" w:hAnsi="Arial" w:cs="Arial"/>
          <w:b/>
          <w:i/>
        </w:rPr>
        <w:t xml:space="preserve"> </w:t>
      </w:r>
      <w:r w:rsidR="00445A29">
        <w:rPr>
          <w:rFonts w:ascii="Arial" w:hAnsi="Arial" w:cs="Arial"/>
          <w:b/>
          <w:i/>
        </w:rPr>
        <w:t>et justifier</w:t>
      </w:r>
      <w:r w:rsidR="001709DA" w:rsidRPr="00445A29">
        <w:rPr>
          <w:rFonts w:ascii="Arial" w:hAnsi="Arial" w:cs="Arial"/>
          <w:b/>
          <w:i/>
        </w:rPr>
        <w:t xml:space="preserve"> </w:t>
      </w:r>
      <w:r w:rsidR="00566051" w:rsidRPr="00445A29">
        <w:rPr>
          <w:rFonts w:ascii="Arial" w:hAnsi="Arial" w:cs="Arial"/>
          <w:b/>
          <w:i/>
        </w:rPr>
        <w:t xml:space="preserve">les </w:t>
      </w:r>
      <w:r w:rsidR="00445A29">
        <w:rPr>
          <w:rFonts w:ascii="Arial" w:hAnsi="Arial" w:cs="Arial"/>
          <w:b/>
          <w:i/>
        </w:rPr>
        <w:t>corrections éventuelles à apporter.</w:t>
      </w:r>
    </w:p>
    <w:p w:rsidR="0073074F" w:rsidRPr="00566051" w:rsidRDefault="00445A29" w:rsidP="00097D99">
      <w:pPr>
        <w:pStyle w:val="Paragraphedeliste"/>
        <w:numPr>
          <w:ilvl w:val="0"/>
          <w:numId w:val="10"/>
        </w:numPr>
        <w:spacing w:line="203" w:lineRule="atLeast"/>
        <w:jc w:val="both"/>
        <w:rPr>
          <w:rFonts w:ascii="Arial" w:hAnsi="Arial" w:cs="Arial"/>
          <w:b/>
          <w:i/>
        </w:rPr>
      </w:pPr>
      <w:r w:rsidRPr="00566051">
        <w:rPr>
          <w:rFonts w:ascii="Arial" w:hAnsi="Arial" w:cs="Arial"/>
          <w:b/>
          <w:i/>
        </w:rPr>
        <w:t>Procéder</w:t>
      </w:r>
      <w:r w:rsidR="00AE70CA" w:rsidRPr="00566051">
        <w:rPr>
          <w:rFonts w:ascii="Arial" w:hAnsi="Arial" w:cs="Arial"/>
          <w:b/>
          <w:i/>
        </w:rPr>
        <w:t xml:space="preserve"> aux enregistrements comptables nécessaires</w:t>
      </w:r>
      <w:r w:rsidR="00920BEF" w:rsidRPr="00566051">
        <w:rPr>
          <w:rFonts w:ascii="Arial" w:hAnsi="Arial" w:cs="Arial"/>
          <w:b/>
          <w:i/>
        </w:rPr>
        <w:t>.</w:t>
      </w:r>
    </w:p>
    <w:p w:rsidR="007969C9" w:rsidRDefault="007969C9" w:rsidP="007969C9">
      <w:pPr>
        <w:jc w:val="both"/>
        <w:rPr>
          <w:rFonts w:ascii="Arial" w:hAnsi="Arial" w:cs="Arial"/>
        </w:rPr>
      </w:pPr>
    </w:p>
    <w:p w:rsidR="007F6DC2" w:rsidRDefault="007F6DC2" w:rsidP="007969C9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2"/>
        <w:gridCol w:w="4502"/>
      </w:tblGrid>
      <w:tr w:rsidR="007969C9" w:rsidRPr="003130D4" w:rsidTr="00B641F9">
        <w:tc>
          <w:tcPr>
            <w:tcW w:w="5608" w:type="dxa"/>
            <w:shd w:val="clear" w:color="auto" w:fill="auto"/>
            <w:vAlign w:val="center"/>
          </w:tcPr>
          <w:p w:rsidR="007969C9" w:rsidRPr="003130D4" w:rsidRDefault="007969C9" w:rsidP="00094EED">
            <w:pPr>
              <w:rPr>
                <w:rFonts w:ascii="Arial" w:eastAsia="Times New Roman" w:hAnsi="Arial" w:cs="Arial"/>
                <w:sz w:val="24"/>
                <w:szCs w:val="24"/>
                <w:lang w:eastAsia="fr-FR" w:bidi="ar-SA"/>
              </w:rPr>
            </w:pPr>
            <w:r w:rsidRPr="003130D4">
              <w:rPr>
                <w:rFonts w:ascii="Arial" w:hAnsi="Arial" w:cs="Arial"/>
                <w:b/>
                <w:sz w:val="24"/>
                <w:szCs w:val="24"/>
              </w:rPr>
              <w:t xml:space="preserve">MISSION </w:t>
            </w:r>
            <w:r w:rsidR="00094EED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 : GESTION SOCIALE</w:t>
            </w:r>
          </w:p>
        </w:tc>
        <w:tc>
          <w:tcPr>
            <w:tcW w:w="4568" w:type="dxa"/>
            <w:shd w:val="clear" w:color="auto" w:fill="auto"/>
          </w:tcPr>
          <w:p w:rsidR="007969C9" w:rsidRPr="003130D4" w:rsidRDefault="007969C9" w:rsidP="00B641F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130D4">
              <w:rPr>
                <w:rFonts w:ascii="Arial" w:hAnsi="Arial" w:cs="Arial"/>
                <w:b/>
                <w:sz w:val="24"/>
                <w:szCs w:val="24"/>
              </w:rPr>
              <w:t>Annexes A</w:t>
            </w:r>
            <w:r w:rsidR="00E64CD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3130D4">
              <w:rPr>
                <w:rFonts w:ascii="Arial" w:hAnsi="Arial" w:cs="Arial"/>
                <w:b/>
                <w:sz w:val="24"/>
                <w:szCs w:val="24"/>
              </w:rPr>
              <w:t xml:space="preserve"> à A</w:t>
            </w:r>
            <w:r w:rsidR="00E64CDB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:rsidR="007969C9" w:rsidRPr="003130D4" w:rsidRDefault="007969C9" w:rsidP="007F6DC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Annexe</w:t>
            </w:r>
            <w:r w:rsidRPr="003130D4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7F6DC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</w:tbl>
    <w:p w:rsidR="007969C9" w:rsidRPr="009406ED" w:rsidRDefault="007969C9" w:rsidP="007969C9">
      <w:pPr>
        <w:jc w:val="both"/>
        <w:rPr>
          <w:rFonts w:ascii="Arial" w:hAnsi="Arial" w:cs="Arial"/>
        </w:rPr>
      </w:pPr>
    </w:p>
    <w:p w:rsidR="007969C9" w:rsidRPr="00B235F2" w:rsidRDefault="00C45755" w:rsidP="0051681C">
      <w:pPr>
        <w:spacing w:line="300" w:lineRule="atLeast"/>
        <w:jc w:val="both"/>
        <w:rPr>
          <w:rFonts w:ascii="Arial" w:hAnsi="Arial" w:cs="Arial"/>
        </w:rPr>
      </w:pPr>
      <w:r w:rsidRPr="00B235F2">
        <w:rPr>
          <w:rFonts w:ascii="Arial" w:hAnsi="Arial" w:cs="Arial"/>
        </w:rPr>
        <w:t>Monsieur Laurent Legrand vient d’être</w:t>
      </w:r>
      <w:r w:rsidR="007969C9" w:rsidRPr="00B235F2">
        <w:rPr>
          <w:rFonts w:ascii="Arial" w:hAnsi="Arial" w:cs="Arial"/>
        </w:rPr>
        <w:t xml:space="preserve"> embauché </w:t>
      </w:r>
      <w:r w:rsidRPr="00B235F2">
        <w:rPr>
          <w:rFonts w:ascii="Arial" w:hAnsi="Arial" w:cs="Arial"/>
        </w:rPr>
        <w:t>en date du</w:t>
      </w:r>
      <w:r w:rsidR="007969C9" w:rsidRPr="00B235F2">
        <w:rPr>
          <w:rFonts w:ascii="Arial" w:hAnsi="Arial" w:cs="Arial"/>
        </w:rPr>
        <w:t xml:space="preserve"> </w:t>
      </w:r>
      <w:r w:rsidRPr="00B235F2">
        <w:rPr>
          <w:rFonts w:ascii="Arial" w:hAnsi="Arial" w:cs="Arial"/>
        </w:rPr>
        <w:t>1er décembre 2017</w:t>
      </w:r>
      <w:r w:rsidR="007969C9" w:rsidRPr="00B235F2">
        <w:rPr>
          <w:rFonts w:ascii="Arial" w:hAnsi="Arial" w:cs="Arial"/>
        </w:rPr>
        <w:t xml:space="preserve"> pour étoffer l’équipe de poseurs de portiques antivol</w:t>
      </w:r>
      <w:r w:rsidRPr="00B235F2">
        <w:rPr>
          <w:rFonts w:ascii="Arial" w:hAnsi="Arial" w:cs="Arial"/>
        </w:rPr>
        <w:t>s</w:t>
      </w:r>
      <w:r w:rsidR="007969C9" w:rsidRPr="00B235F2">
        <w:rPr>
          <w:rFonts w:ascii="Arial" w:hAnsi="Arial" w:cs="Arial"/>
        </w:rPr>
        <w:t xml:space="preserve"> dans les grandes surfaces.</w:t>
      </w:r>
    </w:p>
    <w:p w:rsidR="00C45755" w:rsidRPr="00B235F2" w:rsidRDefault="00C45755" w:rsidP="0051681C">
      <w:pPr>
        <w:spacing w:line="300" w:lineRule="atLeast"/>
        <w:jc w:val="both"/>
        <w:rPr>
          <w:rFonts w:ascii="Arial" w:hAnsi="Arial" w:cs="Arial"/>
        </w:rPr>
      </w:pPr>
      <w:r w:rsidRPr="00B235F2">
        <w:rPr>
          <w:rFonts w:ascii="Arial" w:hAnsi="Arial" w:cs="Arial"/>
        </w:rPr>
        <w:t>Dans le cadre de sa mission, il est amené à réaliser des heures au-delà</w:t>
      </w:r>
      <w:r w:rsidR="0030557E">
        <w:rPr>
          <w:rFonts w:ascii="Arial" w:hAnsi="Arial" w:cs="Arial"/>
        </w:rPr>
        <w:t xml:space="preserve"> du nombre prévu dans le contrat</w:t>
      </w:r>
      <w:r w:rsidRPr="00B235F2">
        <w:rPr>
          <w:rFonts w:ascii="Arial" w:hAnsi="Arial" w:cs="Arial"/>
        </w:rPr>
        <w:t>.</w:t>
      </w:r>
    </w:p>
    <w:p w:rsidR="007969C9" w:rsidRPr="00B235F2" w:rsidRDefault="007969C9" w:rsidP="007969C9">
      <w:pPr>
        <w:jc w:val="both"/>
        <w:rPr>
          <w:rFonts w:ascii="Arial" w:hAnsi="Arial" w:cs="Arial"/>
        </w:rPr>
      </w:pPr>
    </w:p>
    <w:p w:rsidR="007969C9" w:rsidRPr="00C45755" w:rsidRDefault="006D2AF9" w:rsidP="00C4575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MISSION 2</w:t>
      </w:r>
      <w:r w:rsidR="007969C9" w:rsidRPr="00C45755">
        <w:rPr>
          <w:rFonts w:ascii="Arial" w:hAnsi="Arial" w:cs="Arial"/>
          <w:b/>
        </w:rPr>
        <w:t>-A</w:t>
      </w:r>
    </w:p>
    <w:p w:rsidR="007969C9" w:rsidRPr="002A4A2B" w:rsidRDefault="007969C9" w:rsidP="007969C9">
      <w:pPr>
        <w:jc w:val="both"/>
        <w:rPr>
          <w:rFonts w:ascii="Arial" w:hAnsi="Arial" w:cs="Arial"/>
          <w:sz w:val="16"/>
          <w:szCs w:val="16"/>
        </w:rPr>
      </w:pPr>
    </w:p>
    <w:p w:rsidR="007969C9" w:rsidRPr="00B235F2" w:rsidRDefault="00C45755" w:rsidP="0051681C">
      <w:pPr>
        <w:spacing w:line="300" w:lineRule="atLeast"/>
        <w:jc w:val="both"/>
        <w:rPr>
          <w:rFonts w:ascii="Arial" w:hAnsi="Arial" w:cs="Arial"/>
        </w:rPr>
      </w:pPr>
      <w:r w:rsidRPr="00B235F2">
        <w:rPr>
          <w:rFonts w:ascii="Arial" w:hAnsi="Arial" w:cs="Arial"/>
        </w:rPr>
        <w:t>Le</w:t>
      </w:r>
      <w:r w:rsidR="007969C9" w:rsidRPr="00B235F2">
        <w:rPr>
          <w:rFonts w:ascii="Arial" w:hAnsi="Arial" w:cs="Arial"/>
        </w:rPr>
        <w:t xml:space="preserve"> salarié </w:t>
      </w:r>
      <w:r w:rsidRPr="00B235F2">
        <w:rPr>
          <w:rFonts w:ascii="Arial" w:hAnsi="Arial" w:cs="Arial"/>
        </w:rPr>
        <w:t>a été enregistré dans</w:t>
      </w:r>
      <w:r w:rsidR="007969C9" w:rsidRPr="00B235F2">
        <w:rPr>
          <w:rFonts w:ascii="Arial" w:hAnsi="Arial" w:cs="Arial"/>
        </w:rPr>
        <w:t xml:space="preserve"> le module de paye</w:t>
      </w:r>
      <w:r w:rsidRPr="00B235F2">
        <w:rPr>
          <w:rFonts w:ascii="Arial" w:hAnsi="Arial" w:cs="Arial"/>
        </w:rPr>
        <w:t xml:space="preserve"> du PGI. S</w:t>
      </w:r>
      <w:r w:rsidR="007969C9" w:rsidRPr="00B235F2">
        <w:rPr>
          <w:rFonts w:ascii="Arial" w:hAnsi="Arial" w:cs="Arial"/>
        </w:rPr>
        <w:t>on bulletin pour le mois de décembre 2017 a été préparé. Madame Moulin veut s’assurer que le</w:t>
      </w:r>
      <w:r w:rsidRPr="00B235F2">
        <w:rPr>
          <w:rFonts w:ascii="Arial" w:hAnsi="Arial" w:cs="Arial"/>
        </w:rPr>
        <w:t>s</w:t>
      </w:r>
      <w:r w:rsidR="007969C9" w:rsidRPr="00B235F2">
        <w:rPr>
          <w:rFonts w:ascii="Arial" w:hAnsi="Arial" w:cs="Arial"/>
        </w:rPr>
        <w:t xml:space="preserve"> </w:t>
      </w:r>
      <w:r w:rsidR="000255F7">
        <w:rPr>
          <w:rFonts w:ascii="Arial" w:hAnsi="Arial" w:cs="Arial"/>
        </w:rPr>
        <w:t xml:space="preserve">éléments saisis </w:t>
      </w:r>
      <w:r w:rsidRPr="00B235F2">
        <w:rPr>
          <w:rFonts w:ascii="Arial" w:hAnsi="Arial" w:cs="Arial"/>
        </w:rPr>
        <w:t xml:space="preserve">concernant </w:t>
      </w:r>
      <w:r w:rsidR="000255F7">
        <w:rPr>
          <w:rFonts w:ascii="Arial" w:hAnsi="Arial" w:cs="Arial"/>
        </w:rPr>
        <w:t xml:space="preserve">M. Legrand </w:t>
      </w:r>
      <w:r w:rsidRPr="00B235F2">
        <w:rPr>
          <w:rFonts w:ascii="Arial" w:hAnsi="Arial" w:cs="Arial"/>
        </w:rPr>
        <w:t>sont corrects</w:t>
      </w:r>
      <w:r w:rsidR="007969C9" w:rsidRPr="00B235F2">
        <w:rPr>
          <w:rFonts w:ascii="Arial" w:hAnsi="Arial" w:cs="Arial"/>
        </w:rPr>
        <w:t>.</w:t>
      </w:r>
    </w:p>
    <w:p w:rsidR="007969C9" w:rsidRPr="00C44236" w:rsidRDefault="007969C9" w:rsidP="007969C9">
      <w:pPr>
        <w:jc w:val="both"/>
        <w:rPr>
          <w:rFonts w:ascii="Arial" w:hAnsi="Arial" w:cs="Arial"/>
          <w:sz w:val="16"/>
          <w:szCs w:val="16"/>
        </w:rPr>
      </w:pPr>
    </w:p>
    <w:p w:rsidR="007969C9" w:rsidRPr="009406ED" w:rsidRDefault="00AE70CA" w:rsidP="007969C9">
      <w:pPr>
        <w:pStyle w:val="Retraitcorpsdetexte"/>
        <w:tabs>
          <w:tab w:val="left" w:pos="8164"/>
        </w:tabs>
        <w:ind w:right="83" w:firstLine="0"/>
        <w:jc w:val="both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>C</w:t>
      </w:r>
      <w:r w:rsidR="007969C9" w:rsidRPr="009406ED">
        <w:rPr>
          <w:rFonts w:ascii="Arial" w:hAnsi="Arial" w:cs="Arial"/>
          <w:b/>
          <w:i/>
          <w:szCs w:val="22"/>
        </w:rPr>
        <w:t>ontrôler le bulletin de paye en justifiant les montants surlignés</w:t>
      </w:r>
      <w:r w:rsidR="00B45D0C">
        <w:rPr>
          <w:rFonts w:ascii="Arial" w:hAnsi="Arial" w:cs="Arial"/>
          <w:b/>
          <w:i/>
          <w:szCs w:val="22"/>
        </w:rPr>
        <w:t xml:space="preserve"> (police blanche sur fond noir)</w:t>
      </w:r>
      <w:r w:rsidR="007969C9" w:rsidRPr="009406ED">
        <w:rPr>
          <w:rFonts w:ascii="Arial" w:hAnsi="Arial" w:cs="Arial"/>
          <w:b/>
          <w:i/>
          <w:szCs w:val="22"/>
        </w:rPr>
        <w:t>.</w:t>
      </w:r>
    </w:p>
    <w:p w:rsidR="007969C9" w:rsidRPr="00635F99" w:rsidRDefault="007969C9" w:rsidP="007969C9">
      <w:pPr>
        <w:pStyle w:val="Retraitcorpsdetexte"/>
        <w:tabs>
          <w:tab w:val="left" w:pos="8164"/>
        </w:tabs>
        <w:ind w:right="83" w:firstLine="0"/>
        <w:jc w:val="both"/>
        <w:rPr>
          <w:rFonts w:ascii="Arial" w:hAnsi="Arial" w:cs="Arial"/>
          <w:szCs w:val="22"/>
        </w:rPr>
      </w:pPr>
    </w:p>
    <w:p w:rsidR="007969C9" w:rsidRPr="00635F99" w:rsidRDefault="007969C9" w:rsidP="007969C9">
      <w:pPr>
        <w:pStyle w:val="Retraitcorpsdetexte"/>
        <w:tabs>
          <w:tab w:val="left" w:pos="8164"/>
        </w:tabs>
        <w:ind w:right="83" w:firstLine="0"/>
        <w:jc w:val="both"/>
        <w:rPr>
          <w:rFonts w:ascii="Arial" w:hAnsi="Arial" w:cs="Arial"/>
          <w:szCs w:val="22"/>
        </w:rPr>
      </w:pPr>
    </w:p>
    <w:p w:rsidR="007969C9" w:rsidRPr="00C45755" w:rsidRDefault="006D2AF9" w:rsidP="00C4575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MISSION 2</w:t>
      </w:r>
      <w:r w:rsidR="007969C9" w:rsidRPr="00C45755">
        <w:rPr>
          <w:rFonts w:ascii="Arial" w:hAnsi="Arial" w:cs="Arial"/>
          <w:b/>
        </w:rPr>
        <w:t>-B</w:t>
      </w:r>
    </w:p>
    <w:p w:rsidR="007969C9" w:rsidRPr="00C44236" w:rsidRDefault="007969C9" w:rsidP="007969C9">
      <w:pPr>
        <w:jc w:val="both"/>
        <w:rPr>
          <w:rFonts w:ascii="Arial" w:hAnsi="Arial" w:cs="Arial"/>
          <w:sz w:val="16"/>
          <w:szCs w:val="16"/>
        </w:rPr>
      </w:pPr>
    </w:p>
    <w:p w:rsidR="007969C9" w:rsidRPr="00B235F2" w:rsidRDefault="007969C9" w:rsidP="0051681C">
      <w:pPr>
        <w:spacing w:line="300" w:lineRule="atLeast"/>
        <w:jc w:val="both"/>
        <w:rPr>
          <w:rFonts w:ascii="Arial" w:hAnsi="Arial" w:cs="Arial"/>
        </w:rPr>
      </w:pPr>
      <w:r w:rsidRPr="00B235F2">
        <w:rPr>
          <w:rFonts w:ascii="Arial" w:hAnsi="Arial" w:cs="Arial"/>
        </w:rPr>
        <w:t xml:space="preserve">Monsieur Legrand, qui était employé dans une grande société d’installation d’alarmes, a déposé </w:t>
      </w:r>
      <w:r w:rsidR="00840C94" w:rsidRPr="00B235F2">
        <w:rPr>
          <w:rFonts w:ascii="Arial" w:hAnsi="Arial" w:cs="Arial"/>
        </w:rPr>
        <w:t xml:space="preserve">au secrétariat, </w:t>
      </w:r>
      <w:r w:rsidRPr="00B235F2">
        <w:rPr>
          <w:rFonts w:ascii="Arial" w:hAnsi="Arial" w:cs="Arial"/>
        </w:rPr>
        <w:t xml:space="preserve">un courrier à </w:t>
      </w:r>
      <w:r w:rsidR="00840C94" w:rsidRPr="00B235F2">
        <w:rPr>
          <w:rFonts w:ascii="Arial" w:hAnsi="Arial" w:cs="Arial"/>
        </w:rPr>
        <w:t>destination</w:t>
      </w:r>
      <w:r w:rsidRPr="00B235F2">
        <w:rPr>
          <w:rFonts w:ascii="Arial" w:hAnsi="Arial" w:cs="Arial"/>
        </w:rPr>
        <w:t xml:space="preserve"> de madame Moulin.</w:t>
      </w:r>
    </w:p>
    <w:p w:rsidR="007969C9" w:rsidRPr="002A4A2B" w:rsidRDefault="007969C9" w:rsidP="007969C9">
      <w:pPr>
        <w:jc w:val="both"/>
        <w:rPr>
          <w:rFonts w:ascii="Arial" w:hAnsi="Arial" w:cs="Arial"/>
          <w:sz w:val="16"/>
          <w:szCs w:val="16"/>
        </w:rPr>
      </w:pPr>
    </w:p>
    <w:p w:rsidR="007969C9" w:rsidRPr="009406ED" w:rsidRDefault="00644CD3" w:rsidP="007969C9">
      <w:pPr>
        <w:pStyle w:val="Retraitcorpsdetexte"/>
        <w:tabs>
          <w:tab w:val="left" w:pos="8164"/>
        </w:tabs>
        <w:ind w:right="83" w:firstLine="0"/>
        <w:jc w:val="both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>P</w:t>
      </w:r>
      <w:r w:rsidR="007969C9" w:rsidRPr="009406ED">
        <w:rPr>
          <w:rFonts w:ascii="Arial" w:hAnsi="Arial" w:cs="Arial"/>
          <w:b/>
          <w:i/>
          <w:szCs w:val="22"/>
        </w:rPr>
        <w:t xml:space="preserve">réparer </w:t>
      </w:r>
      <w:r>
        <w:rPr>
          <w:rFonts w:ascii="Arial" w:hAnsi="Arial" w:cs="Arial"/>
          <w:b/>
          <w:i/>
          <w:szCs w:val="22"/>
        </w:rPr>
        <w:t xml:space="preserve">une réponse par </w:t>
      </w:r>
      <w:r w:rsidRPr="009406ED">
        <w:rPr>
          <w:rFonts w:ascii="Arial" w:hAnsi="Arial" w:cs="Arial"/>
          <w:b/>
          <w:i/>
          <w:szCs w:val="22"/>
        </w:rPr>
        <w:t>courrier électronique</w:t>
      </w:r>
      <w:r>
        <w:rPr>
          <w:rFonts w:ascii="Arial" w:hAnsi="Arial" w:cs="Arial"/>
          <w:b/>
          <w:i/>
          <w:szCs w:val="22"/>
        </w:rPr>
        <w:t xml:space="preserve"> </w:t>
      </w:r>
      <w:r w:rsidR="00955CEC">
        <w:rPr>
          <w:rFonts w:ascii="Arial" w:hAnsi="Arial" w:cs="Arial"/>
          <w:b/>
          <w:i/>
          <w:szCs w:val="22"/>
        </w:rPr>
        <w:t xml:space="preserve">à </w:t>
      </w:r>
      <w:r>
        <w:rPr>
          <w:rFonts w:ascii="Arial" w:hAnsi="Arial" w:cs="Arial"/>
          <w:b/>
          <w:i/>
          <w:szCs w:val="22"/>
        </w:rPr>
        <w:t>l’</w:t>
      </w:r>
      <w:r w:rsidR="00955CEC">
        <w:rPr>
          <w:rFonts w:ascii="Arial" w:hAnsi="Arial" w:cs="Arial"/>
          <w:b/>
          <w:i/>
          <w:szCs w:val="22"/>
        </w:rPr>
        <w:t xml:space="preserve">attention </w:t>
      </w:r>
      <w:r w:rsidR="00AA3294">
        <w:rPr>
          <w:rFonts w:ascii="Arial" w:hAnsi="Arial" w:cs="Arial"/>
          <w:b/>
          <w:i/>
          <w:szCs w:val="22"/>
        </w:rPr>
        <w:t>de m</w:t>
      </w:r>
      <w:r>
        <w:rPr>
          <w:rFonts w:ascii="Arial" w:hAnsi="Arial" w:cs="Arial"/>
          <w:b/>
          <w:i/>
          <w:szCs w:val="22"/>
        </w:rPr>
        <w:t xml:space="preserve">adame Moulin </w:t>
      </w:r>
      <w:r w:rsidR="002569AF">
        <w:rPr>
          <w:rFonts w:ascii="Arial" w:hAnsi="Arial" w:cs="Arial"/>
          <w:b/>
          <w:i/>
          <w:szCs w:val="22"/>
        </w:rPr>
        <w:t>(</w:t>
      </w:r>
      <w:hyperlink r:id="rId10" w:history="1">
        <w:r w:rsidR="002569AF" w:rsidRPr="006A46D7">
          <w:rPr>
            <w:rStyle w:val="Lienhypertexte"/>
            <w:rFonts w:ascii="Arial" w:hAnsi="Arial" w:cs="Arial"/>
            <w:i/>
            <w:sz w:val="24"/>
            <w:szCs w:val="24"/>
            <w:lang w:eastAsia="fr-FR"/>
          </w:rPr>
          <w:t>moulin@foonsen.fr</w:t>
        </w:r>
      </w:hyperlink>
      <w:r w:rsidR="002569AF">
        <w:rPr>
          <w:rFonts w:ascii="Arial" w:hAnsi="Arial" w:cs="Arial"/>
          <w:i/>
          <w:sz w:val="24"/>
          <w:szCs w:val="24"/>
          <w:u w:val="single"/>
          <w:lang w:eastAsia="fr-FR"/>
        </w:rPr>
        <w:t>)</w:t>
      </w:r>
      <w:r w:rsidR="00AC4794" w:rsidRPr="00AC4794">
        <w:rPr>
          <w:rFonts w:ascii="Arial" w:hAnsi="Arial" w:cs="Arial"/>
          <w:b/>
          <w:i/>
          <w:sz w:val="24"/>
          <w:szCs w:val="24"/>
          <w:lang w:eastAsia="fr-FR"/>
        </w:rPr>
        <w:t>.</w:t>
      </w:r>
    </w:p>
    <w:p w:rsidR="00432997" w:rsidRDefault="00432997" w:rsidP="007969C9">
      <w:pPr>
        <w:jc w:val="both"/>
        <w:rPr>
          <w:rFonts w:ascii="Arial" w:hAnsi="Arial" w:cs="Arial"/>
        </w:rPr>
      </w:pPr>
    </w:p>
    <w:p w:rsidR="00432997" w:rsidRPr="009406ED" w:rsidRDefault="00432997" w:rsidP="007969C9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2"/>
        <w:gridCol w:w="4502"/>
      </w:tblGrid>
      <w:tr w:rsidR="00DF2F11" w:rsidRPr="00FD452A" w:rsidTr="003130D4">
        <w:tc>
          <w:tcPr>
            <w:tcW w:w="5608" w:type="dxa"/>
            <w:shd w:val="clear" w:color="auto" w:fill="auto"/>
            <w:vAlign w:val="center"/>
          </w:tcPr>
          <w:p w:rsidR="00DF2F11" w:rsidRPr="003130D4" w:rsidRDefault="00DF2F11" w:rsidP="00840C94">
            <w:pPr>
              <w:rPr>
                <w:rFonts w:ascii="Arial" w:eastAsia="Times New Roman" w:hAnsi="Arial" w:cs="Arial"/>
                <w:sz w:val="24"/>
                <w:szCs w:val="24"/>
                <w:lang w:eastAsia="fr-FR" w:bidi="ar-SA"/>
              </w:rPr>
            </w:pPr>
            <w:r w:rsidRPr="003130D4">
              <w:rPr>
                <w:rFonts w:ascii="Arial" w:hAnsi="Arial" w:cs="Arial"/>
                <w:b/>
                <w:sz w:val="24"/>
                <w:szCs w:val="24"/>
              </w:rPr>
              <w:t xml:space="preserve">MISSION </w:t>
            </w:r>
            <w:r w:rsidR="00840C9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3130D4">
              <w:rPr>
                <w:rFonts w:ascii="Arial" w:hAnsi="Arial" w:cs="Arial"/>
                <w:b/>
                <w:sz w:val="24"/>
                <w:szCs w:val="24"/>
              </w:rPr>
              <w:t xml:space="preserve"> : GESTION FISCALE</w:t>
            </w:r>
          </w:p>
        </w:tc>
        <w:tc>
          <w:tcPr>
            <w:tcW w:w="4568" w:type="dxa"/>
            <w:shd w:val="clear" w:color="auto" w:fill="auto"/>
          </w:tcPr>
          <w:p w:rsidR="0010502B" w:rsidRPr="003130D4" w:rsidRDefault="0010502B" w:rsidP="0010502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130D4">
              <w:rPr>
                <w:rFonts w:ascii="Arial" w:hAnsi="Arial" w:cs="Arial"/>
                <w:b/>
                <w:sz w:val="24"/>
                <w:szCs w:val="24"/>
              </w:rPr>
              <w:t>Annexes A</w:t>
            </w:r>
            <w:r w:rsidR="00162E1E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3130D4">
              <w:rPr>
                <w:rFonts w:ascii="Arial" w:hAnsi="Arial" w:cs="Arial"/>
                <w:b/>
                <w:sz w:val="24"/>
                <w:szCs w:val="24"/>
              </w:rPr>
              <w:t xml:space="preserve"> à A</w:t>
            </w:r>
            <w:r w:rsidR="008141D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3723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DF2F11" w:rsidRPr="00FD452A" w:rsidRDefault="0010502B" w:rsidP="006237F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130D4">
              <w:rPr>
                <w:rFonts w:ascii="Arial" w:hAnsi="Arial" w:cs="Arial"/>
                <w:b/>
                <w:sz w:val="24"/>
                <w:szCs w:val="24"/>
              </w:rPr>
              <w:t>Annexe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 </w:t>
            </w:r>
            <w:r w:rsidRPr="003130D4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565412">
              <w:rPr>
                <w:rFonts w:ascii="Arial" w:hAnsi="Arial" w:cs="Arial"/>
                <w:b/>
                <w:sz w:val="24"/>
                <w:szCs w:val="24"/>
              </w:rPr>
              <w:t>3 à B5</w:t>
            </w:r>
          </w:p>
        </w:tc>
      </w:tr>
    </w:tbl>
    <w:p w:rsidR="00C36737" w:rsidRPr="000F7E52" w:rsidRDefault="00C36737" w:rsidP="007969C9">
      <w:pPr>
        <w:jc w:val="both"/>
        <w:rPr>
          <w:rFonts w:ascii="Arial" w:hAnsi="Arial" w:cs="Arial"/>
        </w:rPr>
      </w:pPr>
    </w:p>
    <w:p w:rsidR="000E4311" w:rsidRPr="00B235F2" w:rsidRDefault="00AA5C87" w:rsidP="0051681C">
      <w:pPr>
        <w:spacing w:line="300" w:lineRule="atLeast"/>
        <w:jc w:val="both"/>
        <w:rPr>
          <w:rFonts w:ascii="Arial" w:hAnsi="Arial" w:cs="Arial"/>
        </w:rPr>
      </w:pPr>
      <w:r w:rsidRPr="00B235F2">
        <w:rPr>
          <w:rFonts w:ascii="Arial" w:hAnsi="Arial" w:cs="Arial"/>
        </w:rPr>
        <w:t xml:space="preserve">La société </w:t>
      </w:r>
      <w:r w:rsidR="007C7D9C" w:rsidRPr="00B235F2">
        <w:rPr>
          <w:rFonts w:ascii="Arial" w:hAnsi="Arial" w:cs="Arial"/>
        </w:rPr>
        <w:t xml:space="preserve">en forte croissance </w:t>
      </w:r>
      <w:r w:rsidRPr="00B235F2">
        <w:rPr>
          <w:rFonts w:ascii="Arial" w:hAnsi="Arial" w:cs="Arial"/>
        </w:rPr>
        <w:t xml:space="preserve">connait quelques difficultés de trésorerie. </w:t>
      </w:r>
      <w:r w:rsidR="000E4311" w:rsidRPr="00B235F2">
        <w:rPr>
          <w:rFonts w:ascii="Arial" w:hAnsi="Arial" w:cs="Arial"/>
        </w:rPr>
        <w:t xml:space="preserve">Monsieur </w:t>
      </w:r>
      <w:r w:rsidR="00435D35" w:rsidRPr="00B235F2">
        <w:rPr>
          <w:rFonts w:ascii="Arial" w:hAnsi="Arial" w:cs="Arial"/>
        </w:rPr>
        <w:t>Foonsen</w:t>
      </w:r>
      <w:r w:rsidR="000E4311" w:rsidRPr="00B235F2">
        <w:rPr>
          <w:rFonts w:ascii="Arial" w:hAnsi="Arial" w:cs="Arial"/>
        </w:rPr>
        <w:t xml:space="preserve"> souhaite </w:t>
      </w:r>
      <w:r w:rsidRPr="00B235F2">
        <w:rPr>
          <w:rFonts w:ascii="Arial" w:hAnsi="Arial" w:cs="Arial"/>
        </w:rPr>
        <w:t xml:space="preserve">donc </w:t>
      </w:r>
      <w:r w:rsidR="001F3E2D" w:rsidRPr="00B235F2">
        <w:rPr>
          <w:rFonts w:ascii="Arial" w:hAnsi="Arial" w:cs="Arial"/>
        </w:rPr>
        <w:t>évaluer</w:t>
      </w:r>
      <w:r w:rsidR="00AB0699" w:rsidRPr="00B235F2">
        <w:rPr>
          <w:rFonts w:ascii="Arial" w:hAnsi="Arial" w:cs="Arial"/>
        </w:rPr>
        <w:t xml:space="preserve"> </w:t>
      </w:r>
      <w:r w:rsidR="007C7D9C" w:rsidRPr="00B235F2">
        <w:rPr>
          <w:rFonts w:ascii="Arial" w:hAnsi="Arial" w:cs="Arial"/>
        </w:rPr>
        <w:t>l</w:t>
      </w:r>
      <w:r w:rsidR="00AB0699" w:rsidRPr="00B235F2">
        <w:rPr>
          <w:rFonts w:ascii="Arial" w:hAnsi="Arial" w:cs="Arial"/>
        </w:rPr>
        <w:t xml:space="preserve">es </w:t>
      </w:r>
      <w:r w:rsidR="001F3E2D" w:rsidRPr="00B235F2">
        <w:rPr>
          <w:rFonts w:ascii="Arial" w:hAnsi="Arial" w:cs="Arial"/>
        </w:rPr>
        <w:t>décaissements</w:t>
      </w:r>
      <w:r w:rsidR="00AB0699" w:rsidRPr="00B235F2">
        <w:rPr>
          <w:rFonts w:ascii="Arial" w:hAnsi="Arial" w:cs="Arial"/>
        </w:rPr>
        <w:t xml:space="preserve"> </w:t>
      </w:r>
      <w:r w:rsidR="00F74E8E">
        <w:rPr>
          <w:rFonts w:ascii="Arial" w:hAnsi="Arial" w:cs="Arial"/>
        </w:rPr>
        <w:t xml:space="preserve">prévisionnels </w:t>
      </w:r>
      <w:r w:rsidR="00AB0699" w:rsidRPr="00B235F2">
        <w:rPr>
          <w:rFonts w:ascii="Arial" w:hAnsi="Arial" w:cs="Arial"/>
        </w:rPr>
        <w:t>pour le premier semestre 2018.</w:t>
      </w:r>
    </w:p>
    <w:p w:rsidR="004825E1" w:rsidRPr="00B235F2" w:rsidRDefault="00AB0699" w:rsidP="0051681C">
      <w:pPr>
        <w:spacing w:line="300" w:lineRule="atLeast"/>
        <w:jc w:val="both"/>
        <w:rPr>
          <w:rFonts w:ascii="Arial" w:hAnsi="Arial" w:cs="Arial"/>
        </w:rPr>
      </w:pPr>
      <w:r w:rsidRPr="00B235F2">
        <w:rPr>
          <w:rFonts w:ascii="Arial" w:hAnsi="Arial" w:cs="Arial"/>
        </w:rPr>
        <w:t>Parmi les flux</w:t>
      </w:r>
      <w:r w:rsidR="001F3E2D" w:rsidRPr="00B235F2">
        <w:rPr>
          <w:rFonts w:ascii="Arial" w:hAnsi="Arial" w:cs="Arial"/>
        </w:rPr>
        <w:t>,</w:t>
      </w:r>
      <w:r w:rsidRPr="00B235F2">
        <w:rPr>
          <w:rFonts w:ascii="Arial" w:hAnsi="Arial" w:cs="Arial"/>
        </w:rPr>
        <w:t xml:space="preserve"> va figurer </w:t>
      </w:r>
      <w:r w:rsidR="000E4311" w:rsidRPr="00B235F2">
        <w:rPr>
          <w:rFonts w:ascii="Arial" w:hAnsi="Arial" w:cs="Arial"/>
        </w:rPr>
        <w:t>le solde de l’impôt sur les société</w:t>
      </w:r>
      <w:r w:rsidR="004825E1" w:rsidRPr="00B235F2">
        <w:rPr>
          <w:rFonts w:ascii="Arial" w:hAnsi="Arial" w:cs="Arial"/>
        </w:rPr>
        <w:t>s</w:t>
      </w:r>
      <w:r w:rsidRPr="00B235F2">
        <w:rPr>
          <w:rFonts w:ascii="Arial" w:hAnsi="Arial" w:cs="Arial"/>
        </w:rPr>
        <w:t>.</w:t>
      </w:r>
      <w:r w:rsidR="00AA3294">
        <w:rPr>
          <w:rFonts w:ascii="Arial" w:hAnsi="Arial" w:cs="Arial"/>
        </w:rPr>
        <w:t xml:space="preserve"> m</w:t>
      </w:r>
      <w:r w:rsidR="00980971">
        <w:rPr>
          <w:rFonts w:ascii="Arial" w:hAnsi="Arial" w:cs="Arial"/>
        </w:rPr>
        <w:t>adame Moulin vous a transmis un courrier électronique à ce sujet.</w:t>
      </w:r>
    </w:p>
    <w:p w:rsidR="00BA15FD" w:rsidRPr="00C44236" w:rsidRDefault="00BA15FD" w:rsidP="00B235F2">
      <w:pPr>
        <w:jc w:val="both"/>
        <w:rPr>
          <w:rFonts w:ascii="Arial" w:hAnsi="Arial" w:cs="Arial"/>
          <w:sz w:val="16"/>
          <w:szCs w:val="16"/>
        </w:rPr>
      </w:pPr>
    </w:p>
    <w:p w:rsidR="00B3248B" w:rsidRPr="009406ED" w:rsidRDefault="000F3B44" w:rsidP="007969C9">
      <w:pPr>
        <w:spacing w:line="203" w:lineRule="atLeast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Évaluer</w:t>
      </w:r>
      <w:r w:rsidR="00B3248B" w:rsidRPr="009406ED">
        <w:rPr>
          <w:rFonts w:ascii="Arial" w:hAnsi="Arial" w:cs="Arial"/>
          <w:b/>
          <w:i/>
        </w:rPr>
        <w:t xml:space="preserve"> le solde de l’impôt sur les sociétés </w:t>
      </w:r>
      <w:r w:rsidR="00F74E8E">
        <w:rPr>
          <w:rFonts w:ascii="Arial" w:hAnsi="Arial" w:cs="Arial"/>
          <w:b/>
          <w:i/>
        </w:rPr>
        <w:t xml:space="preserve">de l’exercice 2017 </w:t>
      </w:r>
      <w:r w:rsidR="00B3248B" w:rsidRPr="009406ED">
        <w:rPr>
          <w:rFonts w:ascii="Arial" w:hAnsi="Arial" w:cs="Arial"/>
          <w:b/>
          <w:i/>
        </w:rPr>
        <w:t>à régler en mai 2018.</w:t>
      </w:r>
    </w:p>
    <w:p w:rsidR="00805E87" w:rsidRPr="006E5C84" w:rsidRDefault="00805E87" w:rsidP="007969C9">
      <w:pPr>
        <w:spacing w:line="203" w:lineRule="atLeast"/>
        <w:jc w:val="both"/>
        <w:rPr>
          <w:rFonts w:ascii="Arial" w:hAnsi="Arial" w:cs="Arial"/>
        </w:rPr>
      </w:pPr>
    </w:p>
    <w:p w:rsidR="00B235F2" w:rsidRDefault="00B235F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6"/>
        <w:gridCol w:w="4498"/>
      </w:tblGrid>
      <w:tr w:rsidR="00BE39AA" w:rsidRPr="003130D4" w:rsidTr="008F7062">
        <w:tc>
          <w:tcPr>
            <w:tcW w:w="5556" w:type="dxa"/>
            <w:shd w:val="clear" w:color="auto" w:fill="auto"/>
            <w:vAlign w:val="center"/>
          </w:tcPr>
          <w:p w:rsidR="00BE39AA" w:rsidRPr="003130D4" w:rsidRDefault="00BE39AA" w:rsidP="00B33E6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fr-FR" w:bidi="ar-SA"/>
              </w:rPr>
            </w:pPr>
            <w:r w:rsidRPr="003130D4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MISSION </w:t>
            </w:r>
            <w:r w:rsidR="00B235F2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3130D4">
              <w:rPr>
                <w:rFonts w:ascii="Arial" w:hAnsi="Arial" w:cs="Arial"/>
                <w:b/>
                <w:sz w:val="24"/>
                <w:szCs w:val="24"/>
              </w:rPr>
              <w:t xml:space="preserve"> : </w:t>
            </w:r>
            <w:r w:rsidR="008645FC">
              <w:rPr>
                <w:rFonts w:ascii="Arial" w:hAnsi="Arial" w:cs="Arial"/>
                <w:b/>
                <w:sz w:val="24"/>
                <w:szCs w:val="24"/>
              </w:rPr>
              <w:t xml:space="preserve">PROJET DE </w:t>
            </w:r>
            <w:r w:rsidR="00B33E69">
              <w:rPr>
                <w:rFonts w:ascii="Arial" w:hAnsi="Arial" w:cs="Arial"/>
                <w:b/>
                <w:sz w:val="24"/>
                <w:szCs w:val="24"/>
              </w:rPr>
              <w:t>RÉPARTITION</w:t>
            </w:r>
            <w:r w:rsidR="008645F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33E69">
              <w:rPr>
                <w:rFonts w:ascii="Arial" w:hAnsi="Arial" w:cs="Arial"/>
                <w:b/>
                <w:sz w:val="24"/>
                <w:szCs w:val="24"/>
              </w:rPr>
              <w:t>DU</w:t>
            </w:r>
            <w:r w:rsidR="008645F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33E69">
              <w:rPr>
                <w:rFonts w:ascii="Arial" w:hAnsi="Arial" w:cs="Arial"/>
                <w:b/>
                <w:sz w:val="24"/>
                <w:szCs w:val="24"/>
              </w:rPr>
              <w:t>RÉSULTAT</w:t>
            </w:r>
          </w:p>
        </w:tc>
        <w:tc>
          <w:tcPr>
            <w:tcW w:w="4524" w:type="dxa"/>
            <w:shd w:val="clear" w:color="auto" w:fill="auto"/>
          </w:tcPr>
          <w:p w:rsidR="0010502B" w:rsidRPr="003130D4" w:rsidRDefault="0010502B" w:rsidP="0010502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130D4">
              <w:rPr>
                <w:rFonts w:ascii="Arial" w:hAnsi="Arial" w:cs="Arial"/>
                <w:b/>
                <w:sz w:val="24"/>
                <w:szCs w:val="24"/>
              </w:rPr>
              <w:t>Annexes A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3723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3130D4">
              <w:rPr>
                <w:rFonts w:ascii="Arial" w:hAnsi="Arial" w:cs="Arial"/>
                <w:b/>
                <w:sz w:val="24"/>
                <w:szCs w:val="24"/>
              </w:rPr>
              <w:t xml:space="preserve"> à A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3723B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:rsidR="00BE39AA" w:rsidRPr="003130D4" w:rsidRDefault="00BE39AA" w:rsidP="00B17EB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80E13" w:rsidRDefault="00280E13" w:rsidP="00B235F2">
      <w:pPr>
        <w:spacing w:line="203" w:lineRule="atLeast"/>
        <w:jc w:val="both"/>
        <w:rPr>
          <w:rFonts w:ascii="Arial" w:hAnsi="Arial" w:cs="Arial"/>
        </w:rPr>
      </w:pPr>
    </w:p>
    <w:p w:rsidR="00AF0216" w:rsidRPr="00AF0216" w:rsidRDefault="00AF0216" w:rsidP="00B235F2">
      <w:pPr>
        <w:spacing w:line="203" w:lineRule="atLeast"/>
        <w:jc w:val="both"/>
        <w:rPr>
          <w:rFonts w:ascii="Arial" w:hAnsi="Arial" w:cs="Arial"/>
          <w:b/>
        </w:rPr>
      </w:pPr>
      <w:r w:rsidRPr="00AF0216">
        <w:rPr>
          <w:rFonts w:ascii="Arial" w:hAnsi="Arial" w:cs="Arial"/>
          <w:b/>
        </w:rPr>
        <w:t>MISSION 4 - A</w:t>
      </w:r>
    </w:p>
    <w:p w:rsidR="00AF0216" w:rsidRDefault="00AF0216" w:rsidP="00B235F2">
      <w:pPr>
        <w:spacing w:line="203" w:lineRule="atLeast"/>
        <w:jc w:val="both"/>
        <w:rPr>
          <w:rFonts w:ascii="Arial" w:hAnsi="Arial" w:cs="Arial"/>
        </w:rPr>
      </w:pPr>
    </w:p>
    <w:p w:rsidR="008645FC" w:rsidRDefault="00555DCA" w:rsidP="0051681C">
      <w:pPr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Les travaux de révision comptable de l’exercice 2017 sont cl</w:t>
      </w:r>
      <w:r w:rsidR="00EE60DC">
        <w:rPr>
          <w:rFonts w:ascii="Arial" w:hAnsi="Arial" w:cs="Arial"/>
        </w:rPr>
        <w:t>os et les documents de synthèse</w:t>
      </w:r>
      <w:r>
        <w:rPr>
          <w:rFonts w:ascii="Arial" w:hAnsi="Arial" w:cs="Arial"/>
        </w:rPr>
        <w:t xml:space="preserve"> </w:t>
      </w:r>
      <w:r w:rsidR="00EE60DC">
        <w:rPr>
          <w:rFonts w:ascii="Arial" w:hAnsi="Arial" w:cs="Arial"/>
        </w:rPr>
        <w:t>sont achevés.</w:t>
      </w:r>
    </w:p>
    <w:p w:rsidR="00EE60DC" w:rsidRDefault="00EE60DC" w:rsidP="0051681C">
      <w:pPr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En prévision de l’assemblée générale</w:t>
      </w:r>
      <w:r w:rsidR="00BB6428">
        <w:rPr>
          <w:rFonts w:ascii="Arial" w:hAnsi="Arial" w:cs="Arial"/>
        </w:rPr>
        <w:t>,</w:t>
      </w:r>
      <w:r w:rsidR="00AA3294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adame Moulin doit prépa</w:t>
      </w:r>
      <w:r w:rsidR="00355743">
        <w:rPr>
          <w:rFonts w:ascii="Arial" w:hAnsi="Arial" w:cs="Arial"/>
        </w:rPr>
        <w:t>rer le projet de répartition du</w:t>
      </w:r>
      <w:r>
        <w:rPr>
          <w:rFonts w:ascii="Arial" w:hAnsi="Arial" w:cs="Arial"/>
        </w:rPr>
        <w:t xml:space="preserve"> résultat.</w:t>
      </w:r>
    </w:p>
    <w:p w:rsidR="00B3248B" w:rsidRPr="008645FC" w:rsidRDefault="00B3248B" w:rsidP="00141B18">
      <w:pPr>
        <w:shd w:val="clear" w:color="auto" w:fill="F7F7F7"/>
        <w:spacing w:line="203" w:lineRule="atLeast"/>
        <w:jc w:val="both"/>
        <w:rPr>
          <w:rFonts w:ascii="Arial" w:hAnsi="Arial" w:cs="Arial"/>
        </w:rPr>
      </w:pPr>
    </w:p>
    <w:p w:rsidR="00355743" w:rsidRDefault="00986566" w:rsidP="00141B18">
      <w:pPr>
        <w:shd w:val="clear" w:color="auto" w:fill="F7F7F7"/>
        <w:spacing w:line="203" w:lineRule="atLeast"/>
        <w:jc w:val="both"/>
        <w:rPr>
          <w:rFonts w:ascii="Arial" w:hAnsi="Arial" w:cs="Arial"/>
          <w:b/>
          <w:i/>
        </w:rPr>
      </w:pPr>
      <w:r w:rsidRPr="009406ED">
        <w:rPr>
          <w:rFonts w:ascii="Arial" w:hAnsi="Arial" w:cs="Arial"/>
          <w:b/>
          <w:i/>
        </w:rPr>
        <w:t>La directrice administrative et financière vous charge de</w:t>
      </w:r>
      <w:r w:rsidR="00355743">
        <w:rPr>
          <w:rFonts w:ascii="Arial" w:hAnsi="Arial" w:cs="Arial"/>
          <w:b/>
          <w:i/>
        </w:rPr>
        <w:t> :</w:t>
      </w:r>
    </w:p>
    <w:p w:rsidR="00141B18" w:rsidRPr="00355743" w:rsidRDefault="00355743" w:rsidP="00355743">
      <w:pPr>
        <w:pStyle w:val="Paragraphedeliste"/>
        <w:numPr>
          <w:ilvl w:val="0"/>
          <w:numId w:val="10"/>
        </w:numPr>
        <w:shd w:val="clear" w:color="auto" w:fill="F7F7F7"/>
        <w:spacing w:line="203" w:lineRule="atLeast"/>
        <w:jc w:val="both"/>
        <w:rPr>
          <w:rFonts w:ascii="Arial" w:hAnsi="Arial" w:cs="Arial"/>
          <w:b/>
          <w:i/>
        </w:rPr>
      </w:pPr>
      <w:r w:rsidRPr="00355743">
        <w:rPr>
          <w:rFonts w:ascii="Arial" w:hAnsi="Arial" w:cs="Arial"/>
          <w:b/>
          <w:i/>
        </w:rPr>
        <w:t>Préparer</w:t>
      </w:r>
      <w:r w:rsidR="00986566" w:rsidRPr="00355743">
        <w:rPr>
          <w:rFonts w:ascii="Arial" w:hAnsi="Arial" w:cs="Arial"/>
          <w:b/>
          <w:i/>
        </w:rPr>
        <w:t xml:space="preserve"> un projet de répartition d</w:t>
      </w:r>
      <w:r>
        <w:rPr>
          <w:rFonts w:ascii="Arial" w:hAnsi="Arial" w:cs="Arial"/>
          <w:b/>
          <w:i/>
        </w:rPr>
        <w:t>u</w:t>
      </w:r>
      <w:r w:rsidR="00986566" w:rsidRPr="00355743">
        <w:rPr>
          <w:rFonts w:ascii="Arial" w:hAnsi="Arial" w:cs="Arial"/>
          <w:b/>
          <w:i/>
        </w:rPr>
        <w:t xml:space="preserve"> bénéfice</w:t>
      </w:r>
      <w:r>
        <w:rPr>
          <w:rFonts w:ascii="Arial" w:hAnsi="Arial" w:cs="Arial"/>
          <w:b/>
          <w:i/>
        </w:rPr>
        <w:t xml:space="preserve"> de l’exercice</w:t>
      </w:r>
      <w:r w:rsidR="00141B18" w:rsidRPr="00355743">
        <w:rPr>
          <w:rFonts w:ascii="Arial" w:hAnsi="Arial" w:cs="Arial"/>
          <w:b/>
          <w:i/>
        </w:rPr>
        <w:t>.</w:t>
      </w:r>
    </w:p>
    <w:p w:rsidR="004343EA" w:rsidRDefault="004343EA" w:rsidP="00C36737">
      <w:pPr>
        <w:shd w:val="clear" w:color="auto" w:fill="F7F7F7"/>
        <w:spacing w:line="203" w:lineRule="atLeast"/>
        <w:jc w:val="both"/>
        <w:rPr>
          <w:rFonts w:ascii="Arial" w:hAnsi="Arial" w:cs="Arial"/>
        </w:rPr>
      </w:pPr>
    </w:p>
    <w:p w:rsidR="00AF0216" w:rsidRDefault="00AF0216" w:rsidP="00C36737">
      <w:pPr>
        <w:shd w:val="clear" w:color="auto" w:fill="F7F7F7"/>
        <w:spacing w:line="203" w:lineRule="atLeast"/>
        <w:jc w:val="both"/>
        <w:rPr>
          <w:rFonts w:ascii="Arial" w:hAnsi="Arial" w:cs="Arial"/>
        </w:rPr>
      </w:pPr>
    </w:p>
    <w:p w:rsidR="00AF0216" w:rsidRPr="00AF0216" w:rsidRDefault="00AF0216" w:rsidP="00AF0216">
      <w:pPr>
        <w:spacing w:line="203" w:lineRule="atLeast"/>
        <w:jc w:val="both"/>
        <w:rPr>
          <w:rFonts w:ascii="Arial" w:hAnsi="Arial" w:cs="Arial"/>
          <w:b/>
        </w:rPr>
      </w:pPr>
      <w:r w:rsidRPr="00AF0216">
        <w:rPr>
          <w:rFonts w:ascii="Arial" w:hAnsi="Arial" w:cs="Arial"/>
          <w:b/>
        </w:rPr>
        <w:t>MISSION 4 - B</w:t>
      </w:r>
    </w:p>
    <w:p w:rsidR="00AF0216" w:rsidRDefault="00AF0216" w:rsidP="00C36737">
      <w:pPr>
        <w:shd w:val="clear" w:color="auto" w:fill="F7F7F7"/>
        <w:spacing w:line="203" w:lineRule="atLeast"/>
        <w:jc w:val="both"/>
        <w:rPr>
          <w:rFonts w:ascii="Arial" w:hAnsi="Arial" w:cs="Arial"/>
        </w:rPr>
      </w:pPr>
    </w:p>
    <w:p w:rsidR="0054015D" w:rsidRPr="003979AD" w:rsidRDefault="00735423" w:rsidP="0051681C">
      <w:pPr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Afin d’automatiser les calculs</w:t>
      </w:r>
      <w:r w:rsidR="000A3DEC">
        <w:rPr>
          <w:rFonts w:ascii="Arial" w:hAnsi="Arial" w:cs="Arial"/>
        </w:rPr>
        <w:t>,</w:t>
      </w:r>
      <w:r w:rsidR="00AA3294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 xml:space="preserve">adame Moulin a demandé à un stagiaire de réaliser une feuille de calcul sur tableur. Le travail n’a pu être terminé avant la fin </w:t>
      </w:r>
      <w:r w:rsidR="000A3DEC">
        <w:rPr>
          <w:rFonts w:ascii="Arial" w:hAnsi="Arial" w:cs="Arial"/>
        </w:rPr>
        <w:t>de son</w:t>
      </w:r>
      <w:r>
        <w:rPr>
          <w:rFonts w:ascii="Arial" w:hAnsi="Arial" w:cs="Arial"/>
        </w:rPr>
        <w:t xml:space="preserve"> stage.</w:t>
      </w:r>
      <w:r w:rsidR="004B5DE3">
        <w:rPr>
          <w:rFonts w:ascii="Arial" w:hAnsi="Arial" w:cs="Arial"/>
        </w:rPr>
        <w:t xml:space="preserve"> Elle vous demande des précisions sur le travail réalisé.</w:t>
      </w:r>
    </w:p>
    <w:p w:rsidR="00887ADC" w:rsidRPr="009406ED" w:rsidRDefault="00887ADC" w:rsidP="00306BEF">
      <w:pPr>
        <w:shd w:val="clear" w:color="auto" w:fill="F7F7F7"/>
        <w:spacing w:line="203" w:lineRule="atLeast"/>
        <w:jc w:val="both"/>
        <w:rPr>
          <w:rFonts w:ascii="Arial" w:hAnsi="Arial" w:cs="Arial"/>
        </w:rPr>
      </w:pPr>
    </w:p>
    <w:p w:rsidR="00DC58BA" w:rsidRPr="00BB79D0" w:rsidRDefault="001065DB" w:rsidP="00306BEF">
      <w:pPr>
        <w:shd w:val="clear" w:color="auto" w:fill="F7F7F7"/>
        <w:spacing w:line="203" w:lineRule="atLeast"/>
        <w:jc w:val="both"/>
        <w:rPr>
          <w:rFonts w:ascii="Arial" w:hAnsi="Arial" w:cs="Arial"/>
          <w:b/>
          <w:i/>
        </w:rPr>
      </w:pPr>
      <w:r w:rsidRPr="00BB79D0">
        <w:rPr>
          <w:rFonts w:ascii="Arial" w:hAnsi="Arial" w:cs="Arial"/>
          <w:b/>
          <w:i/>
        </w:rPr>
        <w:t>P</w:t>
      </w:r>
      <w:r w:rsidR="004B5DE3" w:rsidRPr="00BB79D0">
        <w:rPr>
          <w:rFonts w:ascii="Arial" w:hAnsi="Arial" w:cs="Arial"/>
          <w:b/>
          <w:i/>
        </w:rPr>
        <w:t xml:space="preserve">réparer une réponse </w:t>
      </w:r>
      <w:r w:rsidR="00154ED8">
        <w:rPr>
          <w:rFonts w:ascii="Arial" w:hAnsi="Arial" w:cs="Arial"/>
          <w:b/>
          <w:i/>
        </w:rPr>
        <w:t>à Mme Moulin</w:t>
      </w:r>
      <w:r w:rsidR="00306BEF" w:rsidRPr="00BB79D0">
        <w:rPr>
          <w:rFonts w:ascii="Arial" w:hAnsi="Arial" w:cs="Arial"/>
          <w:b/>
          <w:i/>
        </w:rPr>
        <w:t>.</w:t>
      </w:r>
    </w:p>
    <w:p w:rsidR="00887ADC" w:rsidRPr="00B33F10" w:rsidRDefault="00887ADC" w:rsidP="00306BEF">
      <w:pPr>
        <w:shd w:val="clear" w:color="auto" w:fill="F7F7F7"/>
        <w:spacing w:line="203" w:lineRule="atLeast"/>
        <w:jc w:val="both"/>
        <w:rPr>
          <w:rFonts w:ascii="Arial" w:hAnsi="Arial" w:cs="Arial"/>
        </w:rPr>
      </w:pPr>
    </w:p>
    <w:p w:rsidR="00887ADC" w:rsidRPr="004A2540" w:rsidRDefault="00887ADC" w:rsidP="008000C7">
      <w:pPr>
        <w:pStyle w:val="Retraitcorpsdetexte"/>
        <w:tabs>
          <w:tab w:val="left" w:pos="8164"/>
        </w:tabs>
        <w:ind w:right="83" w:firstLine="0"/>
        <w:jc w:val="both"/>
        <w:rPr>
          <w:rFonts w:ascii="Arial" w:hAnsi="Arial" w:cs="Arial"/>
          <w:szCs w:val="22"/>
        </w:rPr>
      </w:pPr>
    </w:p>
    <w:p w:rsidR="00432997" w:rsidRDefault="0043299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2E290D" w:rsidRDefault="002E290D" w:rsidP="00097D99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7"/>
        <w:spacing w:line="203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Documentation comptable, financière, fiscale et sociale associée à la situation</w:t>
      </w:r>
    </w:p>
    <w:p w:rsidR="000A1BAE" w:rsidRDefault="000A1BAE">
      <w:pPr>
        <w:rPr>
          <w:rFonts w:ascii="Arial" w:hAnsi="Arial" w:cs="Arial"/>
        </w:rPr>
      </w:pPr>
    </w:p>
    <w:p w:rsidR="00B61EB9" w:rsidRPr="00E94BCA" w:rsidRDefault="00B61EB9">
      <w:pPr>
        <w:rPr>
          <w:rFonts w:ascii="Arial" w:hAnsi="Arial" w:cs="Arial"/>
        </w:rPr>
      </w:pPr>
    </w:p>
    <w:p w:rsidR="000A1BAE" w:rsidRPr="008000C7" w:rsidRDefault="000A1BAE" w:rsidP="000A1BAE">
      <w:pPr>
        <w:pBdr>
          <w:bottom w:val="single" w:sz="4" w:space="1" w:color="auto"/>
        </w:pBdr>
        <w:shd w:val="clear" w:color="auto" w:fill="F7F7F7"/>
        <w:spacing w:line="203" w:lineRule="atLeast"/>
        <w:jc w:val="both"/>
        <w:rPr>
          <w:rFonts w:ascii="Arial" w:hAnsi="Arial" w:cs="Arial"/>
          <w:i/>
          <w:sz w:val="24"/>
          <w:szCs w:val="24"/>
        </w:rPr>
      </w:pPr>
      <w:r w:rsidRPr="00145A42">
        <w:rPr>
          <w:rFonts w:ascii="Arial" w:hAnsi="Arial" w:cs="Arial"/>
          <w:b/>
          <w:sz w:val="24"/>
          <w:szCs w:val="24"/>
        </w:rPr>
        <w:t>Annexe A</w:t>
      </w:r>
      <w:r w:rsidR="00F40C76">
        <w:rPr>
          <w:rFonts w:ascii="Arial" w:hAnsi="Arial" w:cs="Arial"/>
          <w:b/>
          <w:sz w:val="24"/>
          <w:szCs w:val="24"/>
        </w:rPr>
        <w:t>1</w:t>
      </w:r>
      <w:r w:rsidRPr="00145A42">
        <w:rPr>
          <w:rFonts w:ascii="Arial" w:hAnsi="Arial" w:cs="Arial"/>
          <w:b/>
          <w:sz w:val="24"/>
          <w:szCs w:val="24"/>
        </w:rPr>
        <w:t xml:space="preserve"> </w:t>
      </w:r>
      <w:r w:rsidR="00FC7852">
        <w:rPr>
          <w:rFonts w:ascii="Arial" w:hAnsi="Arial" w:cs="Arial"/>
          <w:b/>
          <w:sz w:val="24"/>
          <w:szCs w:val="24"/>
        </w:rPr>
        <w:t>–</w:t>
      </w:r>
      <w:r w:rsidRPr="00145A42">
        <w:rPr>
          <w:rFonts w:ascii="Arial" w:hAnsi="Arial" w:cs="Arial"/>
          <w:b/>
          <w:sz w:val="24"/>
          <w:szCs w:val="24"/>
        </w:rPr>
        <w:t xml:space="preserve"> Factures </w:t>
      </w:r>
      <w:r>
        <w:rPr>
          <w:rFonts w:ascii="Arial" w:hAnsi="Arial" w:cs="Arial"/>
          <w:b/>
          <w:sz w:val="24"/>
          <w:szCs w:val="24"/>
        </w:rPr>
        <w:t xml:space="preserve">non comptabilisées </w:t>
      </w:r>
      <w:r w:rsidRPr="00145A42">
        <w:rPr>
          <w:rFonts w:ascii="Arial" w:hAnsi="Arial" w:cs="Arial"/>
          <w:b/>
          <w:sz w:val="24"/>
          <w:szCs w:val="24"/>
        </w:rPr>
        <w:t xml:space="preserve">du mois de </w:t>
      </w:r>
      <w:r>
        <w:rPr>
          <w:rFonts w:ascii="Arial" w:hAnsi="Arial" w:cs="Arial"/>
          <w:b/>
          <w:sz w:val="24"/>
          <w:szCs w:val="24"/>
        </w:rPr>
        <w:t>décembre</w:t>
      </w:r>
      <w:r w:rsidRPr="00145A42">
        <w:rPr>
          <w:rFonts w:ascii="Arial" w:hAnsi="Arial" w:cs="Arial"/>
          <w:b/>
          <w:sz w:val="24"/>
          <w:szCs w:val="24"/>
        </w:rPr>
        <w:t xml:space="preserve"> 2017</w:t>
      </w:r>
    </w:p>
    <w:p w:rsidR="00592F07" w:rsidRDefault="00592F07" w:rsidP="004E486B">
      <w:pPr>
        <w:rPr>
          <w:rFonts w:ascii="Arial" w:hAnsi="Arial" w:cs="Arial"/>
        </w:rPr>
      </w:pPr>
    </w:p>
    <w:p w:rsidR="00B61EB9" w:rsidRPr="00E94BCA" w:rsidRDefault="00B61EB9" w:rsidP="004E486B">
      <w:pPr>
        <w:rPr>
          <w:rFonts w:ascii="Arial" w:hAnsi="Arial" w:cs="Arial"/>
        </w:rPr>
      </w:pPr>
    </w:p>
    <w:tbl>
      <w:tblPr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1222"/>
        <w:gridCol w:w="1445"/>
        <w:gridCol w:w="573"/>
        <w:gridCol w:w="1426"/>
        <w:gridCol w:w="1398"/>
        <w:gridCol w:w="2028"/>
      </w:tblGrid>
      <w:tr w:rsidR="00592F07" w:rsidRPr="00491C59" w:rsidTr="00426469">
        <w:trPr>
          <w:trHeight w:val="162"/>
        </w:trPr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92F07" w:rsidRPr="005B4124" w:rsidRDefault="00396921" w:rsidP="00F41ABF">
            <w:pPr>
              <w:rPr>
                <w:rFonts w:ascii="MS UI Gothic" w:eastAsia="MS UI Gothic" w:hAnsi="MS UI Gothic"/>
                <w:color w:val="000000"/>
                <w:sz w:val="20"/>
                <w:lang w:eastAsia="fr-FR"/>
              </w:rPr>
            </w:pPr>
            <w:r>
              <w:rPr>
                <w:rFonts w:ascii="Arial" w:eastAsia="MS UI Gothic" w:hAnsi="Arial" w:cs="Arial"/>
                <w:b/>
                <w:bCs/>
                <w:color w:val="000000"/>
                <w:sz w:val="20"/>
                <w:lang w:eastAsia="fr-FR"/>
              </w:rPr>
              <w:t>SARL AMEYDIS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592F07" w:rsidRPr="005B4124" w:rsidRDefault="00592F07" w:rsidP="00F41ABF">
            <w:pPr>
              <w:rPr>
                <w:rFonts w:ascii="MS UI Gothic" w:eastAsia="MS UI Gothic" w:hAnsi="MS UI Gothic"/>
                <w:color w:val="000000"/>
                <w:sz w:val="20"/>
                <w:lang w:eastAsia="fr-FR"/>
              </w:rPr>
            </w:pPr>
            <w:r w:rsidRPr="005B4124">
              <w:rPr>
                <w:rFonts w:ascii="MS UI Gothic" w:eastAsia="MS UI Gothic" w:hAnsi="MS UI Gothic" w:hint="eastAsia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173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592F07" w:rsidRPr="005B4124" w:rsidRDefault="00592F07" w:rsidP="00F41ABF">
            <w:pPr>
              <w:rPr>
                <w:rFonts w:ascii="MS UI Gothic" w:eastAsia="MS UI Gothic" w:hAnsi="MS UI Gothic"/>
                <w:color w:val="000000"/>
                <w:sz w:val="20"/>
                <w:lang w:eastAsia="fr-FR"/>
              </w:rPr>
            </w:pPr>
            <w:r w:rsidRPr="005B4124">
              <w:rPr>
                <w:rFonts w:ascii="MS UI Gothic" w:eastAsia="MS UI Gothic" w:hAnsi="MS UI Gothic" w:hint="eastAsia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92F07" w:rsidRPr="005B4124" w:rsidRDefault="00592F07" w:rsidP="00F41ABF">
            <w:pPr>
              <w:rPr>
                <w:rFonts w:ascii="MS UI Gothic" w:eastAsia="MS UI Gothic" w:hAnsi="MS UI Gothic"/>
                <w:color w:val="000000"/>
                <w:sz w:val="20"/>
                <w:lang w:eastAsia="fr-FR"/>
              </w:rPr>
            </w:pPr>
            <w:r w:rsidRPr="005B4124">
              <w:rPr>
                <w:rFonts w:ascii="MS UI Gothic" w:eastAsia="MS UI Gothic" w:hAnsi="MS UI Gothic" w:hint="eastAsia"/>
                <w:color w:val="000000"/>
                <w:sz w:val="20"/>
                <w:lang w:eastAsia="fr-FR"/>
              </w:rPr>
              <w:t> </w:t>
            </w:r>
          </w:p>
        </w:tc>
      </w:tr>
      <w:tr w:rsidR="00592F07" w:rsidRPr="00491C59" w:rsidTr="00426469">
        <w:trPr>
          <w:trHeight w:val="162"/>
        </w:trPr>
        <w:tc>
          <w:tcPr>
            <w:tcW w:w="14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92F07" w:rsidRPr="005B4124" w:rsidRDefault="00396921" w:rsidP="004D449D">
            <w:pPr>
              <w:rPr>
                <w:rFonts w:ascii="MS UI Gothic" w:eastAsia="MS UI Gothic" w:hAnsi="MS UI Gothic"/>
                <w:color w:val="000000"/>
                <w:sz w:val="20"/>
                <w:lang w:eastAsia="fr-FR"/>
              </w:rPr>
            </w:pPr>
            <w:r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62</w:t>
            </w:r>
            <w:r w:rsidRPr="00656853"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 xml:space="preserve">, </w:t>
            </w:r>
            <w:r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Boulevard de la Vrille</w:t>
            </w:r>
          </w:p>
        </w:tc>
        <w:tc>
          <w:tcPr>
            <w:tcW w:w="3503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92F07" w:rsidRPr="004D449D" w:rsidRDefault="00396921" w:rsidP="00390D9A">
            <w:pPr>
              <w:jc w:val="center"/>
              <w:rPr>
                <w:rFonts w:ascii="Arial" w:eastAsia="MS UI Gothic" w:hAnsi="Arial" w:cs="Arial"/>
                <w:b/>
                <w:bCs/>
                <w:color w:val="000000"/>
                <w:sz w:val="20"/>
                <w:lang w:eastAsia="fr-FR"/>
              </w:rPr>
            </w:pPr>
            <w:r w:rsidRPr="004D449D">
              <w:rPr>
                <w:rFonts w:ascii="Arial" w:eastAsia="MS UI Gothic" w:hAnsi="Arial" w:cs="Arial"/>
                <w:b/>
                <w:color w:val="000000"/>
                <w:sz w:val="20"/>
                <w:lang w:eastAsia="fr-FR"/>
              </w:rPr>
              <w:t>FOONSEN TRADING</w:t>
            </w:r>
          </w:p>
        </w:tc>
      </w:tr>
      <w:tr w:rsidR="00592F07" w:rsidRPr="00491C59" w:rsidTr="00426469">
        <w:trPr>
          <w:trHeight w:val="251"/>
        </w:trPr>
        <w:tc>
          <w:tcPr>
            <w:tcW w:w="14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92F07" w:rsidRPr="005B4124" w:rsidRDefault="00390D9A" w:rsidP="004D449D">
            <w:pPr>
              <w:rPr>
                <w:rFonts w:ascii="MS UI Gothic" w:eastAsia="MS UI Gothic" w:hAnsi="MS UI Gothic"/>
                <w:color w:val="000000"/>
                <w:sz w:val="20"/>
                <w:lang w:eastAsia="fr-FR"/>
              </w:rPr>
            </w:pPr>
            <w:r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36000 CH</w:t>
            </w:r>
            <w:r w:rsidR="004D449D"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Â</w:t>
            </w:r>
            <w:r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TEAUROUX</w:t>
            </w:r>
          </w:p>
        </w:tc>
        <w:tc>
          <w:tcPr>
            <w:tcW w:w="3503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92F07" w:rsidRPr="00656853" w:rsidRDefault="004D449D" w:rsidP="00390D9A">
            <w:pPr>
              <w:jc w:val="center"/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90</w:t>
            </w:r>
            <w:r w:rsidR="00396921"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, rue Ampère</w:t>
            </w:r>
          </w:p>
        </w:tc>
      </w:tr>
      <w:tr w:rsidR="00592F07" w:rsidRPr="00491C59" w:rsidTr="00426469">
        <w:trPr>
          <w:trHeight w:val="281"/>
        </w:trPr>
        <w:tc>
          <w:tcPr>
            <w:tcW w:w="14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92F07" w:rsidRPr="005B4124" w:rsidRDefault="00390D9A" w:rsidP="00F41ABF">
            <w:pPr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</w:pPr>
            <w:r w:rsidRPr="00390D9A"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FR 89479132722</w:t>
            </w:r>
          </w:p>
        </w:tc>
        <w:tc>
          <w:tcPr>
            <w:tcW w:w="3503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92F07" w:rsidRPr="005B4124" w:rsidRDefault="00390D9A" w:rsidP="00F70E04">
            <w:pPr>
              <w:jc w:val="center"/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36000</w:t>
            </w:r>
            <w:r w:rsidR="00592F07" w:rsidRPr="005B4124"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 xml:space="preserve"> </w:t>
            </w:r>
            <w:r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CH</w:t>
            </w:r>
            <w:r w:rsidR="00F70E04"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Â</w:t>
            </w:r>
            <w:r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TEAUROUX</w:t>
            </w:r>
          </w:p>
        </w:tc>
      </w:tr>
      <w:tr w:rsidR="00592F07" w:rsidRPr="00491C59" w:rsidTr="00426469">
        <w:trPr>
          <w:trHeight w:val="248"/>
        </w:trPr>
        <w:tc>
          <w:tcPr>
            <w:tcW w:w="223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592F07" w:rsidRPr="005B4124" w:rsidRDefault="00592F07" w:rsidP="00F41ABF">
            <w:pPr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7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592F07" w:rsidRPr="005B4124" w:rsidRDefault="00592F07" w:rsidP="00F41ABF">
            <w:pPr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92F07" w:rsidRPr="005B4124" w:rsidRDefault="00592F07" w:rsidP="00F41ABF">
            <w:pPr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</w:pPr>
            <w:r w:rsidRPr="005B4124"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 </w:t>
            </w:r>
          </w:p>
        </w:tc>
      </w:tr>
      <w:tr w:rsidR="00592F07" w:rsidRPr="00491C59" w:rsidTr="00426469">
        <w:trPr>
          <w:trHeight w:val="162"/>
        </w:trPr>
        <w:tc>
          <w:tcPr>
            <w:tcW w:w="8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92F07" w:rsidRPr="005B4124" w:rsidRDefault="00592F07" w:rsidP="00F41ABF">
            <w:pPr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309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92F07" w:rsidRPr="005B4124" w:rsidRDefault="00592F07" w:rsidP="00EC6750">
            <w:pPr>
              <w:jc w:val="center"/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</w:pPr>
            <w:r w:rsidRPr="005B4124"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 xml:space="preserve">FACTURE 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92F07" w:rsidRPr="005B4124" w:rsidRDefault="00592F07" w:rsidP="00F41ABF">
            <w:pPr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</w:pPr>
            <w:r w:rsidRPr="005B4124"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 </w:t>
            </w:r>
          </w:p>
        </w:tc>
      </w:tr>
      <w:tr w:rsidR="00592F07" w:rsidRPr="00491C59" w:rsidTr="00426469">
        <w:trPr>
          <w:trHeight w:val="162"/>
        </w:trPr>
        <w:tc>
          <w:tcPr>
            <w:tcW w:w="8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92F07" w:rsidRPr="005B4124" w:rsidRDefault="00592F07" w:rsidP="00F41ABF">
            <w:pPr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</w:pPr>
            <w:r w:rsidRPr="005B4124"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30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92F07" w:rsidRPr="005B4124" w:rsidRDefault="00592F07" w:rsidP="00EC6750">
            <w:pPr>
              <w:jc w:val="center"/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</w:pPr>
            <w:r w:rsidRPr="005B4124"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N°2017</w:t>
            </w:r>
            <w:r w:rsidR="00EC6750"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/1136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92F07" w:rsidRPr="005B4124" w:rsidRDefault="00592F07" w:rsidP="00F41ABF">
            <w:pPr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</w:pPr>
            <w:r w:rsidRPr="005B4124"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 </w:t>
            </w:r>
          </w:p>
        </w:tc>
      </w:tr>
      <w:tr w:rsidR="00592F07" w:rsidRPr="00491C59" w:rsidTr="00426469">
        <w:trPr>
          <w:trHeight w:val="162"/>
        </w:trPr>
        <w:tc>
          <w:tcPr>
            <w:tcW w:w="8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592F07" w:rsidRPr="005B4124" w:rsidRDefault="00592F07" w:rsidP="00EC6750">
            <w:pPr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</w:pPr>
            <w:r w:rsidRPr="005B4124"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Date de facture</w:t>
            </w:r>
            <w:r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 :</w:t>
            </w:r>
            <w:r w:rsidRPr="005B4124"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 xml:space="preserve"> 2</w:t>
            </w:r>
            <w:r w:rsidR="00F70E04"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1</w:t>
            </w:r>
            <w:r w:rsidRPr="005B4124"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/</w:t>
            </w:r>
            <w:r w:rsidR="00EC6750"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12</w:t>
            </w:r>
            <w:r w:rsidRPr="005B4124"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/2017</w:t>
            </w:r>
          </w:p>
        </w:tc>
        <w:tc>
          <w:tcPr>
            <w:tcW w:w="16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592F07" w:rsidRPr="005B4124" w:rsidRDefault="00592F07" w:rsidP="00F41ABF">
            <w:pPr>
              <w:jc w:val="right"/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592F07" w:rsidRPr="005B4124" w:rsidRDefault="00592F07" w:rsidP="00F41ABF">
            <w:pPr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</w:pPr>
            <w:r w:rsidRPr="005B4124"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92F07" w:rsidRPr="005B4124" w:rsidRDefault="00592F07" w:rsidP="00F41ABF">
            <w:pPr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</w:pPr>
            <w:r w:rsidRPr="005B4124"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 </w:t>
            </w:r>
          </w:p>
        </w:tc>
      </w:tr>
      <w:tr w:rsidR="00592F07" w:rsidRPr="00491C59" w:rsidTr="00426469">
        <w:trPr>
          <w:trHeight w:val="162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592F07" w:rsidRPr="005B4124" w:rsidRDefault="00592F07" w:rsidP="00F41ABF">
            <w:pPr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6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592F07" w:rsidRPr="005B4124" w:rsidRDefault="00592F07" w:rsidP="00F41ABF">
            <w:pPr>
              <w:jc w:val="center"/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</w:pPr>
            <w:r w:rsidRPr="005B4124"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14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592F07" w:rsidRPr="005B4124" w:rsidRDefault="00592F07" w:rsidP="00F41ABF">
            <w:pPr>
              <w:jc w:val="center"/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</w:pPr>
            <w:r w:rsidRPr="005B4124"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92F07" w:rsidRPr="005B4124" w:rsidRDefault="00592F07" w:rsidP="00F41ABF">
            <w:pPr>
              <w:jc w:val="center"/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</w:pPr>
            <w:r w:rsidRPr="005B4124"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 </w:t>
            </w:r>
          </w:p>
        </w:tc>
      </w:tr>
      <w:tr w:rsidR="00592F07" w:rsidRPr="00491C59" w:rsidTr="00426469">
        <w:trPr>
          <w:trHeight w:val="171"/>
        </w:trPr>
        <w:tc>
          <w:tcPr>
            <w:tcW w:w="874" w:type="pct"/>
            <w:shd w:val="clear" w:color="auto" w:fill="FFFFFF" w:themeFill="background1"/>
            <w:vAlign w:val="bottom"/>
          </w:tcPr>
          <w:p w:rsidR="00592F07" w:rsidRPr="005B4124" w:rsidRDefault="00EC6750" w:rsidP="00F41ABF">
            <w:pPr>
              <w:jc w:val="center"/>
              <w:rPr>
                <w:rFonts w:ascii="Arial" w:eastAsia="MS UI Gothic" w:hAnsi="Arial" w:cs="Arial"/>
                <w:b/>
                <w:bCs/>
                <w:color w:val="000000"/>
                <w:sz w:val="20"/>
                <w:lang w:eastAsia="fr-FR"/>
              </w:rPr>
            </w:pPr>
            <w:r>
              <w:rPr>
                <w:rFonts w:ascii="Arial" w:eastAsia="MS UI Gothic" w:hAnsi="Arial" w:cs="Arial"/>
                <w:b/>
                <w:bCs/>
                <w:color w:val="000000"/>
                <w:sz w:val="20"/>
                <w:lang w:eastAsia="fr-FR"/>
              </w:rPr>
              <w:t>Code article</w:t>
            </w:r>
          </w:p>
        </w:tc>
        <w:tc>
          <w:tcPr>
            <w:tcW w:w="1652" w:type="pct"/>
            <w:gridSpan w:val="3"/>
            <w:shd w:val="clear" w:color="auto" w:fill="FFFFFF" w:themeFill="background1"/>
            <w:vAlign w:val="bottom"/>
          </w:tcPr>
          <w:p w:rsidR="00592F07" w:rsidRPr="005B4124" w:rsidRDefault="00EC6750" w:rsidP="00EC6750">
            <w:pPr>
              <w:jc w:val="center"/>
              <w:rPr>
                <w:rFonts w:ascii="Arial" w:eastAsia="MS UI Gothic" w:hAnsi="Arial" w:cs="Arial"/>
                <w:b/>
                <w:bCs/>
                <w:color w:val="000000"/>
                <w:sz w:val="20"/>
                <w:lang w:eastAsia="fr-FR"/>
              </w:rPr>
            </w:pPr>
            <w:r>
              <w:rPr>
                <w:rFonts w:ascii="Arial" w:eastAsia="MS UI Gothic" w:hAnsi="Arial" w:cs="Arial"/>
                <w:b/>
                <w:bCs/>
                <w:color w:val="000000"/>
                <w:sz w:val="20"/>
                <w:lang w:eastAsia="fr-FR"/>
              </w:rPr>
              <w:t>Désignation</w:t>
            </w:r>
          </w:p>
        </w:tc>
        <w:tc>
          <w:tcPr>
            <w:tcW w:w="727" w:type="pct"/>
            <w:shd w:val="clear" w:color="auto" w:fill="FFFFFF" w:themeFill="background1"/>
            <w:vAlign w:val="bottom"/>
          </w:tcPr>
          <w:p w:rsidR="00592F07" w:rsidRPr="005B4124" w:rsidRDefault="00EC6750" w:rsidP="00F41ABF">
            <w:pPr>
              <w:jc w:val="center"/>
              <w:rPr>
                <w:rFonts w:ascii="Arial" w:eastAsia="MS UI Gothic" w:hAnsi="Arial" w:cs="Arial"/>
                <w:b/>
                <w:bCs/>
                <w:color w:val="000000"/>
                <w:sz w:val="20"/>
                <w:lang w:eastAsia="fr-FR"/>
              </w:rPr>
            </w:pPr>
            <w:r>
              <w:rPr>
                <w:rFonts w:ascii="Arial" w:eastAsia="MS UI Gothic" w:hAnsi="Arial" w:cs="Arial"/>
                <w:b/>
                <w:bCs/>
                <w:color w:val="000000"/>
                <w:sz w:val="20"/>
                <w:lang w:eastAsia="fr-FR"/>
              </w:rPr>
              <w:t>Quantité</w:t>
            </w:r>
          </w:p>
        </w:tc>
        <w:tc>
          <w:tcPr>
            <w:tcW w:w="713" w:type="pct"/>
            <w:shd w:val="clear" w:color="auto" w:fill="FFFFFF" w:themeFill="background1"/>
            <w:vAlign w:val="bottom"/>
          </w:tcPr>
          <w:p w:rsidR="00592F07" w:rsidRPr="005B4124" w:rsidRDefault="00EC6750" w:rsidP="00F41ABF">
            <w:pPr>
              <w:jc w:val="center"/>
              <w:rPr>
                <w:rFonts w:ascii="Arial" w:eastAsia="MS UI Gothic" w:hAnsi="Arial" w:cs="Arial"/>
                <w:b/>
                <w:bCs/>
                <w:color w:val="000000"/>
                <w:sz w:val="20"/>
                <w:lang w:eastAsia="fr-FR"/>
              </w:rPr>
            </w:pPr>
            <w:r>
              <w:rPr>
                <w:rFonts w:ascii="Arial" w:eastAsia="MS UI Gothic" w:hAnsi="Arial" w:cs="Arial"/>
                <w:b/>
                <w:bCs/>
                <w:color w:val="000000"/>
                <w:sz w:val="20"/>
                <w:lang w:eastAsia="fr-FR"/>
              </w:rPr>
              <w:t>P.U.</w:t>
            </w:r>
          </w:p>
        </w:tc>
        <w:tc>
          <w:tcPr>
            <w:tcW w:w="1034" w:type="pct"/>
            <w:shd w:val="clear" w:color="auto" w:fill="FFFFFF" w:themeFill="background1"/>
            <w:vAlign w:val="bottom"/>
          </w:tcPr>
          <w:p w:rsidR="00592F07" w:rsidRPr="005B4124" w:rsidRDefault="00592F07" w:rsidP="00F41ABF">
            <w:pPr>
              <w:jc w:val="center"/>
              <w:rPr>
                <w:rFonts w:ascii="Arial" w:eastAsia="MS UI Gothic" w:hAnsi="Arial" w:cs="Arial"/>
                <w:b/>
                <w:bCs/>
                <w:color w:val="000000"/>
                <w:sz w:val="20"/>
                <w:lang w:eastAsia="fr-FR"/>
              </w:rPr>
            </w:pPr>
            <w:r w:rsidRPr="005B4124">
              <w:rPr>
                <w:rFonts w:ascii="Arial" w:eastAsia="MS UI Gothic" w:hAnsi="Arial" w:cs="Arial"/>
                <w:b/>
                <w:bCs/>
                <w:color w:val="000000"/>
                <w:sz w:val="20"/>
                <w:lang w:eastAsia="fr-FR"/>
              </w:rPr>
              <w:t>Montant</w:t>
            </w:r>
          </w:p>
        </w:tc>
      </w:tr>
      <w:tr w:rsidR="00592F07" w:rsidRPr="002D552E" w:rsidTr="00426469">
        <w:trPr>
          <w:trHeight w:val="162"/>
        </w:trPr>
        <w:tc>
          <w:tcPr>
            <w:tcW w:w="874" w:type="pct"/>
            <w:shd w:val="clear" w:color="auto" w:fill="FFFFFF" w:themeFill="background1"/>
            <w:noWrap/>
            <w:vAlign w:val="bottom"/>
          </w:tcPr>
          <w:p w:rsidR="00592F07" w:rsidRPr="005B4124" w:rsidRDefault="002D552E" w:rsidP="00F41ABF">
            <w:pPr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</w:pPr>
            <w:r w:rsidRPr="002D552E"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JM16410RXJM</w:t>
            </w:r>
          </w:p>
        </w:tc>
        <w:tc>
          <w:tcPr>
            <w:tcW w:w="1652" w:type="pct"/>
            <w:gridSpan w:val="3"/>
            <w:shd w:val="clear" w:color="auto" w:fill="FFFFFF" w:themeFill="background1"/>
            <w:noWrap/>
            <w:vAlign w:val="bottom"/>
          </w:tcPr>
          <w:p w:rsidR="00592F07" w:rsidRPr="002D552E" w:rsidRDefault="002D552E" w:rsidP="004D129C">
            <w:pPr>
              <w:rPr>
                <w:rFonts w:ascii="Arial" w:eastAsia="MS UI Gothic" w:hAnsi="Arial" w:cs="Arial"/>
                <w:color w:val="000000"/>
                <w:sz w:val="20"/>
                <w:lang w:val="en-US" w:eastAsia="fr-FR"/>
              </w:rPr>
            </w:pPr>
            <w:r w:rsidRPr="005A0DA3">
              <w:rPr>
                <w:rFonts w:ascii="Arial" w:eastAsia="MS UI Gothic" w:hAnsi="Arial" w:cs="Arial"/>
                <w:color w:val="000000"/>
                <w:sz w:val="20"/>
                <w:lang w:val="en-US" w:eastAsia="fr-FR"/>
              </w:rPr>
              <w:t>Portique</w:t>
            </w:r>
            <w:r w:rsidRPr="002002DC">
              <w:rPr>
                <w:rFonts w:ascii="Arial" w:eastAsia="MS UI Gothic" w:hAnsi="Arial" w:cs="Arial"/>
                <w:color w:val="000000"/>
                <w:sz w:val="20"/>
                <w:lang w:val="en-US" w:eastAsia="fr-FR"/>
              </w:rPr>
              <w:t xml:space="preserve"> </w:t>
            </w:r>
            <w:r w:rsidRPr="005A0DA3">
              <w:rPr>
                <w:rFonts w:ascii="Arial" w:eastAsia="MS UI Gothic" w:hAnsi="Arial" w:cs="Arial"/>
                <w:color w:val="000000"/>
                <w:sz w:val="20"/>
                <w:lang w:val="en-US" w:eastAsia="fr-FR"/>
              </w:rPr>
              <w:t>antivol</w:t>
            </w:r>
            <w:r w:rsidRPr="002D552E">
              <w:rPr>
                <w:rFonts w:ascii="Arial" w:eastAsia="MS UI Gothic" w:hAnsi="Arial" w:cs="Arial"/>
                <w:color w:val="000000"/>
                <w:sz w:val="20"/>
                <w:lang w:val="en-US" w:eastAsia="fr-FR"/>
              </w:rPr>
              <w:t xml:space="preserve"> Black Line RF 40</w:t>
            </w:r>
          </w:p>
        </w:tc>
        <w:tc>
          <w:tcPr>
            <w:tcW w:w="727" w:type="pct"/>
            <w:shd w:val="clear" w:color="auto" w:fill="FFFFFF" w:themeFill="background1"/>
            <w:noWrap/>
            <w:vAlign w:val="bottom"/>
          </w:tcPr>
          <w:p w:rsidR="00592F07" w:rsidRPr="002D552E" w:rsidRDefault="002D552E" w:rsidP="00B579CC">
            <w:pPr>
              <w:ind w:right="240"/>
              <w:jc w:val="right"/>
              <w:rPr>
                <w:rFonts w:ascii="Arial" w:eastAsia="MS UI Gothic" w:hAnsi="Arial" w:cs="Arial"/>
                <w:color w:val="000000"/>
                <w:sz w:val="20"/>
                <w:lang w:val="en-US" w:eastAsia="fr-FR"/>
              </w:rPr>
            </w:pPr>
            <w:r>
              <w:rPr>
                <w:rFonts w:ascii="Arial" w:eastAsia="MS UI Gothic" w:hAnsi="Arial" w:cs="Arial"/>
                <w:color w:val="000000"/>
                <w:sz w:val="20"/>
                <w:lang w:val="en-US" w:eastAsia="fr-FR"/>
              </w:rPr>
              <w:t>8</w:t>
            </w:r>
          </w:p>
        </w:tc>
        <w:tc>
          <w:tcPr>
            <w:tcW w:w="713" w:type="pct"/>
            <w:shd w:val="clear" w:color="auto" w:fill="FFFFFF" w:themeFill="background1"/>
            <w:vAlign w:val="bottom"/>
          </w:tcPr>
          <w:p w:rsidR="00592F07" w:rsidRPr="002D552E" w:rsidRDefault="002D552E" w:rsidP="00B579CC">
            <w:pPr>
              <w:ind w:right="240"/>
              <w:jc w:val="right"/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852,00</w:t>
            </w:r>
          </w:p>
        </w:tc>
        <w:tc>
          <w:tcPr>
            <w:tcW w:w="1034" w:type="pct"/>
            <w:shd w:val="clear" w:color="auto" w:fill="FFFFFF" w:themeFill="background1"/>
            <w:noWrap/>
            <w:vAlign w:val="bottom"/>
          </w:tcPr>
          <w:p w:rsidR="00592F07" w:rsidRPr="002D552E" w:rsidRDefault="002D552E" w:rsidP="00F41ABF">
            <w:pPr>
              <w:jc w:val="center"/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6 816,00</w:t>
            </w:r>
          </w:p>
        </w:tc>
      </w:tr>
      <w:tr w:rsidR="00592F07" w:rsidRPr="002D552E" w:rsidTr="00426469">
        <w:trPr>
          <w:trHeight w:val="162"/>
        </w:trPr>
        <w:tc>
          <w:tcPr>
            <w:tcW w:w="874" w:type="pct"/>
            <w:shd w:val="clear" w:color="auto" w:fill="FFFFFF" w:themeFill="background1"/>
            <w:noWrap/>
            <w:vAlign w:val="bottom"/>
          </w:tcPr>
          <w:p w:rsidR="00592F07" w:rsidRPr="002D552E" w:rsidRDefault="00B822AC" w:rsidP="00B822AC">
            <w:pPr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</w:pPr>
            <w:r w:rsidRPr="002D552E"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JM</w:t>
            </w:r>
            <w:r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13615Z</w:t>
            </w:r>
            <w:r w:rsidRPr="002D552E"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JM</w:t>
            </w:r>
            <w:r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P</w:t>
            </w:r>
          </w:p>
        </w:tc>
        <w:tc>
          <w:tcPr>
            <w:tcW w:w="1652" w:type="pct"/>
            <w:gridSpan w:val="3"/>
            <w:shd w:val="clear" w:color="auto" w:fill="FFFFFF" w:themeFill="background1"/>
            <w:noWrap/>
            <w:vAlign w:val="bottom"/>
          </w:tcPr>
          <w:p w:rsidR="00592F07" w:rsidRPr="00B822AC" w:rsidRDefault="00B822AC" w:rsidP="002D552E">
            <w:pPr>
              <w:rPr>
                <w:rFonts w:ascii="Arial" w:eastAsia="MS UI Gothic" w:hAnsi="Arial" w:cs="Arial"/>
                <w:color w:val="000000"/>
                <w:sz w:val="20"/>
                <w:lang w:val="en-US" w:eastAsia="fr-FR"/>
              </w:rPr>
            </w:pPr>
            <w:r w:rsidRPr="00B822AC">
              <w:rPr>
                <w:rFonts w:ascii="Arial" w:eastAsia="MS UI Gothic" w:hAnsi="Arial" w:cs="Arial"/>
                <w:color w:val="000000"/>
                <w:sz w:val="20"/>
                <w:lang w:val="en-US" w:eastAsia="fr-FR"/>
              </w:rPr>
              <w:t>Quick Tag (badge antivol)</w:t>
            </w:r>
          </w:p>
        </w:tc>
        <w:tc>
          <w:tcPr>
            <w:tcW w:w="727" w:type="pct"/>
            <w:shd w:val="clear" w:color="auto" w:fill="FFFFFF" w:themeFill="background1"/>
            <w:noWrap/>
            <w:vAlign w:val="bottom"/>
          </w:tcPr>
          <w:p w:rsidR="00592F07" w:rsidRPr="002D552E" w:rsidRDefault="00B579CC" w:rsidP="00B579CC">
            <w:pPr>
              <w:ind w:right="240"/>
              <w:jc w:val="right"/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1 740</w:t>
            </w:r>
          </w:p>
        </w:tc>
        <w:tc>
          <w:tcPr>
            <w:tcW w:w="713" w:type="pct"/>
            <w:shd w:val="clear" w:color="auto" w:fill="FFFFFF" w:themeFill="background1"/>
            <w:vAlign w:val="bottom"/>
          </w:tcPr>
          <w:p w:rsidR="00592F07" w:rsidRPr="002D552E" w:rsidRDefault="00B579CC" w:rsidP="00B579CC">
            <w:pPr>
              <w:ind w:right="240"/>
              <w:jc w:val="right"/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2,50</w:t>
            </w:r>
          </w:p>
        </w:tc>
        <w:tc>
          <w:tcPr>
            <w:tcW w:w="1034" w:type="pct"/>
            <w:shd w:val="clear" w:color="auto" w:fill="FFFFFF" w:themeFill="background1"/>
            <w:noWrap/>
            <w:vAlign w:val="bottom"/>
          </w:tcPr>
          <w:p w:rsidR="00592F07" w:rsidRPr="002D552E" w:rsidRDefault="002D552E" w:rsidP="00F41ABF">
            <w:pPr>
              <w:jc w:val="center"/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4 350,00</w:t>
            </w:r>
          </w:p>
        </w:tc>
      </w:tr>
      <w:tr w:rsidR="00592F07" w:rsidRPr="00491C59" w:rsidTr="00426469">
        <w:trPr>
          <w:trHeight w:val="391"/>
        </w:trPr>
        <w:tc>
          <w:tcPr>
            <w:tcW w:w="874" w:type="pct"/>
            <w:shd w:val="clear" w:color="auto" w:fill="FFFFFF" w:themeFill="background1"/>
            <w:vAlign w:val="center"/>
          </w:tcPr>
          <w:p w:rsidR="00592F07" w:rsidRPr="002D552E" w:rsidRDefault="00592F07" w:rsidP="00F41ABF">
            <w:pPr>
              <w:jc w:val="center"/>
              <w:rPr>
                <w:rFonts w:ascii="Arial" w:eastAsia="MS UI Gothic" w:hAnsi="Arial" w:cs="Arial"/>
                <w:b/>
                <w:color w:val="000000"/>
                <w:sz w:val="20"/>
                <w:lang w:eastAsia="fr-FR"/>
              </w:rPr>
            </w:pPr>
          </w:p>
        </w:tc>
        <w:tc>
          <w:tcPr>
            <w:tcW w:w="1652" w:type="pct"/>
            <w:gridSpan w:val="3"/>
            <w:shd w:val="clear" w:color="auto" w:fill="FFFFFF" w:themeFill="background1"/>
            <w:noWrap/>
            <w:vAlign w:val="center"/>
          </w:tcPr>
          <w:p w:rsidR="00592F07" w:rsidRPr="00382C01" w:rsidRDefault="00592F07" w:rsidP="002D552E">
            <w:pPr>
              <w:jc w:val="center"/>
              <w:rPr>
                <w:rFonts w:ascii="Arial" w:eastAsia="MS UI Gothic" w:hAnsi="Arial" w:cs="Arial"/>
                <w:b/>
                <w:color w:val="000000"/>
                <w:sz w:val="20"/>
                <w:lang w:eastAsia="fr-FR"/>
              </w:rPr>
            </w:pPr>
            <w:r w:rsidRPr="00382C01">
              <w:rPr>
                <w:rFonts w:ascii="Arial" w:eastAsia="MS UI Gothic" w:hAnsi="Arial" w:cs="Arial"/>
                <w:b/>
                <w:color w:val="000000"/>
                <w:sz w:val="20"/>
                <w:lang w:eastAsia="fr-FR"/>
              </w:rPr>
              <w:t>Base taxable</w:t>
            </w:r>
          </w:p>
        </w:tc>
        <w:tc>
          <w:tcPr>
            <w:tcW w:w="1440" w:type="pct"/>
            <w:gridSpan w:val="2"/>
            <w:shd w:val="clear" w:color="auto" w:fill="FFFFFF" w:themeFill="background1"/>
            <w:vAlign w:val="bottom"/>
          </w:tcPr>
          <w:p w:rsidR="00592F07" w:rsidRDefault="00592F07" w:rsidP="00F41ABF">
            <w:pPr>
              <w:jc w:val="center"/>
              <w:rPr>
                <w:rFonts w:ascii="Arial" w:eastAsia="MS UI Gothic" w:hAnsi="Arial" w:cs="Arial"/>
                <w:b/>
                <w:color w:val="000000"/>
                <w:sz w:val="20"/>
                <w:lang w:eastAsia="fr-FR"/>
              </w:rPr>
            </w:pPr>
          </w:p>
          <w:p w:rsidR="00592F07" w:rsidRDefault="00592F07" w:rsidP="00F41ABF">
            <w:pPr>
              <w:jc w:val="center"/>
              <w:rPr>
                <w:rFonts w:ascii="Arial" w:eastAsia="MS UI Gothic" w:hAnsi="Arial" w:cs="Arial"/>
                <w:b/>
                <w:color w:val="000000"/>
                <w:sz w:val="20"/>
                <w:lang w:eastAsia="fr-FR"/>
              </w:rPr>
            </w:pPr>
            <w:r>
              <w:rPr>
                <w:rFonts w:ascii="Arial" w:eastAsia="MS UI Gothic" w:hAnsi="Arial" w:cs="Arial"/>
                <w:b/>
                <w:color w:val="000000"/>
                <w:sz w:val="20"/>
                <w:lang w:eastAsia="fr-FR"/>
              </w:rPr>
              <w:t>T</w:t>
            </w:r>
            <w:r w:rsidRPr="00382C01">
              <w:rPr>
                <w:rFonts w:ascii="Arial" w:eastAsia="MS UI Gothic" w:hAnsi="Arial" w:cs="Arial"/>
                <w:b/>
                <w:color w:val="000000"/>
                <w:sz w:val="20"/>
                <w:lang w:eastAsia="fr-FR"/>
              </w:rPr>
              <w:t>VA à 20%</w:t>
            </w:r>
          </w:p>
          <w:p w:rsidR="00592F07" w:rsidRPr="00382C01" w:rsidRDefault="00592F07" w:rsidP="00F41ABF">
            <w:pPr>
              <w:jc w:val="center"/>
              <w:rPr>
                <w:rFonts w:ascii="Arial" w:eastAsia="MS UI Gothic" w:hAnsi="Arial" w:cs="Arial"/>
                <w:b/>
                <w:color w:val="000000"/>
                <w:sz w:val="20"/>
                <w:lang w:eastAsia="fr-FR"/>
              </w:rPr>
            </w:pPr>
          </w:p>
        </w:tc>
        <w:tc>
          <w:tcPr>
            <w:tcW w:w="1034" w:type="pct"/>
            <w:shd w:val="clear" w:color="auto" w:fill="FFFFFF" w:themeFill="background1"/>
            <w:vAlign w:val="center"/>
          </w:tcPr>
          <w:p w:rsidR="00592F07" w:rsidRPr="00382C01" w:rsidRDefault="00592F07" w:rsidP="00F41ABF">
            <w:pPr>
              <w:jc w:val="center"/>
              <w:rPr>
                <w:rFonts w:ascii="Arial" w:eastAsia="MS UI Gothic" w:hAnsi="Arial" w:cs="Arial"/>
                <w:b/>
                <w:color w:val="000000"/>
                <w:sz w:val="20"/>
                <w:lang w:eastAsia="fr-FR"/>
              </w:rPr>
            </w:pPr>
            <w:r w:rsidRPr="00382C01">
              <w:rPr>
                <w:rFonts w:ascii="Arial" w:eastAsia="MS UI Gothic" w:hAnsi="Arial" w:cs="Arial"/>
                <w:b/>
                <w:color w:val="000000"/>
                <w:sz w:val="20"/>
                <w:lang w:eastAsia="fr-FR"/>
              </w:rPr>
              <w:t>TOTAL TTC en euros</w:t>
            </w:r>
          </w:p>
        </w:tc>
      </w:tr>
      <w:tr w:rsidR="00592F07" w:rsidRPr="00DD239E" w:rsidTr="00426469">
        <w:trPr>
          <w:trHeight w:val="287"/>
        </w:trPr>
        <w:tc>
          <w:tcPr>
            <w:tcW w:w="874" w:type="pct"/>
            <w:shd w:val="clear" w:color="auto" w:fill="FFFFFF" w:themeFill="background1"/>
            <w:noWrap/>
            <w:vAlign w:val="center"/>
          </w:tcPr>
          <w:p w:rsidR="00592F07" w:rsidRPr="005B4124" w:rsidRDefault="00592F07" w:rsidP="002D552E">
            <w:pPr>
              <w:jc w:val="center"/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652" w:type="pct"/>
            <w:gridSpan w:val="3"/>
            <w:shd w:val="clear" w:color="auto" w:fill="FFFFFF" w:themeFill="background1"/>
            <w:noWrap/>
            <w:vAlign w:val="center"/>
          </w:tcPr>
          <w:p w:rsidR="00592F07" w:rsidRPr="005B4124" w:rsidRDefault="002D552E" w:rsidP="002D552E">
            <w:pPr>
              <w:jc w:val="center"/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11 166,00</w:t>
            </w:r>
          </w:p>
        </w:tc>
        <w:tc>
          <w:tcPr>
            <w:tcW w:w="1440" w:type="pct"/>
            <w:gridSpan w:val="2"/>
            <w:shd w:val="clear" w:color="auto" w:fill="FFFFFF" w:themeFill="background1"/>
            <w:vAlign w:val="center"/>
          </w:tcPr>
          <w:p w:rsidR="00592F07" w:rsidRPr="005B4124" w:rsidRDefault="002D552E" w:rsidP="002D552E">
            <w:pPr>
              <w:jc w:val="center"/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2 233,20</w:t>
            </w:r>
          </w:p>
        </w:tc>
        <w:tc>
          <w:tcPr>
            <w:tcW w:w="1034" w:type="pct"/>
            <w:shd w:val="clear" w:color="auto" w:fill="FFFFFF" w:themeFill="background1"/>
            <w:noWrap/>
            <w:vAlign w:val="center"/>
          </w:tcPr>
          <w:p w:rsidR="00592F07" w:rsidRPr="002D552E" w:rsidRDefault="002D552E" w:rsidP="002D552E">
            <w:pPr>
              <w:jc w:val="center"/>
              <w:rPr>
                <w:rFonts w:ascii="Arial" w:eastAsia="MS UI Gothic" w:hAnsi="Arial" w:cs="Arial"/>
                <w:b/>
                <w:color w:val="000000"/>
                <w:sz w:val="20"/>
                <w:lang w:eastAsia="fr-FR"/>
              </w:rPr>
            </w:pPr>
            <w:r w:rsidRPr="002D552E">
              <w:rPr>
                <w:rFonts w:ascii="Arial" w:eastAsia="MS UI Gothic" w:hAnsi="Arial" w:cs="Arial"/>
                <w:b/>
                <w:color w:val="000000"/>
                <w:sz w:val="20"/>
                <w:lang w:eastAsia="fr-FR"/>
              </w:rPr>
              <w:t>13 399,20</w:t>
            </w:r>
          </w:p>
        </w:tc>
      </w:tr>
      <w:tr w:rsidR="00592F07" w:rsidRPr="00491C59" w:rsidTr="00426469">
        <w:trPr>
          <w:trHeight w:val="331"/>
        </w:trPr>
        <w:tc>
          <w:tcPr>
            <w:tcW w:w="874" w:type="pct"/>
            <w:shd w:val="clear" w:color="auto" w:fill="FFFFFF" w:themeFill="background1"/>
            <w:noWrap/>
            <w:vAlign w:val="center"/>
          </w:tcPr>
          <w:p w:rsidR="00592F07" w:rsidRPr="005B4124" w:rsidRDefault="00592F07" w:rsidP="00EE0B62">
            <w:pPr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</w:pPr>
            <w:r w:rsidRPr="005B4124"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 xml:space="preserve">Règlement : </w:t>
            </w:r>
            <w:r w:rsidR="00EE0B62"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virement bancaire</w:t>
            </w:r>
          </w:p>
        </w:tc>
        <w:tc>
          <w:tcPr>
            <w:tcW w:w="3092" w:type="pct"/>
            <w:gridSpan w:val="5"/>
            <w:shd w:val="clear" w:color="auto" w:fill="FFFFFF" w:themeFill="background1"/>
            <w:noWrap/>
            <w:vAlign w:val="center"/>
          </w:tcPr>
          <w:p w:rsidR="00592F07" w:rsidRPr="005B4124" w:rsidRDefault="00592F07" w:rsidP="002D552E">
            <w:pPr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</w:pPr>
            <w:r w:rsidRPr="005B4124"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Échéance 30 jours  </w:t>
            </w:r>
          </w:p>
        </w:tc>
        <w:tc>
          <w:tcPr>
            <w:tcW w:w="1034" w:type="pct"/>
            <w:shd w:val="clear" w:color="auto" w:fill="FFFFFF" w:themeFill="background1"/>
            <w:noWrap/>
            <w:vAlign w:val="bottom"/>
          </w:tcPr>
          <w:p w:rsidR="00592F07" w:rsidRPr="005B4124" w:rsidRDefault="00592F07" w:rsidP="00F41ABF">
            <w:pPr>
              <w:jc w:val="right"/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</w:pPr>
            <w:r w:rsidRPr="005B4124"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 </w:t>
            </w:r>
          </w:p>
        </w:tc>
      </w:tr>
    </w:tbl>
    <w:p w:rsidR="000C4F57" w:rsidRDefault="000C4F57" w:rsidP="004E486B">
      <w:pPr>
        <w:rPr>
          <w:rFonts w:ascii="Arial" w:hAnsi="Arial" w:cs="Arial"/>
        </w:rPr>
      </w:pPr>
    </w:p>
    <w:p w:rsidR="00E94BCA" w:rsidRPr="00E94BCA" w:rsidRDefault="00E94BCA" w:rsidP="004E486B">
      <w:pPr>
        <w:rPr>
          <w:rFonts w:ascii="Arial" w:hAnsi="Arial" w:cs="Arial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1915"/>
        <w:gridCol w:w="241"/>
        <w:gridCol w:w="1231"/>
        <w:gridCol w:w="144"/>
        <w:gridCol w:w="1081"/>
        <w:gridCol w:w="130"/>
        <w:gridCol w:w="405"/>
        <w:gridCol w:w="243"/>
        <w:gridCol w:w="906"/>
        <w:gridCol w:w="2083"/>
      </w:tblGrid>
      <w:tr w:rsidR="000C4F57" w:rsidRPr="00491C59" w:rsidTr="00831E7E">
        <w:trPr>
          <w:trHeight w:val="285"/>
        </w:trPr>
        <w:tc>
          <w:tcPr>
            <w:tcW w:w="3509" w:type="pct"/>
            <w:gridSpan w:val="9"/>
            <w:shd w:val="clear" w:color="000000" w:fill="FFFFFF"/>
            <w:noWrap/>
            <w:vAlign w:val="bottom"/>
          </w:tcPr>
          <w:p w:rsidR="000C4F57" w:rsidRPr="00382C01" w:rsidRDefault="00EC6750" w:rsidP="00EC6750">
            <w:pPr>
              <w:rPr>
                <w:rFonts w:eastAsia="Times New Roman"/>
                <w:b/>
                <w:color w:val="000000"/>
                <w:lang w:eastAsia="fr-FR"/>
              </w:rPr>
            </w:pPr>
            <w:r>
              <w:rPr>
                <w:rFonts w:eastAsia="Times New Roman"/>
                <w:b/>
                <w:color w:val="000000"/>
                <w:lang w:eastAsia="fr-FR"/>
              </w:rPr>
              <w:t>DING FAO</w:t>
            </w:r>
            <w:r w:rsidR="00BE4968">
              <w:rPr>
                <w:rFonts w:eastAsia="Times New Roman"/>
                <w:b/>
                <w:color w:val="000000"/>
                <w:lang w:eastAsia="fr-FR"/>
              </w:rPr>
              <w:t xml:space="preserve"> </w:t>
            </w:r>
            <w:r>
              <w:rPr>
                <w:rFonts w:eastAsia="Times New Roman"/>
                <w:b/>
                <w:color w:val="000000"/>
                <w:lang w:eastAsia="fr-FR"/>
              </w:rPr>
              <w:t xml:space="preserve"> </w:t>
            </w:r>
            <w:r w:rsidR="00BE4968">
              <w:rPr>
                <w:rFonts w:eastAsia="Times New Roman"/>
                <w:b/>
                <w:color w:val="000000"/>
                <w:lang w:eastAsia="fr-FR"/>
              </w:rPr>
              <w:t>LTD</w:t>
            </w:r>
          </w:p>
        </w:tc>
        <w:tc>
          <w:tcPr>
            <w:tcW w:w="1491" w:type="pct"/>
            <w:gridSpan w:val="2"/>
            <w:shd w:val="clear" w:color="000000" w:fill="FFFFFF"/>
            <w:noWrap/>
            <w:vAlign w:val="bottom"/>
          </w:tcPr>
          <w:p w:rsidR="000C4F57" w:rsidRPr="00491C59" w:rsidRDefault="000C4F57" w:rsidP="00AC485F">
            <w:pPr>
              <w:rPr>
                <w:rFonts w:eastAsia="Times New Roman"/>
                <w:color w:val="000000"/>
                <w:lang w:eastAsia="fr-FR"/>
              </w:rPr>
            </w:pPr>
            <w:r w:rsidRPr="00491C59">
              <w:rPr>
                <w:rFonts w:eastAsia="Times New Roman"/>
                <w:color w:val="000000"/>
                <w:lang w:eastAsia="fr-FR"/>
              </w:rPr>
              <w:t> </w:t>
            </w:r>
          </w:p>
        </w:tc>
      </w:tr>
      <w:tr w:rsidR="000C4F57" w:rsidRPr="00491C59" w:rsidTr="00831E7E">
        <w:trPr>
          <w:trHeight w:val="285"/>
        </w:trPr>
        <w:tc>
          <w:tcPr>
            <w:tcW w:w="3509" w:type="pct"/>
            <w:gridSpan w:val="9"/>
            <w:shd w:val="clear" w:color="000000" w:fill="FFFFFF"/>
            <w:noWrap/>
            <w:vAlign w:val="bottom"/>
          </w:tcPr>
          <w:p w:rsidR="000C4F57" w:rsidRPr="004F6E6C" w:rsidRDefault="007F2E43" w:rsidP="00AC485F">
            <w:pPr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b/>
                <w:noProof/>
                <w:color w:val="000000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-17780</wp:posOffset>
                      </wp:positionV>
                      <wp:extent cx="2797810" cy="666115"/>
                      <wp:effectExtent l="15875" t="21590" r="34290" b="45720"/>
                      <wp:wrapNone/>
                      <wp:docPr id="11" name="Text Box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7810" cy="66611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90BDC" w:rsidRDefault="00090BDC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9F07ED">
                                    <w:rPr>
                                      <w:rFonts w:ascii="Arial" w:hAnsi="Arial" w:cs="Arial"/>
                                      <w:b/>
                                    </w:rPr>
                                    <w:t>Cours Euro (EUR) / CNY- RMB chinois</w:t>
                                  </w:r>
                                </w:p>
                                <w:p w:rsidR="00090BDC" w:rsidRPr="009F07ED" w:rsidRDefault="00090BDC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Au </w:t>
                                  </w:r>
                                  <w:r w:rsidRPr="009F07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22/12/2017</w:t>
                                  </w:r>
                                </w:p>
                                <w:p w:rsidR="00090BDC" w:rsidRPr="009F07ED" w:rsidRDefault="00090BDC">
                                  <w:pPr>
                                    <w:rPr>
                                      <w:b/>
                                    </w:rPr>
                                  </w:pPr>
                                  <w:r w:rsidRPr="009F07ED">
                                    <w:rPr>
                                      <w:rFonts w:ascii="Arial" w:hAnsi="Arial" w:cs="Arial"/>
                                      <w:b/>
                                    </w:rPr>
                                    <w:t>1 EUR = 7,563 RMB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4" o:spid="_x0000_s1026" type="#_x0000_t202" style="position:absolute;margin-left:114.7pt;margin-top:-1.4pt;width:220.3pt;height:52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" filled="f" fillcolor="black [3200]" strokecolor="#f2f2f2 [3041]" strokeweight="2.25pt">
                      <v:shadow on="t" color="#7f7f7f [1601]" opacity=".5" offset="1pt"/>
                      <v:textbox>
                        <w:txbxContent>
                          <w:p w:rsidR="00090BDC" w:rsidRDefault="00090BD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F07ED">
                              <w:rPr>
                                <w:rFonts w:ascii="Arial" w:hAnsi="Arial" w:cs="Arial"/>
                                <w:b/>
                              </w:rPr>
                              <w:t>Cours Euro (EUR) / CNY- RMB chinois</w:t>
                            </w:r>
                          </w:p>
                          <w:p w:rsidR="00090BDC" w:rsidRPr="009F07ED" w:rsidRDefault="00090BD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Au </w:t>
                            </w:r>
                            <w:r w:rsidRPr="009F07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22/12/2017</w:t>
                            </w:r>
                          </w:p>
                          <w:p w:rsidR="00090BDC" w:rsidRPr="009F07ED" w:rsidRDefault="00090BDC">
                            <w:pPr>
                              <w:rPr>
                                <w:b/>
                              </w:rPr>
                            </w:pPr>
                            <w:r w:rsidRPr="009F07ED">
                              <w:rPr>
                                <w:rFonts w:ascii="Arial" w:hAnsi="Arial" w:cs="Arial"/>
                                <w:b/>
                              </w:rPr>
                              <w:t>1 EUR = 7,563 RMB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4968">
              <w:rPr>
                <w:rFonts w:eastAsia="Times New Roman"/>
                <w:color w:val="000000"/>
                <w:lang w:eastAsia="fr-FR"/>
              </w:rPr>
              <w:t xml:space="preserve">63, </w:t>
            </w:r>
            <w:r w:rsidR="00DD40F6">
              <w:rPr>
                <w:rFonts w:eastAsia="Times New Roman"/>
                <w:color w:val="000000"/>
                <w:lang w:eastAsia="fr-FR"/>
              </w:rPr>
              <w:t>Han Sui S</w:t>
            </w:r>
            <w:r w:rsidR="00AF6CE1">
              <w:rPr>
                <w:rFonts w:eastAsia="Times New Roman"/>
                <w:color w:val="000000"/>
                <w:lang w:eastAsia="fr-FR"/>
              </w:rPr>
              <w:t>t</w:t>
            </w:r>
            <w:r w:rsidR="00DD40F6">
              <w:rPr>
                <w:rFonts w:eastAsia="Times New Roman"/>
                <w:color w:val="000000"/>
                <w:lang w:eastAsia="fr-FR"/>
              </w:rPr>
              <w:t>reet</w:t>
            </w:r>
          </w:p>
        </w:tc>
        <w:tc>
          <w:tcPr>
            <w:tcW w:w="1491" w:type="pct"/>
            <w:gridSpan w:val="2"/>
            <w:tcBorders>
              <w:bottom w:val="nil"/>
            </w:tcBorders>
            <w:shd w:val="clear" w:color="000000" w:fill="FFFFFF"/>
            <w:noWrap/>
            <w:vAlign w:val="bottom"/>
          </w:tcPr>
          <w:p w:rsidR="000C4F57" w:rsidRPr="00491C59" w:rsidRDefault="000C4F57" w:rsidP="00AC485F">
            <w:pPr>
              <w:rPr>
                <w:rFonts w:eastAsia="Times New Roman"/>
                <w:color w:val="000000"/>
                <w:lang w:eastAsia="fr-FR"/>
              </w:rPr>
            </w:pPr>
            <w:r w:rsidRPr="00491C59">
              <w:rPr>
                <w:rFonts w:eastAsia="Times New Roman"/>
                <w:color w:val="000000"/>
                <w:lang w:eastAsia="fr-FR"/>
              </w:rPr>
              <w:t> </w:t>
            </w:r>
          </w:p>
        </w:tc>
      </w:tr>
      <w:tr w:rsidR="000C4F57" w:rsidRPr="00491C59" w:rsidTr="00831E7E">
        <w:trPr>
          <w:trHeight w:val="285"/>
        </w:trPr>
        <w:tc>
          <w:tcPr>
            <w:tcW w:w="3509" w:type="pct"/>
            <w:gridSpan w:val="9"/>
            <w:tcBorders>
              <w:right w:val="nil"/>
            </w:tcBorders>
            <w:shd w:val="clear" w:color="000000" w:fill="FFFFFF"/>
            <w:noWrap/>
            <w:vAlign w:val="bottom"/>
          </w:tcPr>
          <w:p w:rsidR="000C4F57" w:rsidRPr="004F6E6C" w:rsidRDefault="00AF6CE1" w:rsidP="00AC485F">
            <w:pPr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Wuhan</w:t>
            </w:r>
          </w:p>
        </w:tc>
        <w:tc>
          <w:tcPr>
            <w:tcW w:w="14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F57" w:rsidRPr="00124CD0" w:rsidRDefault="00435D35" w:rsidP="00AC485F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lang w:eastAsia="fr-FR"/>
              </w:rPr>
              <w:t>FOONSEN</w:t>
            </w:r>
            <w:r w:rsidR="00BE4968" w:rsidRPr="00BE4968">
              <w:rPr>
                <w:rFonts w:eastAsia="Times New Roman"/>
                <w:b/>
                <w:bCs/>
                <w:color w:val="000000"/>
                <w:lang w:eastAsia="fr-FR"/>
              </w:rPr>
              <w:t xml:space="preserve"> TRADING</w:t>
            </w:r>
          </w:p>
        </w:tc>
      </w:tr>
      <w:tr w:rsidR="000C4F57" w:rsidRPr="00491C59" w:rsidTr="00831E7E">
        <w:trPr>
          <w:trHeight w:val="345"/>
        </w:trPr>
        <w:tc>
          <w:tcPr>
            <w:tcW w:w="1896" w:type="pct"/>
            <w:gridSpan w:val="3"/>
            <w:shd w:val="clear" w:color="000000" w:fill="FFFFFF"/>
            <w:noWrap/>
            <w:vAlign w:val="bottom"/>
          </w:tcPr>
          <w:p w:rsidR="000C4F57" w:rsidRPr="00491C59" w:rsidRDefault="000C4F57" w:rsidP="00AC485F">
            <w:pPr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13" w:type="pct"/>
            <w:gridSpan w:val="6"/>
            <w:tcBorders>
              <w:right w:val="nil"/>
            </w:tcBorders>
            <w:shd w:val="clear" w:color="000000" w:fill="FFFFFF"/>
            <w:vAlign w:val="bottom"/>
          </w:tcPr>
          <w:p w:rsidR="000C4F57" w:rsidRPr="0038306E" w:rsidRDefault="000C4F57" w:rsidP="00AC485F">
            <w:pPr>
              <w:jc w:val="center"/>
              <w:rPr>
                <w:rFonts w:eastAsia="Times New Roman"/>
                <w:b/>
                <w:color w:val="000000"/>
                <w:lang w:eastAsia="fr-FR"/>
              </w:rPr>
            </w:pPr>
          </w:p>
        </w:tc>
        <w:tc>
          <w:tcPr>
            <w:tcW w:w="14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F57" w:rsidRPr="004F6E6C" w:rsidRDefault="00BE4968" w:rsidP="00BE496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BE4968">
              <w:rPr>
                <w:rFonts w:eastAsia="Times New Roman"/>
                <w:color w:val="000000"/>
                <w:lang w:eastAsia="fr-FR"/>
              </w:rPr>
              <w:t>90, rue Ampère</w:t>
            </w:r>
          </w:p>
        </w:tc>
      </w:tr>
      <w:tr w:rsidR="00BE4968" w:rsidRPr="00491C59" w:rsidTr="00831E7E">
        <w:trPr>
          <w:trHeight w:val="285"/>
        </w:trPr>
        <w:tc>
          <w:tcPr>
            <w:tcW w:w="1776" w:type="pct"/>
            <w:gridSpan w:val="2"/>
            <w:shd w:val="clear" w:color="000000" w:fill="FFFFFF"/>
            <w:noWrap/>
            <w:vAlign w:val="bottom"/>
          </w:tcPr>
          <w:p w:rsidR="00BE4968" w:rsidRPr="00491C59" w:rsidRDefault="00BE4968" w:rsidP="00AC485F">
            <w:pPr>
              <w:rPr>
                <w:rFonts w:eastAsia="Times New Roman"/>
                <w:color w:val="000000"/>
                <w:lang w:eastAsia="fr-FR"/>
              </w:rPr>
            </w:pPr>
            <w:r w:rsidRPr="00491C59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806" w:type="pct"/>
            <w:gridSpan w:val="3"/>
            <w:shd w:val="clear" w:color="000000" w:fill="FFFFFF"/>
            <w:noWrap/>
            <w:vAlign w:val="bottom"/>
          </w:tcPr>
          <w:p w:rsidR="00BE4968" w:rsidRPr="004F6E6C" w:rsidRDefault="00BE4968" w:rsidP="00BE4968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806" w:type="pct"/>
            <w:gridSpan w:val="3"/>
            <w:tcBorders>
              <w:right w:val="nil"/>
            </w:tcBorders>
            <w:shd w:val="clear" w:color="000000" w:fill="FFFFFF"/>
            <w:vAlign w:val="bottom"/>
          </w:tcPr>
          <w:p w:rsidR="00BE4968" w:rsidRPr="004F6E6C" w:rsidRDefault="00BE4968" w:rsidP="00BE4968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61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E4968" w:rsidRPr="004F6E6C" w:rsidRDefault="00BE4968" w:rsidP="00BE4968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36000 CH</w:t>
            </w:r>
            <w:r w:rsidR="00F70E04"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Â</w:t>
            </w:r>
            <w:r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TEAUROUX</w:t>
            </w:r>
          </w:p>
        </w:tc>
      </w:tr>
      <w:tr w:rsidR="000C4F57" w:rsidRPr="00491C59" w:rsidTr="00831E7E">
        <w:trPr>
          <w:trHeight w:val="285"/>
        </w:trPr>
        <w:tc>
          <w:tcPr>
            <w:tcW w:w="1776" w:type="pct"/>
            <w:gridSpan w:val="2"/>
            <w:shd w:val="clear" w:color="000000" w:fill="FFFFFF"/>
            <w:noWrap/>
            <w:vAlign w:val="bottom"/>
          </w:tcPr>
          <w:p w:rsidR="000C4F57" w:rsidRPr="00491C59" w:rsidRDefault="000C4F57" w:rsidP="00AC485F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10" w:type="pct"/>
            <w:gridSpan w:val="5"/>
            <w:tcBorders>
              <w:right w:val="nil"/>
            </w:tcBorders>
            <w:shd w:val="clear" w:color="000000" w:fill="FFFFFF"/>
            <w:noWrap/>
            <w:vAlign w:val="bottom"/>
          </w:tcPr>
          <w:p w:rsidR="000C4F57" w:rsidRPr="00124CD0" w:rsidRDefault="000C4F57" w:rsidP="00AC485F">
            <w:pPr>
              <w:jc w:val="right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81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C4F57" w:rsidRPr="00124CD0" w:rsidRDefault="00BE4968" w:rsidP="00AC485F">
            <w:pPr>
              <w:jc w:val="right"/>
              <w:rPr>
                <w:rFonts w:eastAsia="Times New Roman"/>
                <w:color w:val="000000"/>
                <w:lang w:eastAsia="fr-FR"/>
              </w:rPr>
            </w:pPr>
            <w:r w:rsidRPr="00390D9A">
              <w:rPr>
                <w:rFonts w:ascii="Arial" w:eastAsia="MS UI Gothic" w:hAnsi="Arial" w:cs="Arial"/>
                <w:color w:val="000000"/>
                <w:sz w:val="20"/>
                <w:lang w:eastAsia="fr-FR"/>
              </w:rPr>
              <w:t>FR 89479132722</w:t>
            </w:r>
          </w:p>
        </w:tc>
      </w:tr>
      <w:tr w:rsidR="000C4F57" w:rsidRPr="00491C59" w:rsidTr="00831E7E">
        <w:trPr>
          <w:trHeight w:val="285"/>
        </w:trPr>
        <w:tc>
          <w:tcPr>
            <w:tcW w:w="251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F57" w:rsidRPr="00491C59" w:rsidRDefault="00AF6CE1" w:rsidP="00F70E04">
            <w:pPr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 xml:space="preserve">Invoice Date : </w:t>
            </w:r>
            <w:r w:rsidR="00F70E04">
              <w:rPr>
                <w:rFonts w:eastAsia="Times New Roman"/>
                <w:color w:val="000000"/>
                <w:lang w:eastAsia="fr-FR"/>
              </w:rPr>
              <w:t>22</w:t>
            </w:r>
            <w:r w:rsidR="000C4F57" w:rsidRPr="00491C59">
              <w:rPr>
                <w:rFonts w:eastAsia="Times New Roman"/>
                <w:color w:val="000000"/>
                <w:lang w:eastAsia="fr-FR"/>
              </w:rPr>
              <w:t>/</w:t>
            </w:r>
            <w:r w:rsidR="00BE4968">
              <w:rPr>
                <w:rFonts w:eastAsia="Times New Roman"/>
                <w:color w:val="000000"/>
                <w:lang w:eastAsia="fr-FR"/>
              </w:rPr>
              <w:t>12</w:t>
            </w:r>
            <w:r w:rsidR="000C4F57" w:rsidRPr="00491C59">
              <w:rPr>
                <w:rFonts w:eastAsia="Times New Roman"/>
                <w:color w:val="000000"/>
                <w:lang w:eastAsia="fr-FR"/>
              </w:rPr>
              <w:t>/2017</w:t>
            </w:r>
          </w:p>
        </w:tc>
        <w:tc>
          <w:tcPr>
            <w:tcW w:w="24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C4F57" w:rsidRPr="00491C59" w:rsidRDefault="00BE4968" w:rsidP="00BE496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INVOICE</w:t>
            </w:r>
            <w:r w:rsidR="000C4F57" w:rsidRPr="00491C59">
              <w:rPr>
                <w:rFonts w:eastAsia="Times New Roman"/>
                <w:color w:val="000000"/>
                <w:lang w:eastAsia="fr-FR"/>
              </w:rPr>
              <w:t xml:space="preserve"> N°</w:t>
            </w:r>
            <w:r>
              <w:rPr>
                <w:rFonts w:eastAsia="Times New Roman"/>
                <w:color w:val="000000"/>
                <w:lang w:eastAsia="fr-FR"/>
              </w:rPr>
              <w:t xml:space="preserve"> 2653/256</w:t>
            </w:r>
          </w:p>
        </w:tc>
      </w:tr>
      <w:tr w:rsidR="000C4F57" w:rsidRPr="00491C59" w:rsidTr="00831E7E">
        <w:trPr>
          <w:trHeight w:val="285"/>
        </w:trPr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C4F57" w:rsidRPr="00491C59" w:rsidRDefault="00DD40F6" w:rsidP="00AC48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Art</w:t>
            </w:r>
            <w:r w:rsidR="000C4F57" w:rsidRPr="00491C5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.</w:t>
            </w:r>
          </w:p>
        </w:tc>
        <w:tc>
          <w:tcPr>
            <w:tcW w:w="1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C4F57" w:rsidRPr="00491C59" w:rsidRDefault="00DD40F6" w:rsidP="00AC48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Quality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C4F57" w:rsidRPr="00491C59" w:rsidRDefault="00DD40F6" w:rsidP="00AC48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QTY</w:t>
            </w:r>
          </w:p>
        </w:tc>
        <w:tc>
          <w:tcPr>
            <w:tcW w:w="8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C4F57" w:rsidRPr="00491C59" w:rsidRDefault="00DD40F6" w:rsidP="00AC48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Unit Price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0C4F57" w:rsidRPr="00491C59" w:rsidRDefault="00DD40F6" w:rsidP="00AC48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Amount</w:t>
            </w:r>
            <w:r w:rsidR="003D740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RMB</w:t>
            </w:r>
          </w:p>
        </w:tc>
      </w:tr>
      <w:tr w:rsidR="000C4F57" w:rsidRPr="00491C59" w:rsidTr="00831E7E">
        <w:trPr>
          <w:trHeight w:val="248"/>
        </w:trPr>
        <w:tc>
          <w:tcPr>
            <w:tcW w:w="821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F57" w:rsidRPr="00491C59" w:rsidRDefault="000C4F57" w:rsidP="00AC485F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2726</w:t>
            </w:r>
          </w:p>
        </w:tc>
        <w:tc>
          <w:tcPr>
            <w:tcW w:w="168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F57" w:rsidRPr="00491C59" w:rsidRDefault="003D7409" w:rsidP="00AC485F">
            <w:pPr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 xml:space="preserve">Quick Tag </w:t>
            </w:r>
            <w:r w:rsidRPr="003D7409">
              <w:rPr>
                <w:rFonts w:eastAsia="Times New Roman"/>
                <w:color w:val="000000"/>
                <w:lang w:eastAsia="fr-FR"/>
              </w:rPr>
              <w:t>JM1X118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F57" w:rsidRPr="00491C59" w:rsidRDefault="000C4F57" w:rsidP="00AC485F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491C59">
              <w:rPr>
                <w:rFonts w:eastAsia="Times New Roman"/>
                <w:color w:val="000000"/>
                <w:lang w:eastAsia="fr-FR"/>
              </w:rPr>
              <w:t>10</w:t>
            </w:r>
            <w:r w:rsidR="00863E01">
              <w:rPr>
                <w:rFonts w:eastAsia="Times New Roman"/>
                <w:color w:val="000000"/>
                <w:lang w:eastAsia="fr-FR"/>
              </w:rPr>
              <w:t xml:space="preserve"> 000</w:t>
            </w:r>
          </w:p>
        </w:tc>
        <w:tc>
          <w:tcPr>
            <w:tcW w:w="84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F57" w:rsidRPr="00491C59" w:rsidRDefault="00863E01" w:rsidP="00AC485F">
            <w:pPr>
              <w:jc w:val="right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17,40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0C4F57" w:rsidRPr="00491C59" w:rsidRDefault="00863E01" w:rsidP="00AC485F">
            <w:pPr>
              <w:jc w:val="right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174 000,00</w:t>
            </w:r>
          </w:p>
        </w:tc>
      </w:tr>
      <w:tr w:rsidR="000C4F57" w:rsidRPr="00491C59" w:rsidTr="00831E7E">
        <w:trPr>
          <w:trHeight w:val="285"/>
        </w:trPr>
        <w:tc>
          <w:tcPr>
            <w:tcW w:w="821" w:type="pct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F57" w:rsidRPr="00491C59" w:rsidRDefault="000C4F57" w:rsidP="00AC485F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2156</w:t>
            </w:r>
          </w:p>
        </w:tc>
        <w:tc>
          <w:tcPr>
            <w:tcW w:w="168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F57" w:rsidRPr="00491C59" w:rsidRDefault="003D7409" w:rsidP="00AC485F">
            <w:pPr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 xml:space="preserve">Padlocks </w:t>
            </w:r>
            <w:r w:rsidRPr="003D7409">
              <w:rPr>
                <w:rFonts w:eastAsia="Times New Roman"/>
                <w:color w:val="000000"/>
                <w:lang w:eastAsia="fr-FR"/>
              </w:rPr>
              <w:t>JM1X428</w:t>
            </w:r>
          </w:p>
        </w:tc>
        <w:tc>
          <w:tcPr>
            <w:tcW w:w="61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F57" w:rsidRPr="00491C59" w:rsidRDefault="000C4F57" w:rsidP="00AC485F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491C59">
              <w:rPr>
                <w:rFonts w:eastAsia="Times New Roman"/>
                <w:color w:val="000000"/>
                <w:lang w:eastAsia="fr-FR"/>
              </w:rPr>
              <w:t>50</w:t>
            </w:r>
            <w:r w:rsidR="00863E01">
              <w:rPr>
                <w:rFonts w:eastAsia="Times New Roman"/>
                <w:color w:val="000000"/>
                <w:lang w:eastAsia="fr-FR"/>
              </w:rPr>
              <w:t xml:space="preserve"> 000</w:t>
            </w:r>
          </w:p>
        </w:tc>
        <w:tc>
          <w:tcPr>
            <w:tcW w:w="84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F57" w:rsidRPr="00491C59" w:rsidRDefault="00863E01" w:rsidP="00AC485F">
            <w:pPr>
              <w:jc w:val="right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18,60</w:t>
            </w:r>
          </w:p>
        </w:tc>
        <w:tc>
          <w:tcPr>
            <w:tcW w:w="1039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0C4F57" w:rsidRPr="00491C59" w:rsidRDefault="00863E01" w:rsidP="00AC485F">
            <w:pPr>
              <w:jc w:val="right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930 000,00</w:t>
            </w:r>
          </w:p>
        </w:tc>
      </w:tr>
      <w:tr w:rsidR="000C4F57" w:rsidRPr="00491C59" w:rsidTr="00831E7E">
        <w:trPr>
          <w:trHeight w:val="285"/>
        </w:trPr>
        <w:tc>
          <w:tcPr>
            <w:tcW w:w="821" w:type="pct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F57" w:rsidRPr="00491C59" w:rsidRDefault="000C4F57" w:rsidP="00AC485F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2786</w:t>
            </w:r>
          </w:p>
        </w:tc>
        <w:tc>
          <w:tcPr>
            <w:tcW w:w="16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F57" w:rsidRPr="00491C59" w:rsidRDefault="001D7283" w:rsidP="00AC485F">
            <w:pPr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 xml:space="preserve">Padlocks </w:t>
            </w:r>
            <w:r w:rsidR="003D7409" w:rsidRPr="003D7409">
              <w:rPr>
                <w:rFonts w:eastAsia="Times New Roman"/>
                <w:color w:val="000000"/>
                <w:lang w:eastAsia="fr-FR"/>
              </w:rPr>
              <w:t>JM12018R</w:t>
            </w:r>
          </w:p>
        </w:tc>
        <w:tc>
          <w:tcPr>
            <w:tcW w:w="6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F57" w:rsidRPr="00491C59" w:rsidRDefault="000C4F57" w:rsidP="00AC485F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491C59">
              <w:rPr>
                <w:rFonts w:eastAsia="Times New Roman"/>
                <w:color w:val="000000"/>
                <w:lang w:eastAsia="fr-FR"/>
              </w:rPr>
              <w:t>15</w:t>
            </w:r>
            <w:r w:rsidR="00863E01">
              <w:rPr>
                <w:rFonts w:eastAsia="Times New Roman"/>
                <w:color w:val="000000"/>
                <w:lang w:eastAsia="fr-FR"/>
              </w:rPr>
              <w:t xml:space="preserve"> 000</w:t>
            </w:r>
          </w:p>
        </w:tc>
        <w:tc>
          <w:tcPr>
            <w:tcW w:w="84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F57" w:rsidRPr="00491C59" w:rsidRDefault="00863E01" w:rsidP="00AC485F">
            <w:pPr>
              <w:jc w:val="right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23,30</w:t>
            </w:r>
          </w:p>
        </w:tc>
        <w:tc>
          <w:tcPr>
            <w:tcW w:w="1039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C4F57" w:rsidRPr="00491C59" w:rsidRDefault="00863E01" w:rsidP="00AC485F">
            <w:pPr>
              <w:jc w:val="right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349 500,00</w:t>
            </w:r>
          </w:p>
        </w:tc>
      </w:tr>
      <w:tr w:rsidR="000C4F57" w:rsidRPr="00491C59" w:rsidTr="00831E7E">
        <w:trPr>
          <w:trHeight w:val="285"/>
        </w:trPr>
        <w:tc>
          <w:tcPr>
            <w:tcW w:w="821" w:type="pct"/>
            <w:vMerge w:val="restart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F57" w:rsidRPr="00491C59" w:rsidRDefault="000C4F57" w:rsidP="00AC485F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C4F57" w:rsidRPr="005F7B88" w:rsidRDefault="002D552E" w:rsidP="00456BAA">
            <w:pPr>
              <w:jc w:val="center"/>
              <w:rPr>
                <w:rFonts w:eastAsia="Times New Roman"/>
                <w:b/>
                <w:color w:val="000000"/>
                <w:lang w:eastAsia="fr-FR"/>
              </w:rPr>
            </w:pPr>
            <w:r>
              <w:rPr>
                <w:rFonts w:eastAsia="Times New Roman"/>
                <w:b/>
                <w:color w:val="000000"/>
                <w:lang w:eastAsia="fr-FR"/>
              </w:rPr>
              <w:t>AMOUNT</w:t>
            </w:r>
            <w:r w:rsidR="000C4F57" w:rsidRPr="005F7B88">
              <w:rPr>
                <w:rFonts w:eastAsia="Times New Roman"/>
                <w:b/>
                <w:color w:val="000000"/>
                <w:lang w:eastAsia="fr-FR"/>
              </w:rPr>
              <w:t xml:space="preserve"> </w:t>
            </w:r>
          </w:p>
        </w:tc>
        <w:tc>
          <w:tcPr>
            <w:tcW w:w="1451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C4F57" w:rsidRPr="005F7B88" w:rsidRDefault="000C4F57" w:rsidP="00AC485F">
            <w:pPr>
              <w:jc w:val="center"/>
              <w:rPr>
                <w:rFonts w:eastAsia="Times New Roman"/>
                <w:b/>
                <w:color w:val="000000"/>
                <w:lang w:eastAsia="fr-FR"/>
              </w:rPr>
            </w:pPr>
          </w:p>
        </w:tc>
        <w:tc>
          <w:tcPr>
            <w:tcW w:w="103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C4F57" w:rsidRPr="005F7B88" w:rsidRDefault="00863E01" w:rsidP="00AC485F">
            <w:pPr>
              <w:jc w:val="right"/>
              <w:rPr>
                <w:rFonts w:eastAsia="Times New Roman"/>
                <w:b/>
                <w:color w:val="000000"/>
                <w:lang w:eastAsia="fr-FR"/>
              </w:rPr>
            </w:pPr>
            <w:r>
              <w:rPr>
                <w:rFonts w:eastAsia="Times New Roman"/>
                <w:b/>
                <w:color w:val="000000"/>
                <w:lang w:eastAsia="fr-FR"/>
              </w:rPr>
              <w:t>1 453 500,00</w:t>
            </w:r>
          </w:p>
        </w:tc>
      </w:tr>
      <w:tr w:rsidR="000C4F57" w:rsidRPr="00491C59" w:rsidTr="00831E7E">
        <w:trPr>
          <w:trHeight w:val="285"/>
        </w:trPr>
        <w:tc>
          <w:tcPr>
            <w:tcW w:w="821" w:type="pct"/>
            <w:vMerge/>
            <w:vAlign w:val="center"/>
          </w:tcPr>
          <w:p w:rsidR="000C4F57" w:rsidRPr="00491C59" w:rsidRDefault="000C4F57" w:rsidP="00AC485F">
            <w:pPr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8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C4F57" w:rsidRPr="00491C59" w:rsidRDefault="000C4F57" w:rsidP="00AC485F">
            <w:pPr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51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C4F57" w:rsidRPr="00491C59" w:rsidRDefault="000C4F57" w:rsidP="00AC485F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03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C4F57" w:rsidRPr="00491C59" w:rsidRDefault="000C4F57" w:rsidP="00AC485F">
            <w:pPr>
              <w:jc w:val="right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0C4F57" w:rsidRPr="00491C59" w:rsidTr="00831E7E">
        <w:trPr>
          <w:trHeight w:val="285"/>
        </w:trPr>
        <w:tc>
          <w:tcPr>
            <w:tcW w:w="82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4F57" w:rsidRPr="00491C59" w:rsidRDefault="000C4F57" w:rsidP="00AC485F">
            <w:pPr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0C4F57" w:rsidRPr="005F7B88" w:rsidRDefault="00DD40F6" w:rsidP="00AC485F">
            <w:pPr>
              <w:jc w:val="right"/>
              <w:rPr>
                <w:rFonts w:eastAsia="Times New Roman"/>
                <w:b/>
                <w:color w:val="000000"/>
                <w:lang w:eastAsia="fr-FR"/>
              </w:rPr>
            </w:pPr>
            <w:r>
              <w:rPr>
                <w:rFonts w:eastAsia="Times New Roman"/>
                <w:b/>
                <w:color w:val="000000"/>
                <w:lang w:eastAsia="fr-FR"/>
              </w:rPr>
              <w:t>Due amount</w:t>
            </w:r>
          </w:p>
        </w:tc>
        <w:tc>
          <w:tcPr>
            <w:tcW w:w="145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F57" w:rsidRPr="005F7B88" w:rsidRDefault="000C4F57" w:rsidP="00AC485F">
            <w:pPr>
              <w:jc w:val="center"/>
              <w:rPr>
                <w:rFonts w:eastAsia="Times New Roman"/>
                <w:b/>
                <w:color w:val="000000"/>
                <w:lang w:eastAsia="fr-FR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C4F57" w:rsidRPr="005F7B88" w:rsidRDefault="00863E01" w:rsidP="00AC485F">
            <w:pPr>
              <w:jc w:val="right"/>
              <w:rPr>
                <w:rFonts w:eastAsia="Times New Roman"/>
                <w:b/>
                <w:color w:val="000000"/>
                <w:lang w:eastAsia="fr-FR"/>
              </w:rPr>
            </w:pPr>
            <w:r>
              <w:rPr>
                <w:rFonts w:eastAsia="Times New Roman"/>
                <w:b/>
                <w:color w:val="000000"/>
                <w:lang w:eastAsia="fr-FR"/>
              </w:rPr>
              <w:t>1 453 500,00 RMB</w:t>
            </w:r>
          </w:p>
        </w:tc>
      </w:tr>
      <w:tr w:rsidR="000C4F57" w:rsidRPr="00863E01" w:rsidTr="00831E7E">
        <w:trPr>
          <w:trHeight w:val="299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C4F57" w:rsidRPr="00AF6CE1" w:rsidRDefault="00863E01" w:rsidP="00AC485F">
            <w:pPr>
              <w:rPr>
                <w:rFonts w:eastAsia="Times New Roman"/>
                <w:color w:val="000000"/>
                <w:lang w:val="en-US" w:eastAsia="fr-FR"/>
              </w:rPr>
            </w:pPr>
            <w:r>
              <w:rPr>
                <w:rFonts w:eastAsia="Times New Roman"/>
                <w:color w:val="000000"/>
                <w:lang w:val="en-US" w:eastAsia="fr-FR"/>
              </w:rPr>
              <w:t>Due date</w:t>
            </w:r>
            <w:r w:rsidR="00AF6CE1" w:rsidRPr="00AF6CE1">
              <w:rPr>
                <w:rFonts w:eastAsia="Times New Roman"/>
                <w:color w:val="000000"/>
                <w:lang w:val="en-US" w:eastAsia="fr-FR"/>
              </w:rPr>
              <w:t> :</w:t>
            </w:r>
            <w:r w:rsidR="00AF6CE1" w:rsidRPr="005B4124">
              <w:rPr>
                <w:rFonts w:eastAsia="Times New Roman"/>
                <w:color w:val="000000"/>
                <w:szCs w:val="20"/>
                <w:lang w:val="en-US" w:eastAsia="fr-FR"/>
              </w:rPr>
              <w:t xml:space="preserve"> Net 30 days</w:t>
            </w:r>
          </w:p>
        </w:tc>
      </w:tr>
    </w:tbl>
    <w:p w:rsidR="000C4F57" w:rsidRPr="00E94BCA" w:rsidRDefault="000C4F57" w:rsidP="004E486B">
      <w:pPr>
        <w:rPr>
          <w:rFonts w:ascii="Arial" w:hAnsi="Arial" w:cs="Arial"/>
        </w:rPr>
      </w:pPr>
    </w:p>
    <w:p w:rsidR="000C4F57" w:rsidRPr="00A263FB" w:rsidRDefault="000C4F57" w:rsidP="000C4F5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863E01">
        <w:br w:type="page"/>
      </w:r>
      <w:r w:rsidRPr="00A263FB">
        <w:rPr>
          <w:rFonts w:ascii="Arial" w:hAnsi="Arial" w:cs="Arial"/>
          <w:b/>
          <w:sz w:val="24"/>
          <w:szCs w:val="24"/>
        </w:rPr>
        <w:lastRenderedPageBreak/>
        <w:t>Annexe A</w:t>
      </w:r>
      <w:r w:rsidR="00F40C76">
        <w:rPr>
          <w:rFonts w:ascii="Arial" w:hAnsi="Arial" w:cs="Arial"/>
          <w:b/>
          <w:sz w:val="24"/>
          <w:szCs w:val="24"/>
        </w:rPr>
        <w:t>1</w:t>
      </w:r>
      <w:r w:rsidRPr="00A263FB">
        <w:rPr>
          <w:rFonts w:ascii="Arial" w:hAnsi="Arial" w:cs="Arial"/>
          <w:b/>
          <w:sz w:val="24"/>
          <w:szCs w:val="24"/>
        </w:rPr>
        <w:t xml:space="preserve"> </w:t>
      </w:r>
      <w:r w:rsidR="00FC7852">
        <w:rPr>
          <w:rFonts w:ascii="Arial" w:hAnsi="Arial" w:cs="Arial"/>
          <w:b/>
          <w:sz w:val="24"/>
          <w:szCs w:val="24"/>
        </w:rPr>
        <w:t>–</w:t>
      </w:r>
      <w:r w:rsidRPr="00A263FB">
        <w:rPr>
          <w:rFonts w:ascii="Arial" w:hAnsi="Arial" w:cs="Arial"/>
          <w:b/>
          <w:sz w:val="24"/>
          <w:szCs w:val="24"/>
        </w:rPr>
        <w:t xml:space="preserve"> Factures </w:t>
      </w:r>
      <w:r w:rsidR="00F70E04">
        <w:rPr>
          <w:rFonts w:ascii="Arial" w:hAnsi="Arial" w:cs="Arial"/>
          <w:b/>
          <w:sz w:val="24"/>
          <w:szCs w:val="24"/>
        </w:rPr>
        <w:t xml:space="preserve">non comptabilisées </w:t>
      </w:r>
      <w:r w:rsidRPr="00A263FB">
        <w:rPr>
          <w:rFonts w:ascii="Arial" w:hAnsi="Arial" w:cs="Arial"/>
          <w:b/>
          <w:sz w:val="24"/>
          <w:szCs w:val="24"/>
        </w:rPr>
        <w:t xml:space="preserve">de </w:t>
      </w:r>
      <w:r w:rsidR="00DD40F6">
        <w:rPr>
          <w:rFonts w:ascii="Arial" w:hAnsi="Arial" w:cs="Arial"/>
          <w:b/>
          <w:sz w:val="24"/>
          <w:szCs w:val="24"/>
        </w:rPr>
        <w:t>décembre</w:t>
      </w:r>
      <w:r w:rsidRPr="00A263FB">
        <w:rPr>
          <w:rFonts w:ascii="Arial" w:hAnsi="Arial" w:cs="Arial"/>
          <w:b/>
          <w:sz w:val="24"/>
          <w:szCs w:val="24"/>
        </w:rPr>
        <w:t xml:space="preserve"> 2017</w:t>
      </w:r>
      <w:r>
        <w:rPr>
          <w:rFonts w:ascii="Arial" w:hAnsi="Arial" w:cs="Arial"/>
          <w:b/>
          <w:sz w:val="24"/>
          <w:szCs w:val="24"/>
        </w:rPr>
        <w:t xml:space="preserve"> (suite)</w:t>
      </w:r>
    </w:p>
    <w:p w:rsidR="000C4F57" w:rsidRDefault="000C4F57" w:rsidP="000C4F57">
      <w:pPr>
        <w:tabs>
          <w:tab w:val="left" w:pos="6270"/>
        </w:tabs>
      </w:pPr>
    </w:p>
    <w:p w:rsidR="000C4F57" w:rsidRDefault="000C4F57" w:rsidP="000C4F57">
      <w:pPr>
        <w:tabs>
          <w:tab w:val="left" w:pos="6270"/>
        </w:tabs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41"/>
        <w:gridCol w:w="226"/>
        <w:gridCol w:w="2035"/>
        <w:gridCol w:w="1708"/>
        <w:gridCol w:w="2362"/>
        <w:gridCol w:w="1749"/>
      </w:tblGrid>
      <w:tr w:rsidR="00AF6CE1" w:rsidTr="00831E7E">
        <w:tc>
          <w:tcPr>
            <w:tcW w:w="40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6CE1" w:rsidRPr="00E94E4A" w:rsidRDefault="007F2E43" w:rsidP="004E486B">
            <w:pPr>
              <w:rPr>
                <w:b/>
              </w:rPr>
            </w:pPr>
            <w:r>
              <w:rPr>
                <w:b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1998345</wp:posOffset>
                      </wp:positionH>
                      <wp:positionV relativeFrom="paragraph">
                        <wp:posOffset>85090</wp:posOffset>
                      </wp:positionV>
                      <wp:extent cx="1439545" cy="751205"/>
                      <wp:effectExtent l="14605" t="16510" r="22225" b="22860"/>
                      <wp:wrapNone/>
                      <wp:docPr id="10" name="Text Box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751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BDC" w:rsidRPr="00DA61EB" w:rsidRDefault="00090BD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A61EB">
                                    <w:rPr>
                                      <w:sz w:val="20"/>
                                      <w:szCs w:val="20"/>
                                    </w:rPr>
                                    <w:t xml:space="preserve">Concerne les marchandises de la facture </w:t>
                                  </w:r>
                                  <w:r w:rsidR="00F24F6E">
                                    <w:rPr>
                                      <w:sz w:val="20"/>
                                      <w:szCs w:val="20"/>
                                    </w:rPr>
                                    <w:t>2653/256 de</w:t>
                                  </w:r>
                                  <w:r w:rsidRPr="00DA61EB">
                                    <w:rPr>
                                      <w:sz w:val="20"/>
                                      <w:szCs w:val="20"/>
                                    </w:rPr>
                                    <w:t xml:space="preserve"> Ding Fao LTD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249" o:spid="_x0000_s1027" type="#_x0000_t202" style="position:absolute;margin-left:157.35pt;margin-top:6.7pt;width:113.35pt;height:59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" strokeweight="2.25pt">
                      <v:textbox>
                        <w:txbxContent>
                          <w:p w:rsidR="00090BDC" w:rsidRPr="00DA61EB" w:rsidRDefault="00090B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1EB">
                              <w:rPr>
                                <w:sz w:val="20"/>
                                <w:szCs w:val="20"/>
                              </w:rPr>
                              <w:t xml:space="preserve">Concerne les marchandises de la facture </w:t>
                            </w:r>
                            <w:r w:rsidR="00F24F6E">
                              <w:rPr>
                                <w:sz w:val="20"/>
                                <w:szCs w:val="20"/>
                              </w:rPr>
                              <w:t>2653/256 de</w:t>
                            </w:r>
                            <w:r w:rsidRPr="00DA61EB">
                              <w:rPr>
                                <w:sz w:val="20"/>
                                <w:szCs w:val="20"/>
                              </w:rPr>
                              <w:t xml:space="preserve"> Ding Fao LTD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6CE1" w:rsidRPr="00E94E4A">
              <w:rPr>
                <w:b/>
              </w:rPr>
              <w:t>SCHENKER France SAS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</w:tcBorders>
          </w:tcPr>
          <w:p w:rsidR="00AF6CE1" w:rsidRDefault="00AF6CE1" w:rsidP="004E486B"/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AF6CE1" w:rsidRDefault="00AF6CE1" w:rsidP="004E486B"/>
        </w:tc>
        <w:tc>
          <w:tcPr>
            <w:tcW w:w="1749" w:type="dxa"/>
            <w:tcBorders>
              <w:top w:val="single" w:sz="4" w:space="0" w:color="auto"/>
            </w:tcBorders>
          </w:tcPr>
          <w:p w:rsidR="00AF6CE1" w:rsidRDefault="00AF6CE1" w:rsidP="004E486B"/>
        </w:tc>
      </w:tr>
      <w:tr w:rsidR="00AF6CE1" w:rsidTr="00831E7E">
        <w:tc>
          <w:tcPr>
            <w:tcW w:w="40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CE1" w:rsidRPr="00E94E4A" w:rsidRDefault="00AF6CE1" w:rsidP="004E486B">
            <w:pPr>
              <w:rPr>
                <w:b/>
              </w:rPr>
            </w:pPr>
            <w:r w:rsidRPr="00E94E4A">
              <w:rPr>
                <w:b/>
              </w:rPr>
              <w:t>3 rue du Clos Thomas</w:t>
            </w:r>
          </w:p>
          <w:p w:rsidR="00AF6CE1" w:rsidRPr="00E94E4A" w:rsidRDefault="00AF6CE1" w:rsidP="004E486B">
            <w:pPr>
              <w:rPr>
                <w:b/>
              </w:rPr>
            </w:pPr>
            <w:r w:rsidRPr="00E94E4A">
              <w:rPr>
                <w:b/>
              </w:rPr>
              <w:t>41330 FOSSE</w:t>
            </w:r>
          </w:p>
        </w:tc>
        <w:tc>
          <w:tcPr>
            <w:tcW w:w="1708" w:type="dxa"/>
            <w:tcBorders>
              <w:left w:val="nil"/>
              <w:right w:val="single" w:sz="4" w:space="0" w:color="auto"/>
            </w:tcBorders>
          </w:tcPr>
          <w:p w:rsidR="00AF6CE1" w:rsidRDefault="00AF6CE1" w:rsidP="004E486B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CE1" w:rsidRPr="00E94E4A" w:rsidRDefault="00435D35" w:rsidP="004E486B">
            <w:r>
              <w:rPr>
                <w:rFonts w:eastAsia="Times New Roman"/>
                <w:bCs/>
                <w:color w:val="000000"/>
                <w:lang w:eastAsia="fr-FR"/>
              </w:rPr>
              <w:t>FOONSEN</w:t>
            </w:r>
            <w:r w:rsidR="00AF6CE1" w:rsidRPr="00E94E4A">
              <w:rPr>
                <w:rFonts w:eastAsia="Times New Roman"/>
                <w:bCs/>
                <w:color w:val="000000"/>
                <w:lang w:eastAsia="fr-FR"/>
              </w:rPr>
              <w:t xml:space="preserve"> TRADING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AF6CE1" w:rsidRDefault="00AF6CE1" w:rsidP="004E486B"/>
        </w:tc>
      </w:tr>
      <w:tr w:rsidR="00B54BD8" w:rsidTr="00831E7E">
        <w:tc>
          <w:tcPr>
            <w:tcW w:w="40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4BD8" w:rsidRDefault="00B54BD8" w:rsidP="004E486B">
            <w:r>
              <w:t>TVA id : FR26311799456</w:t>
            </w:r>
          </w:p>
        </w:tc>
        <w:tc>
          <w:tcPr>
            <w:tcW w:w="1708" w:type="dxa"/>
            <w:tcBorders>
              <w:left w:val="nil"/>
              <w:right w:val="single" w:sz="4" w:space="0" w:color="auto"/>
            </w:tcBorders>
          </w:tcPr>
          <w:p w:rsidR="00B54BD8" w:rsidRDefault="00B54BD8" w:rsidP="004E486B"/>
        </w:tc>
        <w:tc>
          <w:tcPr>
            <w:tcW w:w="2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4BD8" w:rsidRDefault="00B54BD8" w:rsidP="004E486B">
            <w:r w:rsidRPr="00BE4968">
              <w:rPr>
                <w:rFonts w:eastAsia="Times New Roman"/>
                <w:color w:val="000000"/>
                <w:lang w:eastAsia="fr-FR"/>
              </w:rPr>
              <w:t>90, rue Ampère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B54BD8" w:rsidRDefault="00B54BD8" w:rsidP="004E486B"/>
        </w:tc>
      </w:tr>
      <w:tr w:rsidR="00AF6CE1" w:rsidTr="008154FE">
        <w:trPr>
          <w:trHeight w:val="416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CE1" w:rsidRDefault="00AF6CE1" w:rsidP="00263EE7">
            <w:r>
              <w:t xml:space="preserve">LE </w:t>
            </w:r>
            <w:r w:rsidR="00F70E04">
              <w:t>2</w:t>
            </w:r>
            <w:r w:rsidR="00263EE7">
              <w:t>7</w:t>
            </w:r>
            <w:r>
              <w:t>/12/2017</w:t>
            </w:r>
          </w:p>
        </w:tc>
        <w:tc>
          <w:tcPr>
            <w:tcW w:w="2261" w:type="dxa"/>
            <w:gridSpan w:val="2"/>
            <w:tcBorders>
              <w:left w:val="nil"/>
            </w:tcBorders>
          </w:tcPr>
          <w:p w:rsidR="00AF6CE1" w:rsidRDefault="00AF6CE1" w:rsidP="004E486B"/>
        </w:tc>
        <w:tc>
          <w:tcPr>
            <w:tcW w:w="1708" w:type="dxa"/>
            <w:tcBorders>
              <w:right w:val="single" w:sz="4" w:space="0" w:color="auto"/>
            </w:tcBorders>
          </w:tcPr>
          <w:p w:rsidR="00AF6CE1" w:rsidRDefault="00AF6CE1" w:rsidP="004E486B"/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E1" w:rsidRPr="008154FE" w:rsidRDefault="00AF6CE1" w:rsidP="004E486B">
            <w:r w:rsidRPr="008154FE">
              <w:rPr>
                <w:rFonts w:eastAsia="MS UI Gothic"/>
                <w:color w:val="000000"/>
                <w:sz w:val="20"/>
                <w:lang w:eastAsia="fr-FR"/>
              </w:rPr>
              <w:t xml:space="preserve">36000 </w:t>
            </w:r>
            <w:r w:rsidRPr="008154FE">
              <w:rPr>
                <w:rFonts w:eastAsia="MS UI Gothic"/>
                <w:color w:val="000000"/>
                <w:sz w:val="18"/>
                <w:szCs w:val="18"/>
                <w:lang w:eastAsia="fr-FR"/>
              </w:rPr>
              <w:t>CH</w:t>
            </w:r>
            <w:r w:rsidR="00F70E04" w:rsidRPr="008154FE">
              <w:rPr>
                <w:rFonts w:eastAsia="MS UI Gothic"/>
                <w:color w:val="000000"/>
                <w:sz w:val="18"/>
                <w:szCs w:val="18"/>
                <w:lang w:eastAsia="fr-FR"/>
              </w:rPr>
              <w:t>Â</w:t>
            </w:r>
            <w:r w:rsidRPr="008154FE">
              <w:rPr>
                <w:rFonts w:eastAsia="MS UI Gothic"/>
                <w:color w:val="000000"/>
                <w:sz w:val="18"/>
                <w:szCs w:val="18"/>
                <w:lang w:eastAsia="fr-FR"/>
              </w:rPr>
              <w:t>TEAUROUX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AF6CE1" w:rsidRDefault="00AF6CE1" w:rsidP="004E486B"/>
        </w:tc>
      </w:tr>
      <w:tr w:rsidR="00B54BD8" w:rsidTr="00831E7E">
        <w:tc>
          <w:tcPr>
            <w:tcW w:w="1809" w:type="dxa"/>
            <w:gridSpan w:val="2"/>
            <w:tcBorders>
              <w:top w:val="nil"/>
              <w:bottom w:val="single" w:sz="4" w:space="0" w:color="auto"/>
            </w:tcBorders>
          </w:tcPr>
          <w:p w:rsidR="00B54BD8" w:rsidRDefault="00B54BD8" w:rsidP="004E486B"/>
        </w:tc>
        <w:tc>
          <w:tcPr>
            <w:tcW w:w="2261" w:type="dxa"/>
            <w:gridSpan w:val="2"/>
            <w:tcBorders>
              <w:bottom w:val="single" w:sz="4" w:space="0" w:color="auto"/>
            </w:tcBorders>
          </w:tcPr>
          <w:p w:rsidR="00B54BD8" w:rsidRDefault="00B54BD8" w:rsidP="004E486B"/>
        </w:tc>
        <w:tc>
          <w:tcPr>
            <w:tcW w:w="1708" w:type="dxa"/>
          </w:tcPr>
          <w:p w:rsidR="00B54BD8" w:rsidRDefault="00B54BD8" w:rsidP="004E486B"/>
        </w:tc>
        <w:tc>
          <w:tcPr>
            <w:tcW w:w="2362" w:type="dxa"/>
            <w:tcBorders>
              <w:top w:val="single" w:sz="4" w:space="0" w:color="auto"/>
            </w:tcBorders>
          </w:tcPr>
          <w:p w:rsidR="00B54BD8" w:rsidRDefault="00B54BD8" w:rsidP="004E486B"/>
        </w:tc>
        <w:tc>
          <w:tcPr>
            <w:tcW w:w="1749" w:type="dxa"/>
          </w:tcPr>
          <w:p w:rsidR="00B54BD8" w:rsidRDefault="00B54BD8" w:rsidP="004E486B"/>
        </w:tc>
      </w:tr>
      <w:tr w:rsidR="00B54BD8" w:rsidTr="00831E7E"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BD8" w:rsidRPr="00E94E4A" w:rsidRDefault="00B54BD8" w:rsidP="004E486B">
            <w:pPr>
              <w:rPr>
                <w:b/>
              </w:rPr>
            </w:pPr>
            <w:r w:rsidRPr="00E94E4A">
              <w:rPr>
                <w:b/>
              </w:rPr>
              <w:t xml:space="preserve">Facture No : 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8" w:rsidRPr="00E94E4A" w:rsidRDefault="00B54BD8" w:rsidP="004E486B">
            <w:pPr>
              <w:rPr>
                <w:b/>
              </w:rPr>
            </w:pPr>
            <w:r w:rsidRPr="00E94E4A">
              <w:rPr>
                <w:b/>
              </w:rPr>
              <w:t xml:space="preserve"> 110236687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54BD8" w:rsidRDefault="00B54BD8" w:rsidP="004E486B"/>
        </w:tc>
        <w:tc>
          <w:tcPr>
            <w:tcW w:w="2362" w:type="dxa"/>
            <w:tcBorders>
              <w:bottom w:val="single" w:sz="4" w:space="0" w:color="auto"/>
            </w:tcBorders>
          </w:tcPr>
          <w:p w:rsidR="00B54BD8" w:rsidRDefault="00B54BD8" w:rsidP="004E486B"/>
        </w:tc>
        <w:tc>
          <w:tcPr>
            <w:tcW w:w="1749" w:type="dxa"/>
            <w:tcBorders>
              <w:bottom w:val="single" w:sz="4" w:space="0" w:color="auto"/>
            </w:tcBorders>
          </w:tcPr>
          <w:p w:rsidR="00B54BD8" w:rsidRDefault="00B54BD8" w:rsidP="004E486B"/>
        </w:tc>
      </w:tr>
      <w:tr w:rsidR="00B54BD8" w:rsidTr="00831E7E">
        <w:tc>
          <w:tcPr>
            <w:tcW w:w="5778" w:type="dxa"/>
            <w:gridSpan w:val="5"/>
            <w:tcBorders>
              <w:right w:val="single" w:sz="4" w:space="0" w:color="auto"/>
            </w:tcBorders>
          </w:tcPr>
          <w:p w:rsidR="00B54BD8" w:rsidRDefault="00B54BD8" w:rsidP="004E486B">
            <w:r>
              <w:t>Transport marchandises – opérations de dédouanement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8" w:rsidRDefault="00B54BD8" w:rsidP="004E486B">
            <w:r>
              <w:t>Aéroport départ :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BD8" w:rsidRDefault="00B54BD8" w:rsidP="004E486B">
            <w:r>
              <w:t>SHA Shangai</w:t>
            </w:r>
          </w:p>
        </w:tc>
      </w:tr>
      <w:tr w:rsidR="00DA61EB" w:rsidTr="005F7D90">
        <w:tc>
          <w:tcPr>
            <w:tcW w:w="1668" w:type="dxa"/>
          </w:tcPr>
          <w:p w:rsidR="00DA61EB" w:rsidRDefault="00DA61EB" w:rsidP="004E486B">
            <w:r>
              <w:t>Expéditeur :</w:t>
            </w:r>
          </w:p>
        </w:tc>
        <w:tc>
          <w:tcPr>
            <w:tcW w:w="4110" w:type="dxa"/>
            <w:gridSpan w:val="4"/>
            <w:tcBorders>
              <w:right w:val="single" w:sz="4" w:space="0" w:color="auto"/>
            </w:tcBorders>
          </w:tcPr>
          <w:p w:rsidR="00DA61EB" w:rsidRDefault="00DA61EB" w:rsidP="004E486B">
            <w:r>
              <w:t>Ding Fao LTD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EB" w:rsidRDefault="00DA61EB" w:rsidP="00B54BD8">
            <w:r>
              <w:t>Aéroport arrivée :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1EB" w:rsidRDefault="00DA61EB" w:rsidP="004E486B">
            <w:r>
              <w:t>CDG</w:t>
            </w:r>
          </w:p>
        </w:tc>
      </w:tr>
      <w:tr w:rsidR="00B54BD8" w:rsidTr="00831E7E">
        <w:tc>
          <w:tcPr>
            <w:tcW w:w="1668" w:type="dxa"/>
          </w:tcPr>
          <w:p w:rsidR="00B54BD8" w:rsidRDefault="00B54BD8" w:rsidP="004E486B">
            <w:r>
              <w:t>Destinatai</w:t>
            </w:r>
            <w:r w:rsidR="00AA47CC">
              <w:t>re :</w:t>
            </w:r>
          </w:p>
        </w:tc>
        <w:tc>
          <w:tcPr>
            <w:tcW w:w="2402" w:type="dxa"/>
            <w:gridSpan w:val="3"/>
          </w:tcPr>
          <w:p w:rsidR="00B54BD8" w:rsidRDefault="00435D35" w:rsidP="004E486B">
            <w:r>
              <w:t>Foonsen</w:t>
            </w:r>
            <w:r w:rsidR="00AA47CC">
              <w:t xml:space="preserve"> Trading</w:t>
            </w:r>
          </w:p>
        </w:tc>
        <w:tc>
          <w:tcPr>
            <w:tcW w:w="1708" w:type="dxa"/>
          </w:tcPr>
          <w:p w:rsidR="00B54BD8" w:rsidRDefault="00B54BD8" w:rsidP="004E486B"/>
        </w:tc>
        <w:tc>
          <w:tcPr>
            <w:tcW w:w="2362" w:type="dxa"/>
            <w:tcBorders>
              <w:top w:val="single" w:sz="4" w:space="0" w:color="auto"/>
            </w:tcBorders>
          </w:tcPr>
          <w:p w:rsidR="00B54BD8" w:rsidRDefault="00B54BD8" w:rsidP="004E486B"/>
        </w:tc>
        <w:tc>
          <w:tcPr>
            <w:tcW w:w="1749" w:type="dxa"/>
            <w:tcBorders>
              <w:top w:val="single" w:sz="4" w:space="0" w:color="auto"/>
            </w:tcBorders>
          </w:tcPr>
          <w:p w:rsidR="00B54BD8" w:rsidRDefault="00B54BD8" w:rsidP="004E486B"/>
        </w:tc>
      </w:tr>
      <w:tr w:rsidR="00B54BD8" w:rsidTr="00831E7E">
        <w:tc>
          <w:tcPr>
            <w:tcW w:w="1668" w:type="dxa"/>
            <w:tcBorders>
              <w:bottom w:val="single" w:sz="4" w:space="0" w:color="auto"/>
            </w:tcBorders>
          </w:tcPr>
          <w:p w:rsidR="00B54BD8" w:rsidRDefault="00B54BD8" w:rsidP="004E486B"/>
        </w:tc>
        <w:tc>
          <w:tcPr>
            <w:tcW w:w="2402" w:type="dxa"/>
            <w:gridSpan w:val="3"/>
            <w:tcBorders>
              <w:bottom w:val="single" w:sz="4" w:space="0" w:color="auto"/>
            </w:tcBorders>
          </w:tcPr>
          <w:p w:rsidR="00B54BD8" w:rsidRDefault="00B54BD8" w:rsidP="004E486B"/>
        </w:tc>
        <w:tc>
          <w:tcPr>
            <w:tcW w:w="1708" w:type="dxa"/>
            <w:tcBorders>
              <w:bottom w:val="single" w:sz="4" w:space="0" w:color="auto"/>
            </w:tcBorders>
          </w:tcPr>
          <w:p w:rsidR="00B54BD8" w:rsidRDefault="00B54BD8" w:rsidP="004E486B"/>
        </w:tc>
        <w:tc>
          <w:tcPr>
            <w:tcW w:w="2362" w:type="dxa"/>
            <w:tcBorders>
              <w:bottom w:val="single" w:sz="4" w:space="0" w:color="auto"/>
            </w:tcBorders>
          </w:tcPr>
          <w:p w:rsidR="00B54BD8" w:rsidRDefault="00B54BD8" w:rsidP="004E486B"/>
        </w:tc>
        <w:tc>
          <w:tcPr>
            <w:tcW w:w="1749" w:type="dxa"/>
          </w:tcPr>
          <w:p w:rsidR="00B54BD8" w:rsidRDefault="00B54BD8" w:rsidP="004E486B"/>
        </w:tc>
      </w:tr>
      <w:tr w:rsidR="00AA47CC" w:rsidTr="00831E7E">
        <w:tc>
          <w:tcPr>
            <w:tcW w:w="577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CC" w:rsidRDefault="00E13184" w:rsidP="004E486B">
            <w:r>
              <w:t>Droits de douane acquittés pour votre compte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CC" w:rsidRDefault="00E13184" w:rsidP="00E94E4A">
            <w:pPr>
              <w:jc w:val="right"/>
            </w:pPr>
            <w:r>
              <w:t>718,00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AA47CC" w:rsidRDefault="00AA47CC" w:rsidP="004E486B"/>
        </w:tc>
      </w:tr>
      <w:tr w:rsidR="00AA47CC" w:rsidTr="00831E7E">
        <w:tc>
          <w:tcPr>
            <w:tcW w:w="577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CC" w:rsidRDefault="00E13184" w:rsidP="00E13184">
            <w:r>
              <w:t>TVA payée sur les marchandises et les droits de douane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CC" w:rsidRDefault="00E13184" w:rsidP="00E94E4A">
            <w:pPr>
              <w:jc w:val="right"/>
            </w:pPr>
            <w:r>
              <w:t>38 580,73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AA47CC" w:rsidRDefault="00AA47CC" w:rsidP="004E486B"/>
        </w:tc>
      </w:tr>
      <w:tr w:rsidR="00AA47CC" w:rsidTr="00304818">
        <w:tc>
          <w:tcPr>
            <w:tcW w:w="577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AB" w:rsidRDefault="00AA47CC" w:rsidP="004E486B">
            <w:r>
              <w:t>Fret aérien import</w:t>
            </w:r>
            <w:r w:rsidR="004543AB">
              <w:t xml:space="preserve"> (transport)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CC" w:rsidRDefault="00AA47CC" w:rsidP="00E94E4A">
            <w:pPr>
              <w:jc w:val="right"/>
            </w:pPr>
            <w:r>
              <w:t>5 946,71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AA47CC" w:rsidRDefault="00AA47CC" w:rsidP="004E486B"/>
        </w:tc>
      </w:tr>
      <w:tr w:rsidR="00304818" w:rsidTr="00304818">
        <w:tc>
          <w:tcPr>
            <w:tcW w:w="577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18" w:rsidRDefault="00304818" w:rsidP="004E486B">
            <w:r>
              <w:t>TVA sur fret aérien import 20 %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18" w:rsidRDefault="00304818" w:rsidP="00304818">
            <w:pPr>
              <w:jc w:val="right"/>
            </w:pPr>
            <w:r>
              <w:t>1 189,34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04818" w:rsidRDefault="00304818" w:rsidP="004E486B"/>
        </w:tc>
      </w:tr>
      <w:tr w:rsidR="00304818" w:rsidTr="00304818">
        <w:tc>
          <w:tcPr>
            <w:tcW w:w="577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18" w:rsidRDefault="00304818" w:rsidP="00304818">
            <w:pPr>
              <w:jc w:val="right"/>
            </w:pPr>
            <w:r w:rsidRPr="00E94E4A">
              <w:rPr>
                <w:b/>
              </w:rPr>
              <w:t>Total Montant Facture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18" w:rsidRDefault="00304818" w:rsidP="00304818">
            <w:pPr>
              <w:jc w:val="right"/>
            </w:pPr>
            <w:r>
              <w:rPr>
                <w:b/>
              </w:rPr>
              <w:t>46 434,78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04818" w:rsidRDefault="00304818" w:rsidP="004E486B"/>
        </w:tc>
      </w:tr>
      <w:tr w:rsidR="00304818" w:rsidTr="00304818">
        <w:tc>
          <w:tcPr>
            <w:tcW w:w="1668" w:type="dxa"/>
            <w:tcBorders>
              <w:top w:val="single" w:sz="4" w:space="0" w:color="auto"/>
              <w:bottom w:val="nil"/>
            </w:tcBorders>
          </w:tcPr>
          <w:p w:rsidR="00304818" w:rsidRDefault="00304818" w:rsidP="004E486B"/>
        </w:tc>
        <w:tc>
          <w:tcPr>
            <w:tcW w:w="2402" w:type="dxa"/>
            <w:gridSpan w:val="3"/>
            <w:tcBorders>
              <w:top w:val="single" w:sz="4" w:space="0" w:color="auto"/>
              <w:bottom w:val="nil"/>
            </w:tcBorders>
          </w:tcPr>
          <w:p w:rsidR="00304818" w:rsidRDefault="00304818" w:rsidP="004E486B"/>
        </w:tc>
        <w:tc>
          <w:tcPr>
            <w:tcW w:w="1708" w:type="dxa"/>
            <w:tcBorders>
              <w:top w:val="single" w:sz="4" w:space="0" w:color="auto"/>
              <w:bottom w:val="nil"/>
            </w:tcBorders>
          </w:tcPr>
          <w:p w:rsidR="00304818" w:rsidRDefault="00304818" w:rsidP="004E486B"/>
        </w:tc>
        <w:tc>
          <w:tcPr>
            <w:tcW w:w="2362" w:type="dxa"/>
            <w:tcBorders>
              <w:top w:val="single" w:sz="4" w:space="0" w:color="auto"/>
            </w:tcBorders>
          </w:tcPr>
          <w:p w:rsidR="00304818" w:rsidRDefault="00304818" w:rsidP="004E486B"/>
        </w:tc>
        <w:tc>
          <w:tcPr>
            <w:tcW w:w="1749" w:type="dxa"/>
          </w:tcPr>
          <w:p w:rsidR="00304818" w:rsidRDefault="00304818" w:rsidP="004E486B"/>
        </w:tc>
      </w:tr>
      <w:tr w:rsidR="00304818" w:rsidTr="00304818">
        <w:trPr>
          <w:trHeight w:val="34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4818" w:rsidRPr="00304818" w:rsidRDefault="00304818" w:rsidP="004E486B">
            <w:pPr>
              <w:rPr>
                <w:i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18" w:rsidRPr="00304818" w:rsidRDefault="00304818" w:rsidP="00304818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304818" w:rsidRPr="00E94E4A" w:rsidRDefault="00304818" w:rsidP="00863E01">
            <w:pPr>
              <w:jc w:val="right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left w:val="nil"/>
              <w:bottom w:val="single" w:sz="4" w:space="0" w:color="auto"/>
            </w:tcBorders>
          </w:tcPr>
          <w:p w:rsidR="00304818" w:rsidRPr="00304818" w:rsidRDefault="00304818" w:rsidP="00FD6036">
            <w:pPr>
              <w:rPr>
                <w:b/>
              </w:rPr>
            </w:pPr>
            <w:r w:rsidRPr="00304818">
              <w:rPr>
                <w:b/>
              </w:rPr>
              <w:t xml:space="preserve">TVA acquittée sur les </w:t>
            </w:r>
            <w:r w:rsidR="00FD6036">
              <w:rPr>
                <w:b/>
              </w:rPr>
              <w:t>débits</w:t>
            </w:r>
          </w:p>
        </w:tc>
      </w:tr>
      <w:tr w:rsidR="00AF6CE1" w:rsidTr="00304818">
        <w:trPr>
          <w:trHeight w:val="352"/>
        </w:trPr>
        <w:tc>
          <w:tcPr>
            <w:tcW w:w="20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1" w:rsidRDefault="00304818" w:rsidP="00304818">
            <w:pPr>
              <w:jc w:val="center"/>
            </w:pPr>
            <w:r w:rsidRPr="00304818">
              <w:rPr>
                <w:i/>
                <w:sz w:val="20"/>
                <w:szCs w:val="20"/>
              </w:rPr>
              <w:t>Total débours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1" w:rsidRDefault="00304818" w:rsidP="00304818">
            <w:pPr>
              <w:jc w:val="center"/>
            </w:pPr>
            <w:r w:rsidRPr="00304818">
              <w:rPr>
                <w:i/>
                <w:sz w:val="20"/>
                <w:szCs w:val="20"/>
              </w:rPr>
              <w:t>39 298,73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E1" w:rsidRDefault="00AF6CE1" w:rsidP="004E486B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E1" w:rsidRDefault="00304818" w:rsidP="004E486B">
            <w:r>
              <w:t>Échéance :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CE1" w:rsidRDefault="00304818" w:rsidP="004E486B">
            <w:r>
              <w:t>15/01/2018</w:t>
            </w:r>
          </w:p>
        </w:tc>
      </w:tr>
    </w:tbl>
    <w:p w:rsidR="004D129C" w:rsidRPr="001D7D75" w:rsidRDefault="004D129C" w:rsidP="002E72ED">
      <w:pPr>
        <w:tabs>
          <w:tab w:val="left" w:pos="8931"/>
        </w:tabs>
        <w:rPr>
          <w:rFonts w:ascii="Arial" w:hAnsi="Arial" w:cs="Arial"/>
        </w:rPr>
      </w:pPr>
    </w:p>
    <w:p w:rsidR="004D129C" w:rsidRPr="001D7D75" w:rsidRDefault="004D129C" w:rsidP="002E72ED">
      <w:pPr>
        <w:tabs>
          <w:tab w:val="left" w:pos="8931"/>
        </w:tabs>
        <w:rPr>
          <w:rFonts w:ascii="Arial" w:hAnsi="Arial" w:cs="Arial"/>
        </w:rPr>
      </w:pPr>
    </w:p>
    <w:p w:rsidR="001D7D75" w:rsidRDefault="001D7D7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B4124" w:rsidRPr="005B4124" w:rsidRDefault="005B4124" w:rsidP="005B4124">
      <w:pPr>
        <w:pBdr>
          <w:bottom w:val="single" w:sz="4" w:space="1" w:color="auto"/>
        </w:pBdr>
        <w:tabs>
          <w:tab w:val="left" w:pos="8931"/>
        </w:tabs>
        <w:rPr>
          <w:rFonts w:ascii="Arial" w:hAnsi="Arial" w:cs="Arial"/>
          <w:b/>
          <w:sz w:val="24"/>
          <w:szCs w:val="24"/>
        </w:rPr>
      </w:pPr>
      <w:r w:rsidRPr="005B4124">
        <w:rPr>
          <w:rFonts w:ascii="Arial" w:hAnsi="Arial" w:cs="Arial"/>
          <w:b/>
          <w:sz w:val="24"/>
          <w:szCs w:val="24"/>
        </w:rPr>
        <w:lastRenderedPageBreak/>
        <w:t>Annexe </w:t>
      </w:r>
      <w:r w:rsidR="00BF2BDC">
        <w:rPr>
          <w:rFonts w:ascii="Arial" w:hAnsi="Arial" w:cs="Arial"/>
          <w:b/>
          <w:sz w:val="24"/>
          <w:szCs w:val="24"/>
        </w:rPr>
        <w:t>A</w:t>
      </w:r>
      <w:r w:rsidR="00F40C76">
        <w:rPr>
          <w:rFonts w:ascii="Arial" w:hAnsi="Arial" w:cs="Arial"/>
          <w:b/>
          <w:sz w:val="24"/>
          <w:szCs w:val="24"/>
        </w:rPr>
        <w:t>2</w:t>
      </w:r>
      <w:r w:rsidR="004E5D72">
        <w:rPr>
          <w:rFonts w:ascii="Arial" w:hAnsi="Arial" w:cs="Arial"/>
          <w:b/>
          <w:sz w:val="24"/>
          <w:szCs w:val="24"/>
        </w:rPr>
        <w:t xml:space="preserve"> </w:t>
      </w:r>
      <w:r w:rsidR="000675CD">
        <w:rPr>
          <w:rFonts w:ascii="Arial" w:hAnsi="Arial" w:cs="Arial"/>
          <w:b/>
          <w:sz w:val="24"/>
          <w:szCs w:val="24"/>
        </w:rPr>
        <w:t>– Facture de la société Plasturgie Castelroussine</w:t>
      </w:r>
    </w:p>
    <w:p w:rsidR="005B4124" w:rsidRDefault="005B4124" w:rsidP="00E1394D"/>
    <w:p w:rsidR="005B4124" w:rsidRPr="00AA3294" w:rsidRDefault="005B4124" w:rsidP="00AA3294"/>
    <w:tbl>
      <w:tblPr>
        <w:tblStyle w:val="Grilledutableau"/>
        <w:tblW w:w="946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2091"/>
        <w:gridCol w:w="1737"/>
        <w:gridCol w:w="283"/>
        <w:gridCol w:w="1276"/>
      </w:tblGrid>
      <w:tr w:rsidR="00A31FCB" w:rsidTr="002E72ED">
        <w:tc>
          <w:tcPr>
            <w:tcW w:w="407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31FCB" w:rsidRDefault="00A31FCB" w:rsidP="0027676E">
            <w:r>
              <w:t>PLASTURGIE CASTELROUSSINE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A31FCB" w:rsidRDefault="00A31FCB" w:rsidP="0027676E"/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1FCB" w:rsidRDefault="00A31FCB" w:rsidP="0027676E"/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</w:tcPr>
          <w:p w:rsidR="00A31FCB" w:rsidRDefault="00A31FCB" w:rsidP="0027676E"/>
        </w:tc>
      </w:tr>
      <w:tr w:rsidR="00A31FCB" w:rsidTr="002E72ED">
        <w:tc>
          <w:tcPr>
            <w:tcW w:w="407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31FCB" w:rsidRDefault="007F2E43" w:rsidP="0027676E"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2110740</wp:posOffset>
                      </wp:positionH>
                      <wp:positionV relativeFrom="paragraph">
                        <wp:posOffset>116205</wp:posOffset>
                      </wp:positionV>
                      <wp:extent cx="1662430" cy="302260"/>
                      <wp:effectExtent l="12700" t="8255" r="10795" b="13335"/>
                      <wp:wrapNone/>
                      <wp:docPr id="9" name="Text Box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243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BDC" w:rsidRPr="002E72ED" w:rsidRDefault="00AA3294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COMPTABILISÉ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240" o:spid="_x0000_s1028" type="#_x0000_t202" style="position:absolute;margin-left:166.2pt;margin-top:9.15pt;width:130.9pt;height:23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">
                      <v:textbox>
                        <w:txbxContent>
                          <w:p w:rsidR="00090BDC" w:rsidRPr="002E72ED" w:rsidRDefault="00AA329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COMPTABILISÉ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1FCB">
              <w:t>23, rue Pierre Loti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A31FCB" w:rsidRDefault="00A31FCB" w:rsidP="0027676E"/>
        </w:tc>
        <w:tc>
          <w:tcPr>
            <w:tcW w:w="3296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A31FCB" w:rsidRDefault="00A31FCB" w:rsidP="0027676E">
            <w:r>
              <w:t xml:space="preserve">SARL </w:t>
            </w:r>
            <w:r w:rsidR="00435D35">
              <w:t>FOONSEN</w:t>
            </w:r>
            <w:r>
              <w:t xml:space="preserve"> TRADING</w:t>
            </w:r>
          </w:p>
        </w:tc>
      </w:tr>
      <w:tr w:rsidR="00A31FCB" w:rsidTr="002E72ED">
        <w:tc>
          <w:tcPr>
            <w:tcW w:w="407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31FCB" w:rsidRDefault="00A31FCB" w:rsidP="0027676E">
            <w:r>
              <w:t>36000 Châteauroux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A31FCB" w:rsidRDefault="00A31FCB" w:rsidP="0027676E"/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</w:tcBorders>
          </w:tcPr>
          <w:p w:rsidR="00A31FCB" w:rsidRDefault="00A31FCB" w:rsidP="0027676E">
            <w:r>
              <w:t>90, rue Ampère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A31FCB" w:rsidRDefault="00A31FCB" w:rsidP="0027676E"/>
        </w:tc>
      </w:tr>
      <w:tr w:rsidR="008C3FFC" w:rsidTr="002E72E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8C3FFC" w:rsidRDefault="008C3FFC" w:rsidP="0027676E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C3FFC" w:rsidRDefault="008C3FFC" w:rsidP="0027676E"/>
        </w:tc>
        <w:tc>
          <w:tcPr>
            <w:tcW w:w="2091" w:type="dxa"/>
            <w:tcBorders>
              <w:right w:val="single" w:sz="4" w:space="0" w:color="auto"/>
            </w:tcBorders>
          </w:tcPr>
          <w:p w:rsidR="008C3FFC" w:rsidRDefault="008C3FFC" w:rsidP="0027676E"/>
        </w:tc>
        <w:tc>
          <w:tcPr>
            <w:tcW w:w="32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C3FFC" w:rsidRDefault="008C3FFC" w:rsidP="0027676E">
            <w:r>
              <w:t>36000 Châteauroux</w:t>
            </w:r>
          </w:p>
        </w:tc>
      </w:tr>
      <w:tr w:rsidR="000675CD" w:rsidTr="00263EE7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675CD" w:rsidRDefault="008C3FFC" w:rsidP="0005300D">
            <w:r>
              <w:t xml:space="preserve">Date :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CD" w:rsidRDefault="0005300D" w:rsidP="0027676E">
            <w:r>
              <w:t>20/11/2017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0675CD" w:rsidRDefault="007F2E43" w:rsidP="0027676E"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67310</wp:posOffset>
                      </wp:positionV>
                      <wp:extent cx="1367790" cy="365760"/>
                      <wp:effectExtent l="12700" t="6350" r="10160" b="8890"/>
                      <wp:wrapNone/>
                      <wp:docPr id="8" name="Text Box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BDC" w:rsidRPr="002E72ED" w:rsidRDefault="00090BDC" w:rsidP="00C56A22">
                                  <w:pPr>
                                    <w:rPr>
                                      <w:rFonts w:ascii="Garamond" w:hAnsi="Garamond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E72ED">
                                    <w:rPr>
                                      <w:rFonts w:ascii="Garamond" w:hAnsi="Garamond"/>
                                      <w:b/>
                                      <w:sz w:val="28"/>
                                      <w:szCs w:val="28"/>
                                    </w:rPr>
                                    <w:t>Pièce 11/256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241" o:spid="_x0000_s1029" type="#_x0000_t202" style="position:absolute;margin-left:15.6pt;margin-top:5.3pt;width:107.7pt;height:28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">
                      <v:textbox>
                        <w:txbxContent>
                          <w:p w:rsidR="00090BDC" w:rsidRPr="002E72ED" w:rsidRDefault="00090BDC" w:rsidP="00C56A22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2E72ED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Pièce 11/256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</w:tcBorders>
          </w:tcPr>
          <w:p w:rsidR="000675CD" w:rsidRDefault="000675CD" w:rsidP="0027676E"/>
        </w:tc>
        <w:tc>
          <w:tcPr>
            <w:tcW w:w="1276" w:type="dxa"/>
            <w:tcBorders>
              <w:top w:val="single" w:sz="4" w:space="0" w:color="auto"/>
            </w:tcBorders>
          </w:tcPr>
          <w:p w:rsidR="000675CD" w:rsidRDefault="000675CD" w:rsidP="0027676E"/>
        </w:tc>
      </w:tr>
      <w:tr w:rsidR="000675CD" w:rsidTr="00263EE7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675CD" w:rsidRDefault="008C3FFC" w:rsidP="0005300D">
            <w:r>
              <w:t xml:space="preserve">FACT :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CD" w:rsidRDefault="0005300D" w:rsidP="0027676E">
            <w:r>
              <w:t>2253/017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0675CD" w:rsidRDefault="000675CD" w:rsidP="0027676E"/>
        </w:tc>
        <w:tc>
          <w:tcPr>
            <w:tcW w:w="2020" w:type="dxa"/>
            <w:gridSpan w:val="2"/>
          </w:tcPr>
          <w:p w:rsidR="000675CD" w:rsidRDefault="000675CD" w:rsidP="0027676E"/>
        </w:tc>
        <w:tc>
          <w:tcPr>
            <w:tcW w:w="1276" w:type="dxa"/>
          </w:tcPr>
          <w:p w:rsidR="000675CD" w:rsidRDefault="000675CD" w:rsidP="0027676E"/>
        </w:tc>
      </w:tr>
      <w:tr w:rsidR="000675CD" w:rsidTr="00263EE7">
        <w:tc>
          <w:tcPr>
            <w:tcW w:w="1384" w:type="dxa"/>
            <w:tcBorders>
              <w:top w:val="single" w:sz="4" w:space="0" w:color="auto"/>
            </w:tcBorders>
          </w:tcPr>
          <w:p w:rsidR="000675CD" w:rsidRDefault="000675CD" w:rsidP="0027676E"/>
        </w:tc>
        <w:tc>
          <w:tcPr>
            <w:tcW w:w="2693" w:type="dxa"/>
            <w:tcBorders>
              <w:top w:val="single" w:sz="4" w:space="0" w:color="auto"/>
            </w:tcBorders>
          </w:tcPr>
          <w:p w:rsidR="000675CD" w:rsidRDefault="000675CD" w:rsidP="0027676E"/>
        </w:tc>
        <w:tc>
          <w:tcPr>
            <w:tcW w:w="2091" w:type="dxa"/>
          </w:tcPr>
          <w:p w:rsidR="000675CD" w:rsidRDefault="000675CD" w:rsidP="0027676E"/>
        </w:tc>
        <w:tc>
          <w:tcPr>
            <w:tcW w:w="2020" w:type="dxa"/>
            <w:gridSpan w:val="2"/>
          </w:tcPr>
          <w:p w:rsidR="000675CD" w:rsidRDefault="000675CD" w:rsidP="0027676E"/>
        </w:tc>
        <w:tc>
          <w:tcPr>
            <w:tcW w:w="1276" w:type="dxa"/>
          </w:tcPr>
          <w:p w:rsidR="000675CD" w:rsidRDefault="000675CD" w:rsidP="0027676E"/>
        </w:tc>
      </w:tr>
      <w:tr w:rsidR="000675CD" w:rsidRPr="0005300D" w:rsidTr="00263EE7">
        <w:tc>
          <w:tcPr>
            <w:tcW w:w="1384" w:type="dxa"/>
            <w:tcBorders>
              <w:bottom w:val="single" w:sz="4" w:space="0" w:color="auto"/>
            </w:tcBorders>
          </w:tcPr>
          <w:p w:rsidR="000675CD" w:rsidRPr="0005300D" w:rsidRDefault="008C3FFC" w:rsidP="0005300D">
            <w:pPr>
              <w:jc w:val="center"/>
              <w:rPr>
                <w:b/>
              </w:rPr>
            </w:pPr>
            <w:r w:rsidRPr="0005300D">
              <w:rPr>
                <w:b/>
              </w:rPr>
              <w:t>Code produit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675CD" w:rsidRPr="0005300D" w:rsidRDefault="008C3FFC" w:rsidP="0005300D">
            <w:pPr>
              <w:jc w:val="center"/>
              <w:rPr>
                <w:b/>
              </w:rPr>
            </w:pPr>
            <w:r w:rsidRPr="0005300D">
              <w:rPr>
                <w:b/>
              </w:rPr>
              <w:t>Description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0675CD" w:rsidRPr="0005300D" w:rsidRDefault="008C3FFC" w:rsidP="0005300D">
            <w:pPr>
              <w:jc w:val="center"/>
              <w:rPr>
                <w:b/>
              </w:rPr>
            </w:pPr>
            <w:r w:rsidRPr="0005300D">
              <w:rPr>
                <w:b/>
              </w:rPr>
              <w:t>Qté</w:t>
            </w:r>
          </w:p>
        </w:tc>
        <w:tc>
          <w:tcPr>
            <w:tcW w:w="2020" w:type="dxa"/>
            <w:gridSpan w:val="2"/>
            <w:tcBorders>
              <w:bottom w:val="single" w:sz="4" w:space="0" w:color="auto"/>
            </w:tcBorders>
          </w:tcPr>
          <w:p w:rsidR="000675CD" w:rsidRPr="0005300D" w:rsidRDefault="008C3FFC" w:rsidP="0005300D">
            <w:pPr>
              <w:jc w:val="center"/>
              <w:rPr>
                <w:b/>
              </w:rPr>
            </w:pPr>
            <w:r w:rsidRPr="0005300D">
              <w:rPr>
                <w:b/>
              </w:rPr>
              <w:t>P.u.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75CD" w:rsidRPr="0005300D" w:rsidRDefault="008C3FFC" w:rsidP="0005300D">
            <w:pPr>
              <w:jc w:val="center"/>
              <w:rPr>
                <w:b/>
              </w:rPr>
            </w:pPr>
            <w:r w:rsidRPr="0005300D">
              <w:rPr>
                <w:b/>
              </w:rPr>
              <w:t>Montant</w:t>
            </w:r>
          </w:p>
        </w:tc>
      </w:tr>
      <w:tr w:rsidR="008C3FFC" w:rsidTr="00263EE7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FC" w:rsidRDefault="00A31FCB" w:rsidP="0027676E">
            <w:r>
              <w:t>CS1221/30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FC" w:rsidRDefault="00A31FCB" w:rsidP="0027676E">
            <w:r>
              <w:t>Collier de sécurité 30 mm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FC" w:rsidRDefault="00A31FCB" w:rsidP="0005300D">
            <w:pPr>
              <w:jc w:val="right"/>
            </w:pPr>
            <w:r>
              <w:t>1 520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FC" w:rsidRDefault="00A31FCB" w:rsidP="0005300D">
            <w:pPr>
              <w:jc w:val="right"/>
            </w:pPr>
            <w:r>
              <w:t>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FFC" w:rsidRDefault="0005300D" w:rsidP="0005300D">
            <w:pPr>
              <w:jc w:val="right"/>
            </w:pPr>
            <w:r>
              <w:t>1 292,00</w:t>
            </w:r>
          </w:p>
        </w:tc>
      </w:tr>
      <w:tr w:rsidR="008C3FFC" w:rsidTr="00263EE7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FC" w:rsidRDefault="00A31FCB" w:rsidP="0027676E">
            <w:r>
              <w:t>CS1221/135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FC" w:rsidRDefault="00A31FCB" w:rsidP="00A31FCB">
            <w:r>
              <w:t>Collier de sécurité 135 mm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FC" w:rsidRDefault="00A31FCB" w:rsidP="0005300D">
            <w:pPr>
              <w:jc w:val="right"/>
            </w:pPr>
            <w:r>
              <w:t>950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FC" w:rsidRDefault="00A31FCB" w:rsidP="0005300D">
            <w:pPr>
              <w:jc w:val="right"/>
            </w:pPr>
            <w:r>
              <w:t>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FFC" w:rsidRDefault="0005300D" w:rsidP="0005300D">
            <w:pPr>
              <w:jc w:val="right"/>
            </w:pPr>
            <w:r>
              <w:t>1 567,50</w:t>
            </w:r>
          </w:p>
        </w:tc>
      </w:tr>
      <w:tr w:rsidR="008C3FFC" w:rsidTr="00263EE7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FC" w:rsidRDefault="000139DD" w:rsidP="0027676E">
            <w:r>
              <w:t>CS1221/190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FC" w:rsidRDefault="000139DD" w:rsidP="000139DD">
            <w:r>
              <w:t>Collier de sécurité 190 mm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FC" w:rsidRDefault="00A31FCB" w:rsidP="0005300D">
            <w:pPr>
              <w:jc w:val="right"/>
            </w:pPr>
            <w:r>
              <w:t>2 100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FC" w:rsidRDefault="00A31FCB" w:rsidP="0005300D">
            <w:pPr>
              <w:jc w:val="right"/>
            </w:pPr>
            <w:r>
              <w:t>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FFC" w:rsidRDefault="0005300D" w:rsidP="0005300D">
            <w:pPr>
              <w:jc w:val="right"/>
            </w:pPr>
            <w:r>
              <w:t>2 268,00</w:t>
            </w:r>
          </w:p>
        </w:tc>
      </w:tr>
      <w:tr w:rsidR="0005300D" w:rsidTr="00263EE7">
        <w:tc>
          <w:tcPr>
            <w:tcW w:w="1384" w:type="dxa"/>
            <w:tcBorders>
              <w:top w:val="single" w:sz="4" w:space="0" w:color="auto"/>
            </w:tcBorders>
          </w:tcPr>
          <w:p w:rsidR="0005300D" w:rsidRDefault="0005300D" w:rsidP="0027676E"/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05300D" w:rsidRDefault="0005300D" w:rsidP="0027676E"/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0D" w:rsidRDefault="0005300D" w:rsidP="0027676E">
            <w:r>
              <w:t>Total 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0D" w:rsidRDefault="0005300D" w:rsidP="0005300D">
            <w:pPr>
              <w:jc w:val="right"/>
            </w:pPr>
            <w:r>
              <w:t>5 127,50</w:t>
            </w:r>
          </w:p>
        </w:tc>
      </w:tr>
      <w:tr w:rsidR="008C3FFC" w:rsidTr="00263EE7">
        <w:tc>
          <w:tcPr>
            <w:tcW w:w="1384" w:type="dxa"/>
          </w:tcPr>
          <w:p w:rsidR="008C3FFC" w:rsidRDefault="008C3FFC" w:rsidP="0027676E"/>
        </w:tc>
        <w:tc>
          <w:tcPr>
            <w:tcW w:w="2693" w:type="dxa"/>
            <w:tcBorders>
              <w:right w:val="single" w:sz="4" w:space="0" w:color="auto"/>
            </w:tcBorders>
          </w:tcPr>
          <w:p w:rsidR="008C3FFC" w:rsidRDefault="008C3FFC" w:rsidP="0027676E"/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FC" w:rsidRDefault="0005300D" w:rsidP="0027676E">
            <w:r>
              <w:t>Remise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FC" w:rsidRDefault="0005300D" w:rsidP="0027676E">
            <w: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FFC" w:rsidRDefault="0005300D" w:rsidP="0005300D">
            <w:pPr>
              <w:jc w:val="right"/>
            </w:pPr>
            <w:r>
              <w:t>102,55</w:t>
            </w:r>
          </w:p>
        </w:tc>
      </w:tr>
      <w:tr w:rsidR="0005300D" w:rsidTr="00263EE7">
        <w:tc>
          <w:tcPr>
            <w:tcW w:w="1384" w:type="dxa"/>
          </w:tcPr>
          <w:p w:rsidR="0005300D" w:rsidRDefault="0005300D" w:rsidP="0027676E"/>
        </w:tc>
        <w:tc>
          <w:tcPr>
            <w:tcW w:w="2693" w:type="dxa"/>
            <w:tcBorders>
              <w:right w:val="single" w:sz="4" w:space="0" w:color="auto"/>
            </w:tcBorders>
          </w:tcPr>
          <w:p w:rsidR="0005300D" w:rsidRDefault="0005300D" w:rsidP="0027676E"/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0D" w:rsidRDefault="0005300D" w:rsidP="0027676E">
            <w:r>
              <w:t>Port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0D" w:rsidRDefault="0005300D" w:rsidP="0027676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0D" w:rsidRDefault="0005300D" w:rsidP="003A1BCA">
            <w:pPr>
              <w:jc w:val="right"/>
            </w:pPr>
            <w:r>
              <w:t>10</w:t>
            </w:r>
            <w:r w:rsidR="003A1BCA">
              <w:t>5</w:t>
            </w:r>
            <w:r>
              <w:t>,00</w:t>
            </w:r>
          </w:p>
        </w:tc>
      </w:tr>
      <w:tr w:rsidR="0005300D" w:rsidTr="00263EE7">
        <w:tc>
          <w:tcPr>
            <w:tcW w:w="1384" w:type="dxa"/>
          </w:tcPr>
          <w:p w:rsidR="0005300D" w:rsidRDefault="007F2E43" w:rsidP="0027676E"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44450</wp:posOffset>
                      </wp:positionV>
                      <wp:extent cx="1487170" cy="628650"/>
                      <wp:effectExtent l="12700" t="7620" r="5080" b="11430"/>
                      <wp:wrapNone/>
                      <wp:docPr id="7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7170" cy="62865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BDC" w:rsidRDefault="00090BDC">
                                  <w:r>
                                    <w:t>Facture réglée par virement bancaire le 20/11/2017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AutoShape 239" o:spid="_x0000_s1030" type="#_x0000_t65" style="position:absolute;margin-left:29.7pt;margin-top:3.5pt;width:117.1pt;height:49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">
                      <v:textbox>
                        <w:txbxContent>
                          <w:p w:rsidR="00090BDC" w:rsidRDefault="00090BDC">
                            <w:r>
                              <w:t>Facture réglée par virement bancaire le 20/11/2017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5300D" w:rsidRDefault="0005300D" w:rsidP="0027676E"/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0D" w:rsidRDefault="002E72ED" w:rsidP="002E72ED">
            <w:r>
              <w:t>Net commercial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0D" w:rsidRDefault="0005300D" w:rsidP="0027676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0D" w:rsidRDefault="0005300D" w:rsidP="003A1BCA">
            <w:pPr>
              <w:jc w:val="right"/>
            </w:pPr>
            <w:r>
              <w:t>5 </w:t>
            </w:r>
            <w:r w:rsidR="003A1BCA">
              <w:t>129</w:t>
            </w:r>
            <w:r>
              <w:t>,95</w:t>
            </w:r>
          </w:p>
        </w:tc>
      </w:tr>
      <w:tr w:rsidR="002E72ED" w:rsidTr="00263EE7">
        <w:tc>
          <w:tcPr>
            <w:tcW w:w="1384" w:type="dxa"/>
          </w:tcPr>
          <w:p w:rsidR="002E72ED" w:rsidRDefault="002E72ED" w:rsidP="0027676E"/>
        </w:tc>
        <w:tc>
          <w:tcPr>
            <w:tcW w:w="2693" w:type="dxa"/>
            <w:tcBorders>
              <w:right w:val="single" w:sz="4" w:space="0" w:color="auto"/>
            </w:tcBorders>
          </w:tcPr>
          <w:p w:rsidR="002E72ED" w:rsidRDefault="002E72ED" w:rsidP="0027676E"/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ED" w:rsidRDefault="002E72ED" w:rsidP="0027676E">
            <w:r>
              <w:t>Escompte 2% pour règlement sous huitaine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2ED" w:rsidRDefault="002E72ED" w:rsidP="001B068C">
            <w:pPr>
              <w:jc w:val="right"/>
            </w:pPr>
            <w:r>
              <w:t>1</w:t>
            </w:r>
            <w:r w:rsidR="001B068C">
              <w:t>02</w:t>
            </w:r>
            <w:r>
              <w:t>,</w:t>
            </w:r>
            <w:r w:rsidR="001B068C">
              <w:t>60</w:t>
            </w:r>
          </w:p>
        </w:tc>
      </w:tr>
      <w:tr w:rsidR="002E72ED" w:rsidTr="00263EE7">
        <w:tc>
          <w:tcPr>
            <w:tcW w:w="1384" w:type="dxa"/>
          </w:tcPr>
          <w:p w:rsidR="002E72ED" w:rsidRDefault="002E72ED" w:rsidP="0027676E"/>
        </w:tc>
        <w:tc>
          <w:tcPr>
            <w:tcW w:w="2693" w:type="dxa"/>
            <w:tcBorders>
              <w:right w:val="single" w:sz="4" w:space="0" w:color="auto"/>
            </w:tcBorders>
          </w:tcPr>
          <w:p w:rsidR="002E72ED" w:rsidRDefault="002E72ED" w:rsidP="0027676E"/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ED" w:rsidRDefault="002E72ED" w:rsidP="00CA740C">
            <w:r>
              <w:t>Net financier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ED" w:rsidRDefault="002E72ED" w:rsidP="00CA740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2ED" w:rsidRDefault="001B068C" w:rsidP="00CA740C">
            <w:pPr>
              <w:jc w:val="right"/>
            </w:pPr>
            <w:r>
              <w:t>5 027,35</w:t>
            </w:r>
          </w:p>
        </w:tc>
      </w:tr>
      <w:tr w:rsidR="002E72ED" w:rsidTr="00263EE7">
        <w:tc>
          <w:tcPr>
            <w:tcW w:w="1384" w:type="dxa"/>
          </w:tcPr>
          <w:p w:rsidR="002E72ED" w:rsidRDefault="002E72ED" w:rsidP="0027676E"/>
        </w:tc>
        <w:tc>
          <w:tcPr>
            <w:tcW w:w="2693" w:type="dxa"/>
            <w:tcBorders>
              <w:right w:val="single" w:sz="4" w:space="0" w:color="auto"/>
            </w:tcBorders>
          </w:tcPr>
          <w:p w:rsidR="002E72ED" w:rsidRDefault="002E72ED" w:rsidP="0027676E"/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ED" w:rsidRDefault="002E72ED" w:rsidP="00CA740C">
            <w:r>
              <w:t xml:space="preserve">TVA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ED" w:rsidRDefault="002E72ED" w:rsidP="00CA740C">
            <w:r>
              <w:t>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2ED" w:rsidRDefault="002E72ED" w:rsidP="001B068C">
            <w:pPr>
              <w:jc w:val="right"/>
            </w:pPr>
            <w:r>
              <w:t>1 0</w:t>
            </w:r>
            <w:r w:rsidR="001B068C">
              <w:t>0</w:t>
            </w:r>
            <w:r>
              <w:t>5,</w:t>
            </w:r>
            <w:r w:rsidR="001B068C">
              <w:t>47</w:t>
            </w:r>
          </w:p>
        </w:tc>
      </w:tr>
      <w:tr w:rsidR="002E72ED" w:rsidTr="00263EE7">
        <w:tc>
          <w:tcPr>
            <w:tcW w:w="1384" w:type="dxa"/>
          </w:tcPr>
          <w:p w:rsidR="002E72ED" w:rsidRDefault="002E72ED" w:rsidP="0027676E"/>
        </w:tc>
        <w:tc>
          <w:tcPr>
            <w:tcW w:w="2693" w:type="dxa"/>
            <w:tcBorders>
              <w:right w:val="single" w:sz="4" w:space="0" w:color="auto"/>
            </w:tcBorders>
          </w:tcPr>
          <w:p w:rsidR="002E72ED" w:rsidRDefault="002E72ED" w:rsidP="0027676E"/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ED" w:rsidRDefault="002E72ED" w:rsidP="0005300D">
            <w:r>
              <w:t>Net à payer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2ED" w:rsidRDefault="002E72ED" w:rsidP="003A1BCA">
            <w:pPr>
              <w:jc w:val="right"/>
            </w:pPr>
            <w:r>
              <w:t>6 032,82</w:t>
            </w:r>
          </w:p>
        </w:tc>
      </w:tr>
    </w:tbl>
    <w:p w:rsidR="00FE682E" w:rsidRDefault="00FE682E" w:rsidP="0027676E">
      <w:pPr>
        <w:pBdr>
          <w:bottom w:val="single" w:sz="4" w:space="0" w:color="auto"/>
        </w:pBd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 w:bidi="ar-SA"/>
        </w:rPr>
      </w:pPr>
    </w:p>
    <w:p w:rsidR="00FE682E" w:rsidRDefault="00FE682E" w:rsidP="0027676E">
      <w:pPr>
        <w:pBdr>
          <w:bottom w:val="single" w:sz="4" w:space="0" w:color="auto"/>
        </w:pBd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 w:bidi="ar-SA"/>
        </w:rPr>
      </w:pPr>
    </w:p>
    <w:p w:rsidR="0027676E" w:rsidRDefault="0027676E" w:rsidP="0027676E">
      <w:pPr>
        <w:pBdr>
          <w:bottom w:val="single" w:sz="4" w:space="0" w:color="auto"/>
        </w:pBd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 w:bidi="ar-SA"/>
        </w:rPr>
      </w:pPr>
      <w:r w:rsidRPr="001A6B79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 w:bidi="ar-SA"/>
        </w:rPr>
        <w:t>Annexe A</w:t>
      </w:r>
      <w:r w:rsidR="00F40C76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 w:bidi="ar-SA"/>
        </w:rPr>
        <w:t>3</w:t>
      </w:r>
      <w:r w:rsidR="00FC785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 w:bidi="ar-SA"/>
        </w:rPr>
        <w:t xml:space="preserve"> –</w:t>
      </w:r>
      <w:r w:rsidRPr="001A6B79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 w:bidi="ar-SA"/>
        </w:rPr>
        <w:t xml:space="preserve"> Extrait </w:t>
      </w:r>
      <w:r w:rsidR="00FE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 w:bidi="ar-SA"/>
        </w:rPr>
        <w:t>du journal des achats de novembre 2017</w:t>
      </w:r>
    </w:p>
    <w:p w:rsidR="007E3540" w:rsidRDefault="007E3540" w:rsidP="005139FD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 w:bidi="ar-SA"/>
        </w:rPr>
      </w:pPr>
    </w:p>
    <w:p w:rsidR="00FE682E" w:rsidRDefault="00FE682E" w:rsidP="005139FD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 w:bidi="ar-S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2"/>
        <w:gridCol w:w="1568"/>
        <w:gridCol w:w="1114"/>
        <w:gridCol w:w="1295"/>
        <w:gridCol w:w="2497"/>
        <w:gridCol w:w="1369"/>
        <w:gridCol w:w="1369"/>
      </w:tblGrid>
      <w:tr w:rsidR="003A1BCA" w:rsidRPr="009B1F68" w:rsidTr="00D0362F">
        <w:tc>
          <w:tcPr>
            <w:tcW w:w="817" w:type="dxa"/>
            <w:vMerge w:val="restart"/>
            <w:vAlign w:val="center"/>
          </w:tcPr>
          <w:p w:rsidR="0086115B" w:rsidRPr="009B1F68" w:rsidRDefault="00DD3053" w:rsidP="0086115B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N° de ligne</w:t>
            </w:r>
          </w:p>
        </w:tc>
        <w:tc>
          <w:tcPr>
            <w:tcW w:w="1575" w:type="dxa"/>
            <w:vMerge w:val="restart"/>
            <w:vAlign w:val="center"/>
          </w:tcPr>
          <w:p w:rsidR="0086115B" w:rsidRPr="009B1F68" w:rsidRDefault="0086115B" w:rsidP="0086115B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Date</w:t>
            </w:r>
          </w:p>
        </w:tc>
        <w:tc>
          <w:tcPr>
            <w:tcW w:w="2414" w:type="dxa"/>
            <w:gridSpan w:val="2"/>
            <w:vAlign w:val="center"/>
          </w:tcPr>
          <w:p w:rsidR="0086115B" w:rsidRPr="009B1F68" w:rsidRDefault="0086115B" w:rsidP="0086115B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Numéro des compte</w:t>
            </w:r>
            <w:r w:rsidR="009B1F68"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s</w:t>
            </w:r>
          </w:p>
        </w:tc>
        <w:tc>
          <w:tcPr>
            <w:tcW w:w="2520" w:type="dxa"/>
            <w:vMerge w:val="restart"/>
            <w:vAlign w:val="center"/>
          </w:tcPr>
          <w:p w:rsidR="0086115B" w:rsidRPr="009B1F68" w:rsidRDefault="0086115B" w:rsidP="0086115B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Libellé</w:t>
            </w:r>
          </w:p>
        </w:tc>
        <w:tc>
          <w:tcPr>
            <w:tcW w:w="1377" w:type="dxa"/>
            <w:vMerge w:val="restart"/>
            <w:vAlign w:val="center"/>
          </w:tcPr>
          <w:p w:rsidR="0086115B" w:rsidRPr="009B1F68" w:rsidRDefault="0086115B" w:rsidP="0086115B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Débit</w:t>
            </w:r>
          </w:p>
        </w:tc>
        <w:tc>
          <w:tcPr>
            <w:tcW w:w="1377" w:type="dxa"/>
            <w:vMerge w:val="restart"/>
            <w:vAlign w:val="center"/>
          </w:tcPr>
          <w:p w:rsidR="0086115B" w:rsidRPr="009B1F68" w:rsidRDefault="0086115B" w:rsidP="0086115B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Crédit</w:t>
            </w:r>
          </w:p>
        </w:tc>
      </w:tr>
      <w:tr w:rsidR="003A1BCA" w:rsidRPr="009B1F68" w:rsidTr="00D0362F">
        <w:tc>
          <w:tcPr>
            <w:tcW w:w="817" w:type="dxa"/>
            <w:vMerge/>
            <w:vAlign w:val="center"/>
          </w:tcPr>
          <w:p w:rsidR="0086115B" w:rsidRPr="009B1F68" w:rsidRDefault="0086115B" w:rsidP="0086115B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</w:p>
        </w:tc>
        <w:tc>
          <w:tcPr>
            <w:tcW w:w="1575" w:type="dxa"/>
            <w:vMerge/>
            <w:vAlign w:val="center"/>
          </w:tcPr>
          <w:p w:rsidR="0086115B" w:rsidRPr="009B1F68" w:rsidRDefault="0086115B" w:rsidP="0086115B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</w:p>
        </w:tc>
        <w:tc>
          <w:tcPr>
            <w:tcW w:w="1117" w:type="dxa"/>
            <w:vAlign w:val="center"/>
          </w:tcPr>
          <w:p w:rsidR="0086115B" w:rsidRPr="009B1F68" w:rsidRDefault="0086115B" w:rsidP="0086115B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Général</w:t>
            </w:r>
          </w:p>
        </w:tc>
        <w:tc>
          <w:tcPr>
            <w:tcW w:w="1297" w:type="dxa"/>
            <w:vAlign w:val="center"/>
          </w:tcPr>
          <w:p w:rsidR="0086115B" w:rsidRPr="009B1F68" w:rsidRDefault="0086115B" w:rsidP="0086115B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Tiers</w:t>
            </w:r>
          </w:p>
        </w:tc>
        <w:tc>
          <w:tcPr>
            <w:tcW w:w="2520" w:type="dxa"/>
            <w:vMerge/>
            <w:vAlign w:val="center"/>
          </w:tcPr>
          <w:p w:rsidR="0086115B" w:rsidRPr="009B1F68" w:rsidRDefault="0086115B" w:rsidP="0086115B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</w:p>
        </w:tc>
        <w:tc>
          <w:tcPr>
            <w:tcW w:w="1377" w:type="dxa"/>
            <w:vMerge/>
            <w:vAlign w:val="center"/>
          </w:tcPr>
          <w:p w:rsidR="0086115B" w:rsidRPr="009B1F68" w:rsidRDefault="0086115B" w:rsidP="0086115B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</w:p>
        </w:tc>
        <w:tc>
          <w:tcPr>
            <w:tcW w:w="1377" w:type="dxa"/>
            <w:vMerge/>
            <w:vAlign w:val="center"/>
          </w:tcPr>
          <w:p w:rsidR="0086115B" w:rsidRPr="009B1F68" w:rsidRDefault="0086115B" w:rsidP="0086115B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</w:p>
        </w:tc>
      </w:tr>
      <w:tr w:rsidR="002B10F0" w:rsidRPr="009B1F68" w:rsidTr="00D0362F">
        <w:tc>
          <w:tcPr>
            <w:tcW w:w="817" w:type="dxa"/>
          </w:tcPr>
          <w:p w:rsidR="002B10F0" w:rsidRPr="009B1F68" w:rsidRDefault="002B10F0" w:rsidP="009B1F68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16</w:t>
            </w:r>
          </w:p>
        </w:tc>
        <w:tc>
          <w:tcPr>
            <w:tcW w:w="1575" w:type="dxa"/>
          </w:tcPr>
          <w:p w:rsidR="002B10F0" w:rsidRPr="009B1F68" w:rsidRDefault="002B10F0" w:rsidP="004D129C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…….</w:t>
            </w:r>
          </w:p>
        </w:tc>
        <w:tc>
          <w:tcPr>
            <w:tcW w:w="1117" w:type="dxa"/>
          </w:tcPr>
          <w:p w:rsidR="002B10F0" w:rsidRDefault="002B10F0" w:rsidP="005139FD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……..</w:t>
            </w:r>
          </w:p>
        </w:tc>
        <w:tc>
          <w:tcPr>
            <w:tcW w:w="1297" w:type="dxa"/>
          </w:tcPr>
          <w:p w:rsidR="002B10F0" w:rsidRDefault="002B10F0" w:rsidP="005139FD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</w:p>
        </w:tc>
        <w:tc>
          <w:tcPr>
            <w:tcW w:w="2520" w:type="dxa"/>
          </w:tcPr>
          <w:p w:rsidR="002B10F0" w:rsidRPr="009B1F68" w:rsidRDefault="002B10F0" w:rsidP="005139FD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………….</w:t>
            </w:r>
          </w:p>
        </w:tc>
        <w:tc>
          <w:tcPr>
            <w:tcW w:w="1377" w:type="dxa"/>
          </w:tcPr>
          <w:p w:rsidR="002B10F0" w:rsidRPr="009B1F68" w:rsidRDefault="002B10F0" w:rsidP="00264B5A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……..</w:t>
            </w:r>
          </w:p>
        </w:tc>
        <w:tc>
          <w:tcPr>
            <w:tcW w:w="1377" w:type="dxa"/>
          </w:tcPr>
          <w:p w:rsidR="002B10F0" w:rsidRDefault="002B10F0" w:rsidP="00264B5A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……..</w:t>
            </w:r>
          </w:p>
        </w:tc>
      </w:tr>
      <w:tr w:rsidR="00773A9F" w:rsidRPr="009B1F68" w:rsidTr="00D0362F">
        <w:tc>
          <w:tcPr>
            <w:tcW w:w="817" w:type="dxa"/>
          </w:tcPr>
          <w:p w:rsidR="00773A9F" w:rsidRPr="009B1F68" w:rsidRDefault="00773A9F" w:rsidP="00773A9F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17</w:t>
            </w:r>
          </w:p>
        </w:tc>
        <w:tc>
          <w:tcPr>
            <w:tcW w:w="1575" w:type="dxa"/>
          </w:tcPr>
          <w:p w:rsidR="00773A9F" w:rsidRPr="009B1F68" w:rsidRDefault="00773A9F" w:rsidP="00773A9F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19/11/2017</w:t>
            </w:r>
          </w:p>
        </w:tc>
        <w:tc>
          <w:tcPr>
            <w:tcW w:w="1117" w:type="dxa"/>
          </w:tcPr>
          <w:p w:rsidR="00773A9F" w:rsidRDefault="00773A9F" w:rsidP="00773A9F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607030</w:t>
            </w:r>
          </w:p>
        </w:tc>
        <w:tc>
          <w:tcPr>
            <w:tcW w:w="1297" w:type="dxa"/>
          </w:tcPr>
          <w:p w:rsidR="00773A9F" w:rsidRDefault="00773A9F" w:rsidP="00773A9F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</w:p>
        </w:tc>
        <w:tc>
          <w:tcPr>
            <w:tcW w:w="2520" w:type="dxa"/>
            <w:vMerge w:val="restart"/>
          </w:tcPr>
          <w:p w:rsidR="00773A9F" w:rsidRDefault="00773A9F" w:rsidP="00773A9F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 xml:space="preserve">Facture n° </w:t>
            </w: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F228 Fournisseur LYON</w:t>
            </w:r>
          </w:p>
          <w:p w:rsidR="00773A9F" w:rsidRPr="009B1F68" w:rsidRDefault="00773A9F" w:rsidP="00773A9F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Pièce 11/255</w:t>
            </w:r>
          </w:p>
        </w:tc>
        <w:tc>
          <w:tcPr>
            <w:tcW w:w="1377" w:type="dxa"/>
          </w:tcPr>
          <w:p w:rsidR="00773A9F" w:rsidRPr="009B1F68" w:rsidRDefault="00773A9F" w:rsidP="00773A9F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1 136,87</w:t>
            </w:r>
          </w:p>
        </w:tc>
        <w:tc>
          <w:tcPr>
            <w:tcW w:w="1377" w:type="dxa"/>
          </w:tcPr>
          <w:p w:rsidR="00773A9F" w:rsidRDefault="00773A9F" w:rsidP="00773A9F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</w:p>
        </w:tc>
      </w:tr>
      <w:tr w:rsidR="00773A9F" w:rsidRPr="009B1F68" w:rsidTr="00D0362F">
        <w:tc>
          <w:tcPr>
            <w:tcW w:w="817" w:type="dxa"/>
          </w:tcPr>
          <w:p w:rsidR="00773A9F" w:rsidRPr="009B1F68" w:rsidRDefault="00773A9F" w:rsidP="00773A9F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18</w:t>
            </w:r>
          </w:p>
        </w:tc>
        <w:tc>
          <w:tcPr>
            <w:tcW w:w="1575" w:type="dxa"/>
          </w:tcPr>
          <w:p w:rsidR="00773A9F" w:rsidRPr="009B1F68" w:rsidRDefault="00773A9F" w:rsidP="00773A9F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19/11/2017</w:t>
            </w:r>
          </w:p>
        </w:tc>
        <w:tc>
          <w:tcPr>
            <w:tcW w:w="1117" w:type="dxa"/>
          </w:tcPr>
          <w:p w:rsidR="00773A9F" w:rsidRDefault="00773A9F" w:rsidP="00773A9F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44566</w:t>
            </w: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5</w:t>
            </w:r>
          </w:p>
        </w:tc>
        <w:tc>
          <w:tcPr>
            <w:tcW w:w="1297" w:type="dxa"/>
          </w:tcPr>
          <w:p w:rsidR="00773A9F" w:rsidRDefault="00773A9F" w:rsidP="00773A9F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</w:p>
        </w:tc>
        <w:tc>
          <w:tcPr>
            <w:tcW w:w="2520" w:type="dxa"/>
            <w:vMerge/>
          </w:tcPr>
          <w:p w:rsidR="00773A9F" w:rsidRPr="009B1F68" w:rsidRDefault="00773A9F" w:rsidP="00773A9F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</w:p>
        </w:tc>
        <w:tc>
          <w:tcPr>
            <w:tcW w:w="1377" w:type="dxa"/>
          </w:tcPr>
          <w:p w:rsidR="00773A9F" w:rsidRPr="009B1F68" w:rsidRDefault="00773A9F" w:rsidP="00773A9F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227,37</w:t>
            </w:r>
          </w:p>
        </w:tc>
        <w:tc>
          <w:tcPr>
            <w:tcW w:w="1377" w:type="dxa"/>
          </w:tcPr>
          <w:p w:rsidR="00773A9F" w:rsidRDefault="00773A9F" w:rsidP="00773A9F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</w:p>
        </w:tc>
      </w:tr>
      <w:tr w:rsidR="00773A9F" w:rsidRPr="009B1F68" w:rsidTr="00D0362F">
        <w:tc>
          <w:tcPr>
            <w:tcW w:w="817" w:type="dxa"/>
          </w:tcPr>
          <w:p w:rsidR="00773A9F" w:rsidRPr="009B1F68" w:rsidRDefault="00461B36" w:rsidP="00773A9F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19</w:t>
            </w:r>
          </w:p>
        </w:tc>
        <w:tc>
          <w:tcPr>
            <w:tcW w:w="1575" w:type="dxa"/>
          </w:tcPr>
          <w:p w:rsidR="00773A9F" w:rsidRPr="009B1F68" w:rsidRDefault="00773A9F" w:rsidP="00773A9F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19/11/2017</w:t>
            </w:r>
          </w:p>
        </w:tc>
        <w:tc>
          <w:tcPr>
            <w:tcW w:w="1117" w:type="dxa"/>
          </w:tcPr>
          <w:p w:rsidR="00773A9F" w:rsidRPr="009B1F68" w:rsidRDefault="00773A9F" w:rsidP="00773A9F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401000</w:t>
            </w:r>
          </w:p>
        </w:tc>
        <w:tc>
          <w:tcPr>
            <w:tcW w:w="1297" w:type="dxa"/>
          </w:tcPr>
          <w:p w:rsidR="00773A9F" w:rsidRPr="009B1F68" w:rsidRDefault="00773A9F" w:rsidP="00773A9F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FRLYON</w:t>
            </w:r>
          </w:p>
        </w:tc>
        <w:tc>
          <w:tcPr>
            <w:tcW w:w="2520" w:type="dxa"/>
            <w:vMerge/>
          </w:tcPr>
          <w:p w:rsidR="00773A9F" w:rsidRPr="009B1F68" w:rsidRDefault="00773A9F" w:rsidP="00773A9F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</w:p>
        </w:tc>
        <w:tc>
          <w:tcPr>
            <w:tcW w:w="1377" w:type="dxa"/>
          </w:tcPr>
          <w:p w:rsidR="00773A9F" w:rsidRPr="009B1F68" w:rsidRDefault="00773A9F" w:rsidP="00773A9F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</w:p>
        </w:tc>
        <w:tc>
          <w:tcPr>
            <w:tcW w:w="1377" w:type="dxa"/>
          </w:tcPr>
          <w:p w:rsidR="00773A9F" w:rsidRPr="009B1F68" w:rsidRDefault="00773A9F" w:rsidP="00773A9F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1 364,24</w:t>
            </w:r>
          </w:p>
        </w:tc>
      </w:tr>
      <w:tr w:rsidR="00773A9F" w:rsidRPr="009B1F68" w:rsidTr="00D0362F">
        <w:tc>
          <w:tcPr>
            <w:tcW w:w="817" w:type="dxa"/>
          </w:tcPr>
          <w:p w:rsidR="00773A9F" w:rsidRPr="009B1F68" w:rsidRDefault="00461B36" w:rsidP="00773A9F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20</w:t>
            </w:r>
          </w:p>
        </w:tc>
        <w:tc>
          <w:tcPr>
            <w:tcW w:w="1575" w:type="dxa"/>
          </w:tcPr>
          <w:p w:rsidR="00773A9F" w:rsidRPr="009B1F68" w:rsidRDefault="00773A9F" w:rsidP="00773A9F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20/11/2017</w:t>
            </w:r>
          </w:p>
        </w:tc>
        <w:tc>
          <w:tcPr>
            <w:tcW w:w="1117" w:type="dxa"/>
          </w:tcPr>
          <w:p w:rsidR="00773A9F" w:rsidRPr="009B1F68" w:rsidRDefault="00773A9F" w:rsidP="00773A9F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607010</w:t>
            </w:r>
          </w:p>
        </w:tc>
        <w:tc>
          <w:tcPr>
            <w:tcW w:w="1297" w:type="dxa"/>
          </w:tcPr>
          <w:p w:rsidR="00773A9F" w:rsidRPr="009B1F68" w:rsidRDefault="00773A9F" w:rsidP="00773A9F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</w:p>
        </w:tc>
        <w:tc>
          <w:tcPr>
            <w:tcW w:w="2520" w:type="dxa"/>
            <w:vMerge w:val="restart"/>
          </w:tcPr>
          <w:p w:rsidR="00773A9F" w:rsidRPr="009B1F68" w:rsidRDefault="00773A9F" w:rsidP="00773A9F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Facture n° 2253/017 Plasturgie Castelroussine</w:t>
            </w:r>
          </w:p>
          <w:p w:rsidR="00773A9F" w:rsidRPr="009B1F68" w:rsidRDefault="00773A9F" w:rsidP="00773A9F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 xml:space="preserve">Pièce 11/256 </w:t>
            </w:r>
          </w:p>
        </w:tc>
        <w:tc>
          <w:tcPr>
            <w:tcW w:w="1377" w:type="dxa"/>
          </w:tcPr>
          <w:p w:rsidR="00773A9F" w:rsidRPr="009B1F68" w:rsidRDefault="00773A9F" w:rsidP="00773A9F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5 129,95</w:t>
            </w:r>
          </w:p>
        </w:tc>
        <w:tc>
          <w:tcPr>
            <w:tcW w:w="1377" w:type="dxa"/>
          </w:tcPr>
          <w:p w:rsidR="00773A9F" w:rsidRPr="009B1F68" w:rsidRDefault="00773A9F" w:rsidP="00773A9F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</w:p>
        </w:tc>
      </w:tr>
      <w:tr w:rsidR="00773A9F" w:rsidRPr="009B1F68" w:rsidTr="00D0362F">
        <w:tc>
          <w:tcPr>
            <w:tcW w:w="817" w:type="dxa"/>
          </w:tcPr>
          <w:p w:rsidR="00773A9F" w:rsidRPr="009B1F68" w:rsidRDefault="00461B36" w:rsidP="00773A9F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21</w:t>
            </w:r>
          </w:p>
        </w:tc>
        <w:tc>
          <w:tcPr>
            <w:tcW w:w="1575" w:type="dxa"/>
          </w:tcPr>
          <w:p w:rsidR="00773A9F" w:rsidRPr="009B1F68" w:rsidRDefault="00773A9F" w:rsidP="00773A9F"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20/11/2017</w:t>
            </w:r>
          </w:p>
        </w:tc>
        <w:tc>
          <w:tcPr>
            <w:tcW w:w="1117" w:type="dxa"/>
          </w:tcPr>
          <w:p w:rsidR="00773A9F" w:rsidRPr="009B1F68" w:rsidRDefault="00773A9F" w:rsidP="00773A9F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44566</w:t>
            </w: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5</w:t>
            </w:r>
          </w:p>
        </w:tc>
        <w:tc>
          <w:tcPr>
            <w:tcW w:w="1297" w:type="dxa"/>
          </w:tcPr>
          <w:p w:rsidR="00773A9F" w:rsidRPr="009B1F68" w:rsidRDefault="00773A9F" w:rsidP="00773A9F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</w:p>
        </w:tc>
        <w:tc>
          <w:tcPr>
            <w:tcW w:w="2520" w:type="dxa"/>
            <w:vMerge/>
          </w:tcPr>
          <w:p w:rsidR="00773A9F" w:rsidRPr="009B1F68" w:rsidRDefault="00773A9F" w:rsidP="00773A9F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</w:p>
        </w:tc>
        <w:tc>
          <w:tcPr>
            <w:tcW w:w="1377" w:type="dxa"/>
          </w:tcPr>
          <w:p w:rsidR="00773A9F" w:rsidRPr="009B1F68" w:rsidRDefault="00773A9F" w:rsidP="00773A9F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1 0</w:t>
            </w: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0</w:t>
            </w: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5,</w:t>
            </w: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47</w:t>
            </w:r>
          </w:p>
        </w:tc>
        <w:tc>
          <w:tcPr>
            <w:tcW w:w="1377" w:type="dxa"/>
          </w:tcPr>
          <w:p w:rsidR="00773A9F" w:rsidRPr="009B1F68" w:rsidRDefault="00773A9F" w:rsidP="00773A9F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</w:p>
        </w:tc>
      </w:tr>
      <w:tr w:rsidR="00773A9F" w:rsidRPr="009B1F68" w:rsidTr="00D0362F">
        <w:tc>
          <w:tcPr>
            <w:tcW w:w="817" w:type="dxa"/>
          </w:tcPr>
          <w:p w:rsidR="00773A9F" w:rsidRPr="009B1F68" w:rsidRDefault="00461B36" w:rsidP="00773A9F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22</w:t>
            </w:r>
          </w:p>
        </w:tc>
        <w:tc>
          <w:tcPr>
            <w:tcW w:w="1575" w:type="dxa"/>
          </w:tcPr>
          <w:p w:rsidR="00773A9F" w:rsidRPr="009B1F68" w:rsidRDefault="00773A9F" w:rsidP="00773A9F"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20/11/2017</w:t>
            </w:r>
          </w:p>
        </w:tc>
        <w:tc>
          <w:tcPr>
            <w:tcW w:w="1117" w:type="dxa"/>
          </w:tcPr>
          <w:p w:rsidR="00773A9F" w:rsidRPr="009B1F68" w:rsidRDefault="00773A9F" w:rsidP="00773A9F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609700</w:t>
            </w:r>
          </w:p>
        </w:tc>
        <w:tc>
          <w:tcPr>
            <w:tcW w:w="1297" w:type="dxa"/>
          </w:tcPr>
          <w:p w:rsidR="00773A9F" w:rsidRPr="009B1F68" w:rsidRDefault="00773A9F" w:rsidP="00773A9F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</w:p>
        </w:tc>
        <w:tc>
          <w:tcPr>
            <w:tcW w:w="2520" w:type="dxa"/>
            <w:vMerge/>
          </w:tcPr>
          <w:p w:rsidR="00773A9F" w:rsidRPr="009B1F68" w:rsidRDefault="00773A9F" w:rsidP="00773A9F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</w:p>
        </w:tc>
        <w:tc>
          <w:tcPr>
            <w:tcW w:w="1377" w:type="dxa"/>
          </w:tcPr>
          <w:p w:rsidR="00773A9F" w:rsidRPr="009B1F68" w:rsidRDefault="00773A9F" w:rsidP="00773A9F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</w:p>
        </w:tc>
        <w:tc>
          <w:tcPr>
            <w:tcW w:w="1377" w:type="dxa"/>
          </w:tcPr>
          <w:p w:rsidR="00773A9F" w:rsidRPr="009B1F68" w:rsidRDefault="00773A9F" w:rsidP="00773A9F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102</w:t>
            </w: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,</w:t>
            </w: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60</w:t>
            </w:r>
          </w:p>
        </w:tc>
      </w:tr>
      <w:tr w:rsidR="00773A9F" w:rsidRPr="009B1F68" w:rsidTr="00D0362F">
        <w:tc>
          <w:tcPr>
            <w:tcW w:w="817" w:type="dxa"/>
          </w:tcPr>
          <w:p w:rsidR="00773A9F" w:rsidRPr="009B1F68" w:rsidRDefault="00461B36" w:rsidP="00773A9F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23</w:t>
            </w:r>
          </w:p>
        </w:tc>
        <w:tc>
          <w:tcPr>
            <w:tcW w:w="1575" w:type="dxa"/>
          </w:tcPr>
          <w:p w:rsidR="00773A9F" w:rsidRPr="009B1F68" w:rsidRDefault="00773A9F" w:rsidP="00773A9F"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20/11/2017</w:t>
            </w:r>
          </w:p>
        </w:tc>
        <w:tc>
          <w:tcPr>
            <w:tcW w:w="1117" w:type="dxa"/>
          </w:tcPr>
          <w:p w:rsidR="00773A9F" w:rsidRPr="009B1F68" w:rsidRDefault="00773A9F" w:rsidP="00773A9F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401000</w:t>
            </w:r>
          </w:p>
        </w:tc>
        <w:tc>
          <w:tcPr>
            <w:tcW w:w="1297" w:type="dxa"/>
          </w:tcPr>
          <w:p w:rsidR="00773A9F" w:rsidRPr="009B1F68" w:rsidRDefault="00773A9F" w:rsidP="00773A9F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FRPLAST</w:t>
            </w:r>
          </w:p>
        </w:tc>
        <w:tc>
          <w:tcPr>
            <w:tcW w:w="2520" w:type="dxa"/>
            <w:vMerge/>
          </w:tcPr>
          <w:p w:rsidR="00773A9F" w:rsidRPr="009B1F68" w:rsidRDefault="00773A9F" w:rsidP="00773A9F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</w:p>
        </w:tc>
        <w:tc>
          <w:tcPr>
            <w:tcW w:w="1377" w:type="dxa"/>
          </w:tcPr>
          <w:p w:rsidR="00773A9F" w:rsidRPr="009B1F68" w:rsidRDefault="00773A9F" w:rsidP="00773A9F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</w:p>
        </w:tc>
        <w:tc>
          <w:tcPr>
            <w:tcW w:w="1377" w:type="dxa"/>
          </w:tcPr>
          <w:p w:rsidR="00773A9F" w:rsidRPr="009B1F68" w:rsidRDefault="00773A9F" w:rsidP="00773A9F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6 032,82</w:t>
            </w:r>
          </w:p>
        </w:tc>
      </w:tr>
      <w:tr w:rsidR="00773A9F" w:rsidRPr="009B1F68" w:rsidTr="00D0362F">
        <w:tc>
          <w:tcPr>
            <w:tcW w:w="817" w:type="dxa"/>
          </w:tcPr>
          <w:p w:rsidR="00773A9F" w:rsidRPr="009B1F68" w:rsidRDefault="00461B36" w:rsidP="00773A9F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24</w:t>
            </w:r>
          </w:p>
        </w:tc>
        <w:tc>
          <w:tcPr>
            <w:tcW w:w="1575" w:type="dxa"/>
          </w:tcPr>
          <w:p w:rsidR="00773A9F" w:rsidRPr="009B1F68" w:rsidRDefault="00773A9F" w:rsidP="00773A9F"/>
        </w:tc>
        <w:tc>
          <w:tcPr>
            <w:tcW w:w="1117" w:type="dxa"/>
          </w:tcPr>
          <w:p w:rsidR="00773A9F" w:rsidRPr="009B1F68" w:rsidRDefault="00773A9F" w:rsidP="00773A9F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…….</w:t>
            </w:r>
          </w:p>
        </w:tc>
        <w:tc>
          <w:tcPr>
            <w:tcW w:w="1297" w:type="dxa"/>
          </w:tcPr>
          <w:p w:rsidR="00773A9F" w:rsidRPr="009B1F68" w:rsidRDefault="00773A9F" w:rsidP="00773A9F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</w:p>
        </w:tc>
        <w:tc>
          <w:tcPr>
            <w:tcW w:w="2520" w:type="dxa"/>
          </w:tcPr>
          <w:p w:rsidR="00773A9F" w:rsidRPr="009B1F68" w:rsidRDefault="00804AA0" w:rsidP="00773A9F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…………….</w:t>
            </w:r>
          </w:p>
        </w:tc>
        <w:tc>
          <w:tcPr>
            <w:tcW w:w="1377" w:type="dxa"/>
          </w:tcPr>
          <w:p w:rsidR="00773A9F" w:rsidRPr="009B1F68" w:rsidRDefault="00773A9F" w:rsidP="00773A9F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…….</w:t>
            </w:r>
          </w:p>
        </w:tc>
        <w:tc>
          <w:tcPr>
            <w:tcW w:w="1377" w:type="dxa"/>
          </w:tcPr>
          <w:p w:rsidR="00773A9F" w:rsidRPr="009B1F68" w:rsidRDefault="00773A9F" w:rsidP="00773A9F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……</w:t>
            </w:r>
          </w:p>
        </w:tc>
      </w:tr>
    </w:tbl>
    <w:p w:rsidR="00FE682E" w:rsidRPr="00414B11" w:rsidRDefault="00FE682E" w:rsidP="005139FD">
      <w:pPr>
        <w:rPr>
          <w:rFonts w:ascii="Arial" w:eastAsia="Times New Roman" w:hAnsi="Arial" w:cs="Arial"/>
          <w:bCs/>
          <w:color w:val="000000"/>
          <w:sz w:val="24"/>
          <w:szCs w:val="24"/>
          <w:lang w:eastAsia="fr-FR" w:bidi="ar-SA"/>
        </w:rPr>
      </w:pPr>
    </w:p>
    <w:p w:rsidR="004B0EC1" w:rsidRDefault="004B0EC1" w:rsidP="005139FD">
      <w:pPr>
        <w:rPr>
          <w:rFonts w:ascii="Arial" w:eastAsia="Times New Roman" w:hAnsi="Arial" w:cs="Arial"/>
          <w:sz w:val="24"/>
          <w:szCs w:val="24"/>
          <w:lang w:eastAsia="fr-FR" w:bidi="ar-SA"/>
        </w:rPr>
      </w:pPr>
    </w:p>
    <w:p w:rsidR="00264B5A" w:rsidRDefault="007E3540" w:rsidP="00264B5A">
      <w:pPr>
        <w:pBdr>
          <w:bottom w:val="single" w:sz="4" w:space="0" w:color="auto"/>
        </w:pBd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 w:bidi="ar-S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 w:bidi="ar-SA"/>
        </w:rPr>
        <w:t>A</w:t>
      </w:r>
      <w:r w:rsidRPr="00E20275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 w:bidi="ar-SA"/>
        </w:rPr>
        <w:t xml:space="preserve">nnexe </w:t>
      </w:r>
      <w:r w:rsidR="00DD675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 w:bidi="ar-SA"/>
        </w:rPr>
        <w:t>A</w:t>
      </w:r>
      <w:r w:rsidR="00F40C76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 w:bidi="ar-SA"/>
        </w:rPr>
        <w:t>4</w:t>
      </w:r>
      <w:r w:rsidR="00DD675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 w:bidi="ar-SA"/>
        </w:rPr>
        <w:t xml:space="preserve"> </w:t>
      </w:r>
      <w:r w:rsidR="00FC785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 w:bidi="ar-SA"/>
        </w:rPr>
        <w:t>–</w:t>
      </w:r>
      <w:r w:rsidR="00DD675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 w:bidi="ar-SA"/>
        </w:rPr>
        <w:t xml:space="preserve"> </w:t>
      </w:r>
      <w:r w:rsidR="00264B5A" w:rsidRPr="001A6B79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 w:bidi="ar-SA"/>
        </w:rPr>
        <w:t xml:space="preserve">Extrait </w:t>
      </w:r>
      <w:r w:rsidR="00264B5A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 w:bidi="ar-SA"/>
        </w:rPr>
        <w:t>du journal de banque de novembre 2017</w:t>
      </w:r>
    </w:p>
    <w:p w:rsidR="007E3540" w:rsidRPr="005D7A9A" w:rsidRDefault="007E3540" w:rsidP="007E3540">
      <w:pPr>
        <w:pBdr>
          <w:bottom w:val="single" w:sz="4" w:space="1" w:color="auto"/>
        </w:pBdr>
        <w:tabs>
          <w:tab w:val="left" w:pos="8931"/>
        </w:tabs>
        <w:rPr>
          <w:rFonts w:ascii="Arial" w:eastAsia="Times New Roman" w:hAnsi="Arial" w:cs="Arial"/>
          <w:bCs/>
          <w:color w:val="000000"/>
          <w:sz w:val="24"/>
          <w:szCs w:val="24"/>
          <w:lang w:eastAsia="fr-FR" w:bidi="ar-SA"/>
        </w:rPr>
      </w:pPr>
    </w:p>
    <w:p w:rsidR="007E3540" w:rsidRDefault="007E3540" w:rsidP="007E3540">
      <w:pPr>
        <w:rPr>
          <w:rFonts w:ascii="Arial" w:eastAsia="Times New Roman" w:hAnsi="Arial" w:cs="Arial"/>
          <w:sz w:val="16"/>
          <w:szCs w:val="16"/>
          <w:lang w:eastAsia="fr-FR" w:bidi="ar-SA"/>
        </w:rPr>
      </w:pPr>
    </w:p>
    <w:tbl>
      <w:tblPr>
        <w:tblStyle w:val="Grilledutableau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1352"/>
        <w:gridCol w:w="3184"/>
        <w:gridCol w:w="1134"/>
        <w:gridCol w:w="1134"/>
      </w:tblGrid>
      <w:tr w:rsidR="00BD3BFD" w:rsidRPr="009B1F68" w:rsidTr="009B1F68">
        <w:tc>
          <w:tcPr>
            <w:tcW w:w="817" w:type="dxa"/>
            <w:vMerge w:val="restart"/>
            <w:vAlign w:val="center"/>
          </w:tcPr>
          <w:p w:rsidR="00264B5A" w:rsidRPr="009B1F68" w:rsidRDefault="009B1F68" w:rsidP="00863E01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N° de ligne</w:t>
            </w:r>
          </w:p>
        </w:tc>
        <w:tc>
          <w:tcPr>
            <w:tcW w:w="1418" w:type="dxa"/>
            <w:vMerge w:val="restart"/>
            <w:vAlign w:val="center"/>
          </w:tcPr>
          <w:p w:rsidR="00264B5A" w:rsidRPr="009B1F68" w:rsidRDefault="00264B5A" w:rsidP="00863E01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Date</w:t>
            </w:r>
          </w:p>
        </w:tc>
        <w:tc>
          <w:tcPr>
            <w:tcW w:w="2486" w:type="dxa"/>
            <w:gridSpan w:val="2"/>
            <w:vAlign w:val="center"/>
          </w:tcPr>
          <w:p w:rsidR="00264B5A" w:rsidRPr="009B1F68" w:rsidRDefault="00264B5A" w:rsidP="00863E01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Numéro des compte</w:t>
            </w:r>
            <w:r w:rsid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s</w:t>
            </w:r>
          </w:p>
        </w:tc>
        <w:tc>
          <w:tcPr>
            <w:tcW w:w="3184" w:type="dxa"/>
            <w:vMerge w:val="restart"/>
            <w:vAlign w:val="center"/>
          </w:tcPr>
          <w:p w:rsidR="00264B5A" w:rsidRPr="009B1F68" w:rsidRDefault="00264B5A" w:rsidP="00863E01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Libellé</w:t>
            </w:r>
          </w:p>
        </w:tc>
        <w:tc>
          <w:tcPr>
            <w:tcW w:w="1134" w:type="dxa"/>
            <w:vMerge w:val="restart"/>
            <w:vAlign w:val="center"/>
          </w:tcPr>
          <w:p w:rsidR="00264B5A" w:rsidRPr="009B1F68" w:rsidRDefault="00264B5A" w:rsidP="00863E01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Débit</w:t>
            </w:r>
          </w:p>
        </w:tc>
        <w:tc>
          <w:tcPr>
            <w:tcW w:w="1134" w:type="dxa"/>
            <w:vMerge w:val="restart"/>
            <w:vAlign w:val="center"/>
          </w:tcPr>
          <w:p w:rsidR="00264B5A" w:rsidRPr="009B1F68" w:rsidRDefault="00264B5A" w:rsidP="00863E01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Crédit</w:t>
            </w:r>
          </w:p>
        </w:tc>
      </w:tr>
      <w:tr w:rsidR="00264B5A" w:rsidRPr="009B1F68" w:rsidTr="009B1F68">
        <w:tc>
          <w:tcPr>
            <w:tcW w:w="817" w:type="dxa"/>
            <w:vMerge/>
            <w:vAlign w:val="center"/>
          </w:tcPr>
          <w:p w:rsidR="00264B5A" w:rsidRPr="009B1F68" w:rsidRDefault="00264B5A" w:rsidP="00863E01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264B5A" w:rsidRPr="009B1F68" w:rsidRDefault="00264B5A" w:rsidP="00863E01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</w:p>
        </w:tc>
        <w:tc>
          <w:tcPr>
            <w:tcW w:w="1134" w:type="dxa"/>
            <w:vAlign w:val="center"/>
          </w:tcPr>
          <w:p w:rsidR="00264B5A" w:rsidRPr="009B1F68" w:rsidRDefault="00264B5A" w:rsidP="00863E01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Général</w:t>
            </w:r>
          </w:p>
        </w:tc>
        <w:tc>
          <w:tcPr>
            <w:tcW w:w="1352" w:type="dxa"/>
            <w:vAlign w:val="center"/>
          </w:tcPr>
          <w:p w:rsidR="00264B5A" w:rsidRPr="009B1F68" w:rsidRDefault="00264B5A" w:rsidP="00863E01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Tiers</w:t>
            </w:r>
          </w:p>
        </w:tc>
        <w:tc>
          <w:tcPr>
            <w:tcW w:w="3184" w:type="dxa"/>
            <w:vMerge/>
            <w:vAlign w:val="center"/>
          </w:tcPr>
          <w:p w:rsidR="00264B5A" w:rsidRPr="009B1F68" w:rsidRDefault="00264B5A" w:rsidP="00863E01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</w:p>
        </w:tc>
        <w:tc>
          <w:tcPr>
            <w:tcW w:w="1134" w:type="dxa"/>
            <w:vMerge/>
            <w:vAlign w:val="center"/>
          </w:tcPr>
          <w:p w:rsidR="00264B5A" w:rsidRPr="009B1F68" w:rsidRDefault="00264B5A" w:rsidP="00863E01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</w:p>
        </w:tc>
        <w:tc>
          <w:tcPr>
            <w:tcW w:w="1134" w:type="dxa"/>
            <w:vMerge/>
            <w:vAlign w:val="center"/>
          </w:tcPr>
          <w:p w:rsidR="00264B5A" w:rsidRPr="009B1F68" w:rsidRDefault="00264B5A" w:rsidP="00863E01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</w:p>
        </w:tc>
      </w:tr>
      <w:tr w:rsidR="009B1F68" w:rsidRPr="009B1F68" w:rsidTr="009B1F68">
        <w:tc>
          <w:tcPr>
            <w:tcW w:w="817" w:type="dxa"/>
          </w:tcPr>
          <w:p w:rsidR="009B1F68" w:rsidRDefault="009B1F68" w:rsidP="009B1F68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51</w:t>
            </w:r>
          </w:p>
        </w:tc>
        <w:tc>
          <w:tcPr>
            <w:tcW w:w="1418" w:type="dxa"/>
          </w:tcPr>
          <w:p w:rsidR="009B1F68" w:rsidRPr="009B1F68" w:rsidRDefault="009B1F68" w:rsidP="004D129C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20/11/2017</w:t>
            </w:r>
          </w:p>
        </w:tc>
        <w:tc>
          <w:tcPr>
            <w:tcW w:w="1134" w:type="dxa"/>
          </w:tcPr>
          <w:p w:rsidR="009B1F68" w:rsidRPr="009B1F68" w:rsidRDefault="002B10F0" w:rsidP="00863E01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…….</w:t>
            </w:r>
          </w:p>
        </w:tc>
        <w:tc>
          <w:tcPr>
            <w:tcW w:w="1352" w:type="dxa"/>
          </w:tcPr>
          <w:p w:rsidR="009B1F68" w:rsidRPr="009B1F68" w:rsidRDefault="009B1F68" w:rsidP="00863E01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</w:p>
        </w:tc>
        <w:tc>
          <w:tcPr>
            <w:tcW w:w="3184" w:type="dxa"/>
          </w:tcPr>
          <w:p w:rsidR="009B1F68" w:rsidRPr="009B1F68" w:rsidRDefault="002B10F0" w:rsidP="00863E01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……………</w:t>
            </w:r>
          </w:p>
        </w:tc>
        <w:tc>
          <w:tcPr>
            <w:tcW w:w="1134" w:type="dxa"/>
          </w:tcPr>
          <w:p w:rsidR="009B1F68" w:rsidRPr="009B1F68" w:rsidRDefault="002B10F0" w:rsidP="00863E01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……..</w:t>
            </w:r>
          </w:p>
        </w:tc>
        <w:tc>
          <w:tcPr>
            <w:tcW w:w="1134" w:type="dxa"/>
          </w:tcPr>
          <w:p w:rsidR="009B1F68" w:rsidRPr="009B1F68" w:rsidRDefault="002B10F0" w:rsidP="00863E01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…….</w:t>
            </w:r>
          </w:p>
        </w:tc>
      </w:tr>
      <w:tr w:rsidR="00264B5A" w:rsidRPr="009B1F68" w:rsidTr="009B1F68">
        <w:tc>
          <w:tcPr>
            <w:tcW w:w="817" w:type="dxa"/>
          </w:tcPr>
          <w:p w:rsidR="00264B5A" w:rsidRPr="009B1F68" w:rsidRDefault="009B1F68" w:rsidP="009B1F68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52</w:t>
            </w:r>
          </w:p>
        </w:tc>
        <w:tc>
          <w:tcPr>
            <w:tcW w:w="1418" w:type="dxa"/>
          </w:tcPr>
          <w:p w:rsidR="00264B5A" w:rsidRPr="009B1F68" w:rsidRDefault="00264B5A" w:rsidP="004D129C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2</w:t>
            </w:r>
            <w:r w:rsidR="004D129C"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0</w:t>
            </w: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/11/2017</w:t>
            </w:r>
          </w:p>
        </w:tc>
        <w:tc>
          <w:tcPr>
            <w:tcW w:w="1134" w:type="dxa"/>
          </w:tcPr>
          <w:p w:rsidR="00264B5A" w:rsidRPr="009B1F68" w:rsidRDefault="00264B5A" w:rsidP="00863E01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401000</w:t>
            </w:r>
          </w:p>
        </w:tc>
        <w:tc>
          <w:tcPr>
            <w:tcW w:w="1352" w:type="dxa"/>
          </w:tcPr>
          <w:p w:rsidR="00264B5A" w:rsidRPr="009B1F68" w:rsidRDefault="00264B5A" w:rsidP="00863E01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FRPLAST</w:t>
            </w:r>
          </w:p>
        </w:tc>
        <w:tc>
          <w:tcPr>
            <w:tcW w:w="3184" w:type="dxa"/>
            <w:vMerge w:val="restart"/>
          </w:tcPr>
          <w:p w:rsidR="00264B5A" w:rsidRPr="009B1F68" w:rsidRDefault="000C397D" w:rsidP="00863E01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Règlement virement</w:t>
            </w:r>
          </w:p>
          <w:p w:rsidR="00BD3BFD" w:rsidRPr="009B1F68" w:rsidRDefault="00BD3BFD" w:rsidP="00863E01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HSBC Facture n° 2253/017</w:t>
            </w:r>
          </w:p>
        </w:tc>
        <w:tc>
          <w:tcPr>
            <w:tcW w:w="1134" w:type="dxa"/>
            <w:vAlign w:val="center"/>
          </w:tcPr>
          <w:p w:rsidR="00264B5A" w:rsidRPr="009B1F68" w:rsidRDefault="00264B5A" w:rsidP="009B1F68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6 032,82</w:t>
            </w:r>
          </w:p>
        </w:tc>
        <w:tc>
          <w:tcPr>
            <w:tcW w:w="1134" w:type="dxa"/>
            <w:vAlign w:val="center"/>
          </w:tcPr>
          <w:p w:rsidR="00264B5A" w:rsidRPr="009B1F68" w:rsidRDefault="00264B5A" w:rsidP="009B1F68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</w:p>
        </w:tc>
      </w:tr>
      <w:tr w:rsidR="00264B5A" w:rsidRPr="009B1F68" w:rsidTr="009B1F68">
        <w:tc>
          <w:tcPr>
            <w:tcW w:w="817" w:type="dxa"/>
          </w:tcPr>
          <w:p w:rsidR="00264B5A" w:rsidRPr="009B1F68" w:rsidRDefault="009B1F68" w:rsidP="009B1F68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53</w:t>
            </w:r>
          </w:p>
        </w:tc>
        <w:tc>
          <w:tcPr>
            <w:tcW w:w="1418" w:type="dxa"/>
          </w:tcPr>
          <w:p w:rsidR="00264B5A" w:rsidRPr="009B1F68" w:rsidRDefault="009B1F68" w:rsidP="00863E01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20/11/2017</w:t>
            </w:r>
          </w:p>
        </w:tc>
        <w:tc>
          <w:tcPr>
            <w:tcW w:w="1134" w:type="dxa"/>
          </w:tcPr>
          <w:p w:rsidR="00264B5A" w:rsidRPr="009B1F68" w:rsidRDefault="00264B5A" w:rsidP="00863E01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512200</w:t>
            </w:r>
          </w:p>
        </w:tc>
        <w:tc>
          <w:tcPr>
            <w:tcW w:w="1352" w:type="dxa"/>
          </w:tcPr>
          <w:p w:rsidR="00264B5A" w:rsidRPr="009B1F68" w:rsidRDefault="00264B5A" w:rsidP="00863E01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</w:p>
        </w:tc>
        <w:tc>
          <w:tcPr>
            <w:tcW w:w="3184" w:type="dxa"/>
            <w:vMerge/>
          </w:tcPr>
          <w:p w:rsidR="00264B5A" w:rsidRPr="009B1F68" w:rsidRDefault="00264B5A" w:rsidP="00863E01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</w:p>
        </w:tc>
        <w:tc>
          <w:tcPr>
            <w:tcW w:w="1134" w:type="dxa"/>
            <w:vAlign w:val="center"/>
          </w:tcPr>
          <w:p w:rsidR="00264B5A" w:rsidRPr="009B1F68" w:rsidRDefault="00264B5A" w:rsidP="009B1F68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</w:p>
        </w:tc>
        <w:tc>
          <w:tcPr>
            <w:tcW w:w="1134" w:type="dxa"/>
            <w:vAlign w:val="center"/>
          </w:tcPr>
          <w:p w:rsidR="00264B5A" w:rsidRPr="009B1F68" w:rsidRDefault="00264B5A" w:rsidP="009B1F68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6 032,82</w:t>
            </w:r>
          </w:p>
        </w:tc>
      </w:tr>
      <w:tr w:rsidR="009B1F68" w:rsidRPr="009B1F68" w:rsidTr="009B1F68">
        <w:tc>
          <w:tcPr>
            <w:tcW w:w="817" w:type="dxa"/>
          </w:tcPr>
          <w:p w:rsidR="009B1F68" w:rsidRPr="009B1F68" w:rsidRDefault="009B1F68" w:rsidP="009B1F68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54</w:t>
            </w:r>
          </w:p>
        </w:tc>
        <w:tc>
          <w:tcPr>
            <w:tcW w:w="1418" w:type="dxa"/>
          </w:tcPr>
          <w:p w:rsidR="009B1F68" w:rsidRPr="009B1F68" w:rsidRDefault="009B1F68" w:rsidP="00863E01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20/11/2017</w:t>
            </w:r>
          </w:p>
        </w:tc>
        <w:tc>
          <w:tcPr>
            <w:tcW w:w="1134" w:type="dxa"/>
          </w:tcPr>
          <w:p w:rsidR="009B1F68" w:rsidRPr="009B1F68" w:rsidRDefault="009B1F68" w:rsidP="00863E01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401000</w:t>
            </w:r>
          </w:p>
        </w:tc>
        <w:tc>
          <w:tcPr>
            <w:tcW w:w="1352" w:type="dxa"/>
          </w:tcPr>
          <w:p w:rsidR="009B1F68" w:rsidRPr="009B1F68" w:rsidRDefault="009B1F68" w:rsidP="00863E01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FRLAMP</w:t>
            </w:r>
          </w:p>
        </w:tc>
        <w:tc>
          <w:tcPr>
            <w:tcW w:w="3184" w:type="dxa"/>
            <w:vMerge w:val="restart"/>
          </w:tcPr>
          <w:p w:rsidR="009B1F68" w:rsidRPr="009B1F68" w:rsidRDefault="000C397D" w:rsidP="009B1F68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Règlement virement</w:t>
            </w:r>
          </w:p>
          <w:p w:rsidR="009B1F68" w:rsidRPr="009B1F68" w:rsidRDefault="009B1F68" w:rsidP="009B1F68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Lampiris</w:t>
            </w: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 xml:space="preserve"> Facture</w:t>
            </w: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 xml:space="preserve"> </w:t>
            </w:r>
            <w:r w:rsidRPr="009B1F68"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n°</w:t>
            </w: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 xml:space="preserve"> 2356/017</w:t>
            </w:r>
          </w:p>
        </w:tc>
        <w:tc>
          <w:tcPr>
            <w:tcW w:w="1134" w:type="dxa"/>
            <w:vAlign w:val="center"/>
          </w:tcPr>
          <w:p w:rsidR="009B1F68" w:rsidRPr="009B1F68" w:rsidRDefault="009B1F68" w:rsidP="009B1F68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2 832,11</w:t>
            </w:r>
          </w:p>
        </w:tc>
        <w:tc>
          <w:tcPr>
            <w:tcW w:w="1134" w:type="dxa"/>
            <w:vAlign w:val="center"/>
          </w:tcPr>
          <w:p w:rsidR="009B1F68" w:rsidRPr="009B1F68" w:rsidRDefault="009B1F68" w:rsidP="009B1F68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</w:p>
        </w:tc>
      </w:tr>
      <w:tr w:rsidR="009B1F68" w:rsidRPr="009B1F68" w:rsidTr="009B1F68">
        <w:tc>
          <w:tcPr>
            <w:tcW w:w="817" w:type="dxa"/>
          </w:tcPr>
          <w:p w:rsidR="009B1F68" w:rsidRDefault="009B1F68" w:rsidP="009B1F68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55</w:t>
            </w:r>
          </w:p>
        </w:tc>
        <w:tc>
          <w:tcPr>
            <w:tcW w:w="1418" w:type="dxa"/>
          </w:tcPr>
          <w:p w:rsidR="009B1F68" w:rsidRPr="009B1F68" w:rsidRDefault="009B1F68" w:rsidP="00863E01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20/11/2017</w:t>
            </w:r>
          </w:p>
        </w:tc>
        <w:tc>
          <w:tcPr>
            <w:tcW w:w="1134" w:type="dxa"/>
          </w:tcPr>
          <w:p w:rsidR="009B1F68" w:rsidRPr="009B1F68" w:rsidRDefault="009B1F68" w:rsidP="00863E01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512200</w:t>
            </w:r>
          </w:p>
        </w:tc>
        <w:tc>
          <w:tcPr>
            <w:tcW w:w="1352" w:type="dxa"/>
          </w:tcPr>
          <w:p w:rsidR="009B1F68" w:rsidRPr="009B1F68" w:rsidRDefault="009B1F68" w:rsidP="00863E01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</w:p>
        </w:tc>
        <w:tc>
          <w:tcPr>
            <w:tcW w:w="3184" w:type="dxa"/>
            <w:vMerge/>
          </w:tcPr>
          <w:p w:rsidR="009B1F68" w:rsidRPr="009B1F68" w:rsidRDefault="009B1F68" w:rsidP="00863E01">
            <w:pP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</w:p>
        </w:tc>
        <w:tc>
          <w:tcPr>
            <w:tcW w:w="1134" w:type="dxa"/>
            <w:vAlign w:val="center"/>
          </w:tcPr>
          <w:p w:rsidR="009B1F68" w:rsidRPr="009B1F68" w:rsidRDefault="009B1F68" w:rsidP="009B1F68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</w:p>
        </w:tc>
        <w:tc>
          <w:tcPr>
            <w:tcW w:w="1134" w:type="dxa"/>
            <w:vAlign w:val="center"/>
          </w:tcPr>
          <w:p w:rsidR="009B1F68" w:rsidRPr="009B1F68" w:rsidRDefault="009B1F68" w:rsidP="009B1F68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 w:bidi="ar-SA"/>
              </w:rPr>
              <w:t>2 832,11</w:t>
            </w:r>
          </w:p>
        </w:tc>
      </w:tr>
    </w:tbl>
    <w:p w:rsidR="00264B5A" w:rsidRDefault="00264B5A" w:rsidP="007E3540">
      <w:pPr>
        <w:rPr>
          <w:rFonts w:ascii="Arial" w:eastAsia="Times New Roman" w:hAnsi="Arial" w:cs="Arial"/>
          <w:sz w:val="16"/>
          <w:szCs w:val="16"/>
          <w:lang w:eastAsia="fr-FR" w:bidi="ar-SA"/>
        </w:rPr>
      </w:pPr>
    </w:p>
    <w:p w:rsidR="005D7A9A" w:rsidRDefault="005D7A9A" w:rsidP="007E3540">
      <w:pPr>
        <w:rPr>
          <w:rFonts w:ascii="Arial" w:eastAsia="Times New Roman" w:hAnsi="Arial" w:cs="Arial"/>
          <w:sz w:val="16"/>
          <w:szCs w:val="16"/>
          <w:lang w:eastAsia="fr-FR" w:bidi="ar-SA"/>
        </w:rPr>
      </w:pPr>
    </w:p>
    <w:p w:rsidR="005D7A9A" w:rsidRDefault="005D7A9A" w:rsidP="007E3540">
      <w:pPr>
        <w:rPr>
          <w:rFonts w:ascii="Arial" w:eastAsia="Times New Roman" w:hAnsi="Arial" w:cs="Arial"/>
          <w:sz w:val="16"/>
          <w:szCs w:val="16"/>
          <w:lang w:eastAsia="fr-FR" w:bidi="ar-SA"/>
        </w:rPr>
      </w:pPr>
    </w:p>
    <w:p w:rsidR="005D7A9A" w:rsidRDefault="005D7A9A">
      <w:pPr>
        <w:rPr>
          <w:rFonts w:ascii="Arial" w:eastAsia="Times New Roman" w:hAnsi="Arial" w:cs="Arial"/>
          <w:sz w:val="16"/>
          <w:szCs w:val="16"/>
          <w:lang w:eastAsia="fr-FR" w:bidi="ar-SA"/>
        </w:rPr>
      </w:pPr>
      <w:r>
        <w:rPr>
          <w:rFonts w:ascii="Arial" w:eastAsia="Times New Roman" w:hAnsi="Arial" w:cs="Arial"/>
          <w:sz w:val="16"/>
          <w:szCs w:val="16"/>
          <w:lang w:eastAsia="fr-FR" w:bidi="ar-SA"/>
        </w:rPr>
        <w:br w:type="page"/>
      </w:r>
    </w:p>
    <w:p w:rsidR="005D7A9A" w:rsidRPr="00AD657D" w:rsidRDefault="005D7A9A" w:rsidP="005D7A9A">
      <w:pPr>
        <w:pBdr>
          <w:bottom w:val="single" w:sz="4" w:space="1" w:color="auto"/>
        </w:pBdr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</w:pPr>
      <w:r w:rsidRPr="00AD657D"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lastRenderedPageBreak/>
        <w:t>Annexe 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>A5 –</w:t>
      </w:r>
      <w:r w:rsidRPr="00AD657D"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>Informations relatives à Monsieur Legrand</w:t>
      </w:r>
      <w:r w:rsidRPr="00AD657D"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 xml:space="preserve"> issue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>s</w:t>
      </w:r>
      <w:r w:rsidRPr="00AD657D"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 xml:space="preserve"> du PGI</w:t>
      </w:r>
    </w:p>
    <w:p w:rsidR="005D7A9A" w:rsidRPr="0054015D" w:rsidRDefault="005D7A9A" w:rsidP="005D7A9A"/>
    <w:p w:rsidR="005D7A9A" w:rsidRPr="0054015D" w:rsidRDefault="005D7A9A" w:rsidP="005D7A9A">
      <w:pPr>
        <w:jc w:val="both"/>
        <w:rPr>
          <w:rFonts w:ascii="Arial" w:hAnsi="Arial" w:cs="Arial"/>
          <w:b/>
        </w:rPr>
      </w:pPr>
      <w:r w:rsidRPr="0054015D">
        <w:rPr>
          <w:rFonts w:ascii="Arial" w:hAnsi="Arial" w:cs="Arial"/>
          <w:b/>
        </w:rPr>
        <w:t xml:space="preserve">Contrat de travail : </w:t>
      </w:r>
      <w:r w:rsidRPr="0054015D">
        <w:rPr>
          <w:rFonts w:ascii="Arial" w:hAnsi="Arial" w:cs="Arial"/>
        </w:rPr>
        <w:t>CDI à temps plein (35 h par semaine)</w:t>
      </w:r>
    </w:p>
    <w:p w:rsidR="005D7A9A" w:rsidRPr="0054015D" w:rsidRDefault="005D7A9A" w:rsidP="005D7A9A">
      <w:pPr>
        <w:jc w:val="both"/>
        <w:rPr>
          <w:rFonts w:ascii="Arial" w:hAnsi="Arial" w:cs="Arial"/>
          <w:b/>
        </w:rPr>
      </w:pPr>
      <w:r w:rsidRPr="0054015D">
        <w:rPr>
          <w:rFonts w:ascii="Arial" w:hAnsi="Arial" w:cs="Arial"/>
          <w:b/>
        </w:rPr>
        <w:t xml:space="preserve">Date d’entrée dans la société : </w:t>
      </w:r>
      <w:r w:rsidRPr="0054015D">
        <w:rPr>
          <w:rFonts w:ascii="Arial" w:hAnsi="Arial" w:cs="Arial"/>
        </w:rPr>
        <w:t>01/12/2017</w:t>
      </w:r>
    </w:p>
    <w:p w:rsidR="005D7A9A" w:rsidRPr="0054015D" w:rsidRDefault="005D7A9A" w:rsidP="005D7A9A">
      <w:pPr>
        <w:jc w:val="both"/>
        <w:rPr>
          <w:rFonts w:ascii="Arial" w:hAnsi="Arial" w:cs="Arial"/>
          <w:b/>
        </w:rPr>
      </w:pPr>
      <w:r w:rsidRPr="0054015D">
        <w:rPr>
          <w:rFonts w:ascii="Arial" w:hAnsi="Arial" w:cs="Arial"/>
          <w:b/>
        </w:rPr>
        <w:t>Salaire mensuel brut depuis le 1</w:t>
      </w:r>
      <w:r w:rsidRPr="0054015D">
        <w:rPr>
          <w:rFonts w:ascii="Arial" w:hAnsi="Arial" w:cs="Arial"/>
          <w:b/>
          <w:vertAlign w:val="superscript"/>
        </w:rPr>
        <w:t>er</w:t>
      </w:r>
      <w:r w:rsidRPr="0054015D">
        <w:rPr>
          <w:rFonts w:ascii="Arial" w:hAnsi="Arial" w:cs="Arial"/>
          <w:b/>
        </w:rPr>
        <w:t xml:space="preserve"> décembre 2017 : </w:t>
      </w:r>
      <w:r w:rsidRPr="0054015D">
        <w:rPr>
          <w:rFonts w:ascii="Arial" w:hAnsi="Arial" w:cs="Arial"/>
        </w:rPr>
        <w:t>1 580 €</w:t>
      </w:r>
    </w:p>
    <w:p w:rsidR="005D7A9A" w:rsidRPr="0054015D" w:rsidRDefault="005D7A9A" w:rsidP="005D7A9A">
      <w:pPr>
        <w:jc w:val="both"/>
        <w:rPr>
          <w:rFonts w:ascii="Arial" w:hAnsi="Arial" w:cs="Arial"/>
        </w:rPr>
      </w:pPr>
      <w:r w:rsidRPr="0054015D">
        <w:rPr>
          <w:rFonts w:ascii="Arial" w:hAnsi="Arial" w:cs="Arial"/>
          <w:b/>
        </w:rPr>
        <w:t xml:space="preserve">Adresse : </w:t>
      </w:r>
      <w:r w:rsidRPr="0054015D">
        <w:rPr>
          <w:rFonts w:ascii="Arial" w:hAnsi="Arial" w:cs="Arial"/>
        </w:rPr>
        <w:t>56, rue des Grivelles 36000 Châteauroux</w:t>
      </w:r>
    </w:p>
    <w:p w:rsidR="005D7A9A" w:rsidRPr="0054015D" w:rsidRDefault="005D7A9A" w:rsidP="005D7A9A">
      <w:pPr>
        <w:jc w:val="both"/>
        <w:rPr>
          <w:rFonts w:ascii="Arial" w:hAnsi="Arial" w:cs="Arial"/>
          <w:b/>
        </w:rPr>
      </w:pPr>
    </w:p>
    <w:p w:rsidR="005D7A9A" w:rsidRPr="0054015D" w:rsidRDefault="005D7A9A" w:rsidP="005D7A9A">
      <w:pPr>
        <w:jc w:val="both"/>
        <w:rPr>
          <w:rFonts w:ascii="Arial" w:hAnsi="Arial" w:cs="Arial"/>
          <w:b/>
        </w:rPr>
      </w:pPr>
      <w:r w:rsidRPr="0054015D">
        <w:rPr>
          <w:rFonts w:ascii="Arial" w:hAnsi="Arial" w:cs="Arial"/>
          <w:b/>
        </w:rPr>
        <w:t>Relevé des heures de M. Legrand au mois de décembre 2017</w:t>
      </w:r>
    </w:p>
    <w:p w:rsidR="005D7A9A" w:rsidRPr="0054015D" w:rsidRDefault="005D7A9A" w:rsidP="005D7A9A">
      <w:pPr>
        <w:jc w:val="both"/>
        <w:rPr>
          <w:rFonts w:ascii="Arial" w:hAnsi="Arial" w:cs="Arial"/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19"/>
        <w:gridCol w:w="964"/>
        <w:gridCol w:w="964"/>
        <w:gridCol w:w="964"/>
        <w:gridCol w:w="964"/>
        <w:gridCol w:w="964"/>
      </w:tblGrid>
      <w:tr w:rsidR="005D7A9A" w:rsidRPr="00DE1271" w:rsidTr="007C7A86">
        <w:trPr>
          <w:jc w:val="center"/>
        </w:trPr>
        <w:tc>
          <w:tcPr>
            <w:tcW w:w="1919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  <w:b/>
                <w:sz w:val="24"/>
                <w:szCs w:val="24"/>
              </w:rPr>
            </w:pPr>
            <w:r w:rsidRPr="00DE1271">
              <w:rPr>
                <w:rFonts w:ascii="Arial" w:eastAsia="DejaVu Sans" w:hAnsi="Arial" w:cs="Arial"/>
                <w:b/>
                <w:sz w:val="24"/>
                <w:szCs w:val="24"/>
              </w:rPr>
              <w:t>L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  <w:b/>
                <w:sz w:val="24"/>
                <w:szCs w:val="24"/>
              </w:rPr>
            </w:pPr>
            <w:r w:rsidRPr="00DE1271">
              <w:rPr>
                <w:rFonts w:ascii="Arial" w:eastAsia="DejaVu Sans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  <w:b/>
                <w:sz w:val="24"/>
                <w:szCs w:val="24"/>
              </w:rPr>
            </w:pPr>
            <w:r w:rsidRPr="00DE1271">
              <w:rPr>
                <w:rFonts w:ascii="Arial" w:eastAsia="DejaVu Sans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  <w:b/>
                <w:sz w:val="24"/>
                <w:szCs w:val="24"/>
              </w:rPr>
            </w:pPr>
            <w:r w:rsidRPr="00DE1271">
              <w:rPr>
                <w:rFonts w:ascii="Arial" w:eastAsia="DejaVu Sans" w:hAnsi="Arial" w:cs="Arial"/>
                <w:b/>
                <w:sz w:val="24"/>
                <w:szCs w:val="24"/>
              </w:rPr>
              <w:t>J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  <w:b/>
                <w:sz w:val="24"/>
                <w:szCs w:val="24"/>
              </w:rPr>
            </w:pPr>
            <w:r w:rsidRPr="00DE1271">
              <w:rPr>
                <w:rFonts w:ascii="Arial" w:eastAsia="DejaVu Sans" w:hAnsi="Arial" w:cs="Arial"/>
                <w:b/>
                <w:sz w:val="24"/>
                <w:szCs w:val="24"/>
              </w:rPr>
              <w:t>V</w:t>
            </w:r>
          </w:p>
        </w:tc>
      </w:tr>
      <w:tr w:rsidR="005D7A9A" w:rsidRPr="00DE1271" w:rsidTr="007C7A86">
        <w:trPr>
          <w:jc w:val="center"/>
        </w:trPr>
        <w:tc>
          <w:tcPr>
            <w:tcW w:w="1919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 w:rsidRPr="00DE1271">
              <w:rPr>
                <w:rFonts w:ascii="Arial" w:eastAsia="DejaVu Sans" w:hAnsi="Arial" w:cs="Arial"/>
              </w:rPr>
              <w:t xml:space="preserve">Semaine </w:t>
            </w:r>
            <w:r>
              <w:rPr>
                <w:rFonts w:ascii="Arial" w:eastAsia="DejaVu Sans" w:hAnsi="Arial" w:cs="Arial"/>
              </w:rPr>
              <w:t>48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 w:rsidRPr="00DE1271">
              <w:rPr>
                <w:rFonts w:ascii="Arial" w:eastAsia="DejaVu Sans" w:hAnsi="Arial" w:cs="Arial"/>
              </w:rPr>
              <w:t>7</w:t>
            </w:r>
          </w:p>
        </w:tc>
      </w:tr>
      <w:tr w:rsidR="005D7A9A" w:rsidRPr="00DE1271" w:rsidTr="007C7A86">
        <w:trPr>
          <w:jc w:val="center"/>
        </w:trPr>
        <w:tc>
          <w:tcPr>
            <w:tcW w:w="1919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 w:rsidRPr="00DE1271">
              <w:rPr>
                <w:rFonts w:ascii="Arial" w:eastAsia="DejaVu Sans" w:hAnsi="Arial" w:cs="Arial"/>
              </w:rPr>
              <w:t xml:space="preserve">Semaine </w:t>
            </w:r>
            <w:r>
              <w:rPr>
                <w:rFonts w:ascii="Arial" w:eastAsia="DejaVu Sans" w:hAnsi="Arial" w:cs="Arial"/>
              </w:rPr>
              <w:t>49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 w:rsidRPr="00DE1271">
              <w:rPr>
                <w:rFonts w:ascii="Arial" w:eastAsia="DejaVu Sans" w:hAnsi="Arial" w:cs="Arial"/>
              </w:rPr>
              <w:t>8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 w:rsidRPr="00DE1271">
              <w:rPr>
                <w:rFonts w:ascii="Arial" w:eastAsia="DejaVu Sans" w:hAnsi="Arial" w:cs="Arial"/>
              </w:rPr>
              <w:t>8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 w:rsidRPr="00DE1271">
              <w:rPr>
                <w:rFonts w:ascii="Arial" w:eastAsia="DejaVu Sans" w:hAnsi="Arial" w:cs="Arial"/>
              </w:rPr>
              <w:t>9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 w:rsidRPr="00DE1271">
              <w:rPr>
                <w:rFonts w:ascii="Arial" w:eastAsia="DejaVu Sans" w:hAnsi="Arial" w:cs="Arial"/>
              </w:rPr>
              <w:t>10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 w:rsidRPr="00DE1271">
              <w:rPr>
                <w:rFonts w:ascii="Arial" w:eastAsia="DejaVu Sans" w:hAnsi="Arial" w:cs="Arial"/>
              </w:rPr>
              <w:t>9</w:t>
            </w:r>
          </w:p>
        </w:tc>
      </w:tr>
      <w:tr w:rsidR="005D7A9A" w:rsidRPr="00DE1271" w:rsidTr="007C7A86">
        <w:trPr>
          <w:jc w:val="center"/>
        </w:trPr>
        <w:tc>
          <w:tcPr>
            <w:tcW w:w="1919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 w:rsidRPr="00DE1271">
              <w:rPr>
                <w:rFonts w:ascii="Arial" w:eastAsia="DejaVu Sans" w:hAnsi="Arial" w:cs="Arial"/>
              </w:rPr>
              <w:t xml:space="preserve">Semaine </w:t>
            </w:r>
            <w:r>
              <w:rPr>
                <w:rFonts w:ascii="Arial" w:eastAsia="DejaVu Sans" w:hAnsi="Arial" w:cs="Arial"/>
              </w:rPr>
              <w:t>50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 w:rsidRPr="00DE1271">
              <w:rPr>
                <w:rFonts w:ascii="Arial" w:eastAsia="DejaVu Sans" w:hAnsi="Arial" w:cs="Arial"/>
              </w:rPr>
              <w:t>7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 w:rsidRPr="00DE1271">
              <w:rPr>
                <w:rFonts w:ascii="Arial" w:eastAsia="DejaVu Sans" w:hAnsi="Arial" w:cs="Arial"/>
              </w:rPr>
              <w:t>10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 w:rsidRPr="00DE1271">
              <w:rPr>
                <w:rFonts w:ascii="Arial" w:eastAsia="DejaVu Sans" w:hAnsi="Arial" w:cs="Arial"/>
              </w:rPr>
              <w:t>8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 w:rsidRPr="00DE1271">
              <w:rPr>
                <w:rFonts w:ascii="Arial" w:eastAsia="DejaVu Sans" w:hAnsi="Arial" w:cs="Arial"/>
              </w:rPr>
              <w:t>10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 w:rsidRPr="00DE1271">
              <w:rPr>
                <w:rFonts w:ascii="Arial" w:eastAsia="DejaVu Sans" w:hAnsi="Arial" w:cs="Arial"/>
              </w:rPr>
              <w:t>7</w:t>
            </w:r>
          </w:p>
        </w:tc>
      </w:tr>
      <w:tr w:rsidR="005D7A9A" w:rsidRPr="00DE1271" w:rsidTr="007C7A86">
        <w:trPr>
          <w:jc w:val="center"/>
        </w:trPr>
        <w:tc>
          <w:tcPr>
            <w:tcW w:w="1919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 w:rsidRPr="00DE1271">
              <w:rPr>
                <w:rFonts w:ascii="Arial" w:eastAsia="DejaVu Sans" w:hAnsi="Arial" w:cs="Arial"/>
              </w:rPr>
              <w:t xml:space="preserve">Semaine </w:t>
            </w:r>
            <w:r>
              <w:rPr>
                <w:rFonts w:ascii="Arial" w:eastAsia="DejaVu Sans" w:hAnsi="Arial" w:cs="Arial"/>
              </w:rPr>
              <w:t>51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 w:rsidRPr="00DE1271">
              <w:rPr>
                <w:rFonts w:ascii="Arial" w:eastAsia="DejaVu Sans" w:hAnsi="Arial" w:cs="Arial"/>
              </w:rPr>
              <w:t>7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 w:rsidRPr="00DE1271">
              <w:rPr>
                <w:rFonts w:ascii="Arial" w:eastAsia="DejaVu Sans" w:hAnsi="Arial" w:cs="Arial"/>
              </w:rPr>
              <w:t>8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 w:rsidRPr="00DE1271">
              <w:rPr>
                <w:rFonts w:ascii="Arial" w:eastAsia="DejaVu Sans" w:hAnsi="Arial" w:cs="Arial"/>
              </w:rPr>
              <w:t>8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 w:rsidRPr="00DE1271">
              <w:rPr>
                <w:rFonts w:ascii="Arial" w:eastAsia="DejaVu Sans" w:hAnsi="Arial" w:cs="Arial"/>
              </w:rPr>
              <w:t>7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>
              <w:rPr>
                <w:rFonts w:ascii="Arial" w:eastAsia="DejaVu Sans" w:hAnsi="Arial" w:cs="Arial"/>
              </w:rPr>
              <w:t>7</w:t>
            </w:r>
          </w:p>
        </w:tc>
      </w:tr>
      <w:tr w:rsidR="005D7A9A" w:rsidRPr="00DE1271" w:rsidTr="007C7A86">
        <w:trPr>
          <w:jc w:val="center"/>
        </w:trPr>
        <w:tc>
          <w:tcPr>
            <w:tcW w:w="1919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 w:rsidRPr="00DE1271">
              <w:rPr>
                <w:rFonts w:ascii="Arial" w:eastAsia="DejaVu Sans" w:hAnsi="Arial" w:cs="Arial"/>
              </w:rPr>
              <w:t xml:space="preserve">Semaine </w:t>
            </w:r>
            <w:r>
              <w:rPr>
                <w:rFonts w:ascii="Arial" w:eastAsia="DejaVu Sans" w:hAnsi="Arial" w:cs="Arial"/>
              </w:rPr>
              <w:t>52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>
              <w:rPr>
                <w:rFonts w:ascii="Arial" w:eastAsia="DejaVu Sans" w:hAnsi="Arial" w:cs="Arial"/>
              </w:rPr>
              <w:t>7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 w:rsidRPr="00DE1271">
              <w:rPr>
                <w:rFonts w:ascii="Arial" w:eastAsia="DejaVu Sans" w:hAnsi="Arial" w:cs="Arial"/>
              </w:rPr>
              <w:t>7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>
              <w:rPr>
                <w:rFonts w:ascii="Arial" w:eastAsia="DejaVu Sans" w:hAnsi="Arial" w:cs="Arial"/>
              </w:rPr>
              <w:t>7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 w:rsidRPr="00DE1271">
              <w:rPr>
                <w:rFonts w:ascii="Arial" w:eastAsia="DejaVu Sans" w:hAnsi="Arial" w:cs="Arial"/>
              </w:rPr>
              <w:t>9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>
              <w:rPr>
                <w:rFonts w:ascii="Arial" w:eastAsia="DejaVu Sans" w:hAnsi="Arial" w:cs="Arial"/>
              </w:rPr>
              <w:t>7</w:t>
            </w:r>
          </w:p>
        </w:tc>
      </w:tr>
    </w:tbl>
    <w:p w:rsidR="005D7A9A" w:rsidRPr="00DE1271" w:rsidRDefault="005D7A9A" w:rsidP="005D7A9A">
      <w:pPr>
        <w:jc w:val="both"/>
        <w:rPr>
          <w:rFonts w:ascii="Arial" w:eastAsia="DejaVu Sans" w:hAnsi="Arial" w:cs="Arial"/>
        </w:rPr>
      </w:pPr>
    </w:p>
    <w:p w:rsidR="005D7A9A" w:rsidRPr="000D2DB9" w:rsidRDefault="005D7A9A" w:rsidP="005D7A9A">
      <w:pPr>
        <w:rPr>
          <w:rFonts w:ascii="Arial" w:eastAsia="Times New Roman" w:hAnsi="Arial" w:cs="Arial"/>
          <w:color w:val="000000"/>
          <w:lang w:eastAsia="fr-FR" w:bidi="ar-SA"/>
        </w:rPr>
      </w:pPr>
      <w:r w:rsidRPr="000D2DB9">
        <w:rPr>
          <w:rFonts w:ascii="Arial" w:eastAsia="Times New Roman" w:hAnsi="Arial" w:cs="Arial"/>
          <w:color w:val="000000"/>
          <w:lang w:eastAsia="fr-FR" w:bidi="ar-SA"/>
        </w:rPr>
        <w:t>Avantage en</w:t>
      </w:r>
      <w:r w:rsidR="00DD0B4E" w:rsidRPr="000D2DB9">
        <w:rPr>
          <w:rFonts w:ascii="Arial" w:eastAsia="Times New Roman" w:hAnsi="Arial" w:cs="Arial"/>
          <w:color w:val="000000"/>
          <w:lang w:eastAsia="fr-FR" w:bidi="ar-SA"/>
        </w:rPr>
        <w:t xml:space="preserve"> nature véhicule : 308 Peugeot</w:t>
      </w:r>
    </w:p>
    <w:p w:rsidR="005D7A9A" w:rsidRPr="000D2DB9" w:rsidRDefault="005D7A9A" w:rsidP="005D7A9A">
      <w:pPr>
        <w:rPr>
          <w:rFonts w:ascii="Arial" w:eastAsia="Times New Roman" w:hAnsi="Arial" w:cs="Arial"/>
          <w:color w:val="000000"/>
          <w:lang w:eastAsia="fr-FR" w:bidi="ar-SA"/>
        </w:rPr>
      </w:pPr>
      <w:r w:rsidRPr="000D2DB9">
        <w:rPr>
          <w:rFonts w:ascii="Arial" w:eastAsia="Times New Roman" w:hAnsi="Arial" w:cs="Arial"/>
          <w:color w:val="000000"/>
          <w:lang w:eastAsia="fr-FR" w:bidi="ar-SA"/>
        </w:rPr>
        <w:t>Date d’acquisition : 06/09/2017</w:t>
      </w:r>
    </w:p>
    <w:p w:rsidR="005D7A9A" w:rsidRPr="000D2DB9" w:rsidRDefault="005D7A9A" w:rsidP="005D7A9A">
      <w:pPr>
        <w:rPr>
          <w:rFonts w:ascii="Arial" w:eastAsia="Times New Roman" w:hAnsi="Arial" w:cs="Arial"/>
          <w:color w:val="000000"/>
          <w:lang w:eastAsia="fr-FR" w:bidi="ar-SA"/>
        </w:rPr>
      </w:pPr>
      <w:r w:rsidRPr="000D2DB9">
        <w:rPr>
          <w:rFonts w:ascii="Arial" w:eastAsia="Times New Roman" w:hAnsi="Arial" w:cs="Arial"/>
          <w:color w:val="000000"/>
          <w:lang w:eastAsia="fr-FR" w:bidi="ar-SA"/>
        </w:rPr>
        <w:t>Valeur d’acquisition : 14 500 €</w:t>
      </w:r>
      <w:r w:rsidR="00DD0B4E" w:rsidRPr="000D2DB9">
        <w:rPr>
          <w:rFonts w:ascii="Arial" w:eastAsia="Times New Roman" w:hAnsi="Arial" w:cs="Arial"/>
          <w:color w:val="000000"/>
          <w:lang w:eastAsia="fr-FR" w:bidi="ar-SA"/>
        </w:rPr>
        <w:t xml:space="preserve"> TTC.</w:t>
      </w:r>
    </w:p>
    <w:p w:rsidR="005D7A9A" w:rsidRPr="000D2DB9" w:rsidRDefault="005D7A9A" w:rsidP="005D7A9A">
      <w:pPr>
        <w:rPr>
          <w:rFonts w:ascii="Arial" w:eastAsia="Times New Roman" w:hAnsi="Arial" w:cs="Arial"/>
          <w:color w:val="000000"/>
          <w:lang w:eastAsia="fr-FR" w:bidi="ar-SA"/>
        </w:rPr>
      </w:pPr>
      <w:r w:rsidRPr="000D2DB9">
        <w:rPr>
          <w:rFonts w:ascii="Arial" w:eastAsia="Times New Roman" w:hAnsi="Arial" w:cs="Arial"/>
          <w:color w:val="000000"/>
          <w:lang w:eastAsia="fr-FR" w:bidi="ar-SA"/>
        </w:rPr>
        <w:t>Le coût annuel de l’assurance s’élève à 450 € et les frais d’entretien à 650 €.</w:t>
      </w:r>
    </w:p>
    <w:p w:rsidR="005D7A9A" w:rsidRPr="000D2DB9" w:rsidRDefault="005D7A9A" w:rsidP="005D7A9A">
      <w:pPr>
        <w:rPr>
          <w:rFonts w:ascii="Arial" w:eastAsia="Times New Roman" w:hAnsi="Arial" w:cs="Arial"/>
          <w:color w:val="000000"/>
          <w:lang w:eastAsia="fr-FR" w:bidi="ar-SA"/>
        </w:rPr>
      </w:pPr>
      <w:r w:rsidRPr="000D2DB9">
        <w:rPr>
          <w:rFonts w:ascii="Arial" w:eastAsia="Times New Roman" w:hAnsi="Arial" w:cs="Arial"/>
          <w:color w:val="000000"/>
          <w:lang w:eastAsia="fr-FR" w:bidi="ar-SA"/>
        </w:rPr>
        <w:t xml:space="preserve">L’entreprise ne prend pas en charge le carburant. </w:t>
      </w:r>
    </w:p>
    <w:p w:rsidR="005D7A9A" w:rsidRPr="000D2DB9" w:rsidRDefault="005D7A9A" w:rsidP="005D7A9A">
      <w:pPr>
        <w:rPr>
          <w:rFonts w:ascii="Arial" w:eastAsia="Times New Roman" w:hAnsi="Arial" w:cs="Arial"/>
          <w:color w:val="000000"/>
          <w:lang w:eastAsia="fr-FR" w:bidi="ar-SA"/>
        </w:rPr>
      </w:pPr>
      <w:r w:rsidRPr="000D2DB9">
        <w:rPr>
          <w:rFonts w:ascii="Arial" w:eastAsia="Times New Roman" w:hAnsi="Arial" w:cs="Arial"/>
          <w:color w:val="000000"/>
          <w:lang w:eastAsia="fr-FR" w:bidi="ar-SA"/>
        </w:rPr>
        <w:t xml:space="preserve">L’avantage en nature est évalué selon la méthode forfaitaire. Pour une évaluation mensuelle, on </w:t>
      </w:r>
      <w:r w:rsidR="00DD0B4E" w:rsidRPr="000D2DB9">
        <w:rPr>
          <w:rFonts w:ascii="Arial" w:eastAsia="Times New Roman" w:hAnsi="Arial" w:cs="Arial"/>
          <w:color w:val="000000"/>
          <w:lang w:eastAsia="fr-FR" w:bidi="ar-SA"/>
        </w:rPr>
        <w:t>rapporte</w:t>
      </w:r>
      <w:r w:rsidRPr="000D2DB9">
        <w:rPr>
          <w:rFonts w:ascii="Arial" w:eastAsia="Times New Roman" w:hAnsi="Arial" w:cs="Arial"/>
          <w:color w:val="000000"/>
          <w:lang w:eastAsia="fr-FR" w:bidi="ar-SA"/>
        </w:rPr>
        <w:t xml:space="preserve"> le coût annuel </w:t>
      </w:r>
      <w:r w:rsidR="00DD0B4E" w:rsidRPr="000D2DB9">
        <w:rPr>
          <w:rFonts w:ascii="Arial" w:eastAsia="Times New Roman" w:hAnsi="Arial" w:cs="Arial"/>
          <w:color w:val="000000"/>
          <w:lang w:eastAsia="fr-FR" w:bidi="ar-SA"/>
        </w:rPr>
        <w:t xml:space="preserve">au nombre de mois </w:t>
      </w:r>
      <w:r w:rsidRPr="000D2DB9">
        <w:rPr>
          <w:rFonts w:ascii="Arial" w:eastAsia="Times New Roman" w:hAnsi="Arial" w:cs="Arial"/>
          <w:color w:val="000000"/>
          <w:lang w:eastAsia="fr-FR" w:bidi="ar-SA"/>
        </w:rPr>
        <w:t>d’utilisation.</w:t>
      </w:r>
    </w:p>
    <w:p w:rsidR="005D7A9A" w:rsidRDefault="005D7A9A" w:rsidP="005D7A9A">
      <w:pPr>
        <w:pStyle w:val="Paragraphedeliste"/>
        <w:ind w:left="0"/>
        <w:jc w:val="both"/>
        <w:rPr>
          <w:rFonts w:ascii="Arial" w:eastAsia="Times New Roman" w:hAnsi="Arial" w:cs="Arial"/>
          <w:sz w:val="24"/>
          <w:szCs w:val="24"/>
          <w:lang w:eastAsia="fr-FR" w:bidi="ar-SA"/>
        </w:rPr>
      </w:pPr>
    </w:p>
    <w:p w:rsidR="005D7A9A" w:rsidRPr="00AD657D" w:rsidRDefault="005D7A9A" w:rsidP="005D7A9A">
      <w:pPr>
        <w:pBdr>
          <w:bottom w:val="single" w:sz="4" w:space="1" w:color="auto"/>
        </w:pBdr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</w:pPr>
      <w:r w:rsidRPr="00AD657D"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>Annexe 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>A6 –</w:t>
      </w:r>
      <w:r w:rsidRPr="00AD657D"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>Calendrier décembre 2017</w:t>
      </w:r>
    </w:p>
    <w:p w:rsidR="005D7A9A" w:rsidRDefault="005D7A9A" w:rsidP="005D7A9A">
      <w:pPr>
        <w:pStyle w:val="Paragraphedeliste"/>
        <w:ind w:left="0"/>
        <w:jc w:val="both"/>
        <w:rPr>
          <w:rFonts w:ascii="Arial" w:eastAsia="Times New Roman" w:hAnsi="Arial" w:cs="Arial"/>
          <w:sz w:val="24"/>
          <w:szCs w:val="24"/>
          <w:lang w:eastAsia="fr-FR" w:bidi="ar-SA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19"/>
        <w:gridCol w:w="964"/>
        <w:gridCol w:w="964"/>
        <w:gridCol w:w="964"/>
        <w:gridCol w:w="964"/>
        <w:gridCol w:w="964"/>
        <w:gridCol w:w="964"/>
        <w:gridCol w:w="964"/>
      </w:tblGrid>
      <w:tr w:rsidR="005D7A9A" w:rsidRPr="00DE1271" w:rsidTr="007C7A86">
        <w:trPr>
          <w:jc w:val="center"/>
        </w:trPr>
        <w:tc>
          <w:tcPr>
            <w:tcW w:w="1919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  <w:b/>
                <w:sz w:val="24"/>
                <w:szCs w:val="24"/>
              </w:rPr>
            </w:pPr>
            <w:r w:rsidRPr="00DE1271">
              <w:rPr>
                <w:rFonts w:ascii="Arial" w:eastAsia="DejaVu Sans" w:hAnsi="Arial" w:cs="Arial"/>
                <w:b/>
                <w:sz w:val="24"/>
                <w:szCs w:val="24"/>
              </w:rPr>
              <w:t>L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  <w:b/>
                <w:sz w:val="24"/>
                <w:szCs w:val="24"/>
              </w:rPr>
            </w:pPr>
            <w:r w:rsidRPr="00DE1271">
              <w:rPr>
                <w:rFonts w:ascii="Arial" w:eastAsia="DejaVu Sans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  <w:b/>
                <w:sz w:val="24"/>
                <w:szCs w:val="24"/>
              </w:rPr>
            </w:pPr>
            <w:r w:rsidRPr="00DE1271">
              <w:rPr>
                <w:rFonts w:ascii="Arial" w:eastAsia="DejaVu Sans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  <w:b/>
                <w:sz w:val="24"/>
                <w:szCs w:val="24"/>
              </w:rPr>
            </w:pPr>
            <w:r w:rsidRPr="00DE1271">
              <w:rPr>
                <w:rFonts w:ascii="Arial" w:eastAsia="DejaVu Sans" w:hAnsi="Arial" w:cs="Arial"/>
                <w:b/>
                <w:sz w:val="24"/>
                <w:szCs w:val="24"/>
              </w:rPr>
              <w:t>J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  <w:b/>
                <w:sz w:val="24"/>
                <w:szCs w:val="24"/>
              </w:rPr>
            </w:pPr>
            <w:r w:rsidRPr="00DE1271">
              <w:rPr>
                <w:rFonts w:ascii="Arial" w:eastAsia="DejaVu Sans" w:hAnsi="Arial" w:cs="Arial"/>
                <w:b/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  <w:b/>
                <w:sz w:val="24"/>
                <w:szCs w:val="24"/>
              </w:rPr>
            </w:pPr>
            <w:r>
              <w:rPr>
                <w:rFonts w:ascii="Arial" w:eastAsia="DejaVu Sans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  <w:b/>
                <w:sz w:val="24"/>
                <w:szCs w:val="24"/>
              </w:rPr>
            </w:pPr>
            <w:r>
              <w:rPr>
                <w:rFonts w:ascii="Arial" w:eastAsia="DejaVu Sans" w:hAnsi="Arial" w:cs="Arial"/>
                <w:b/>
                <w:sz w:val="24"/>
                <w:szCs w:val="24"/>
              </w:rPr>
              <w:t>D</w:t>
            </w:r>
          </w:p>
        </w:tc>
      </w:tr>
      <w:tr w:rsidR="005D7A9A" w:rsidRPr="00DE1271" w:rsidTr="007C7A86">
        <w:trPr>
          <w:jc w:val="center"/>
        </w:trPr>
        <w:tc>
          <w:tcPr>
            <w:tcW w:w="1919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 w:rsidRPr="00DE1271">
              <w:rPr>
                <w:rFonts w:ascii="Arial" w:eastAsia="DejaVu Sans" w:hAnsi="Arial" w:cs="Arial"/>
              </w:rPr>
              <w:t xml:space="preserve">Semaine </w:t>
            </w:r>
            <w:r>
              <w:rPr>
                <w:rFonts w:ascii="Arial" w:eastAsia="DejaVu Sans" w:hAnsi="Arial" w:cs="Arial"/>
              </w:rPr>
              <w:t>48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>
              <w:rPr>
                <w:rFonts w:ascii="Arial" w:eastAsia="DejaVu Sans" w:hAnsi="Arial" w:cs="Arial"/>
              </w:rPr>
              <w:t>1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>
              <w:rPr>
                <w:rFonts w:ascii="Arial" w:eastAsia="DejaVu Sans" w:hAnsi="Arial" w:cs="Arial"/>
              </w:rPr>
              <w:t>2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>
              <w:rPr>
                <w:rFonts w:ascii="Arial" w:eastAsia="DejaVu Sans" w:hAnsi="Arial" w:cs="Arial"/>
              </w:rPr>
              <w:t>3</w:t>
            </w:r>
          </w:p>
        </w:tc>
      </w:tr>
      <w:tr w:rsidR="005D7A9A" w:rsidRPr="00DE1271" w:rsidTr="007C7A86">
        <w:trPr>
          <w:jc w:val="center"/>
        </w:trPr>
        <w:tc>
          <w:tcPr>
            <w:tcW w:w="1919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 w:rsidRPr="00DE1271">
              <w:rPr>
                <w:rFonts w:ascii="Arial" w:eastAsia="DejaVu Sans" w:hAnsi="Arial" w:cs="Arial"/>
              </w:rPr>
              <w:t xml:space="preserve">Semaine </w:t>
            </w:r>
            <w:r>
              <w:rPr>
                <w:rFonts w:ascii="Arial" w:eastAsia="DejaVu Sans" w:hAnsi="Arial" w:cs="Arial"/>
              </w:rPr>
              <w:t>49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>
              <w:rPr>
                <w:rFonts w:ascii="Arial" w:eastAsia="DejaVu Sans" w:hAnsi="Arial" w:cs="Arial"/>
              </w:rPr>
              <w:t>4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>
              <w:rPr>
                <w:rFonts w:ascii="Arial" w:eastAsia="DejaVu Sans" w:hAnsi="Arial" w:cs="Arial"/>
              </w:rPr>
              <w:t>5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>
              <w:rPr>
                <w:rFonts w:ascii="Arial" w:eastAsia="DejaVu Sans" w:hAnsi="Arial" w:cs="Arial"/>
              </w:rPr>
              <w:t>6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>
              <w:rPr>
                <w:rFonts w:ascii="Arial" w:eastAsia="DejaVu Sans" w:hAnsi="Arial" w:cs="Arial"/>
              </w:rPr>
              <w:t>7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>
              <w:rPr>
                <w:rFonts w:ascii="Arial" w:eastAsia="DejaVu Sans" w:hAnsi="Arial" w:cs="Arial"/>
              </w:rPr>
              <w:t>8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>
              <w:rPr>
                <w:rFonts w:ascii="Arial" w:eastAsia="DejaVu Sans" w:hAnsi="Arial" w:cs="Arial"/>
              </w:rPr>
              <w:t>9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>
              <w:rPr>
                <w:rFonts w:ascii="Arial" w:eastAsia="DejaVu Sans" w:hAnsi="Arial" w:cs="Arial"/>
              </w:rPr>
              <w:t>10</w:t>
            </w:r>
          </w:p>
        </w:tc>
      </w:tr>
      <w:tr w:rsidR="005D7A9A" w:rsidRPr="00DE1271" w:rsidTr="007C7A86">
        <w:trPr>
          <w:jc w:val="center"/>
        </w:trPr>
        <w:tc>
          <w:tcPr>
            <w:tcW w:w="1919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 w:rsidRPr="00DE1271">
              <w:rPr>
                <w:rFonts w:ascii="Arial" w:eastAsia="DejaVu Sans" w:hAnsi="Arial" w:cs="Arial"/>
              </w:rPr>
              <w:t xml:space="preserve">Semaine </w:t>
            </w:r>
            <w:r>
              <w:rPr>
                <w:rFonts w:ascii="Arial" w:eastAsia="DejaVu Sans" w:hAnsi="Arial" w:cs="Arial"/>
              </w:rPr>
              <w:t>50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>
              <w:rPr>
                <w:rFonts w:ascii="Arial" w:eastAsia="DejaVu Sans" w:hAnsi="Arial" w:cs="Arial"/>
              </w:rPr>
              <w:t>11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>
              <w:rPr>
                <w:rFonts w:ascii="Arial" w:eastAsia="DejaVu Sans" w:hAnsi="Arial" w:cs="Arial"/>
              </w:rPr>
              <w:t>12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>
              <w:rPr>
                <w:rFonts w:ascii="Arial" w:eastAsia="DejaVu Sans" w:hAnsi="Arial" w:cs="Arial"/>
              </w:rPr>
              <w:t>13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>
              <w:rPr>
                <w:rFonts w:ascii="Arial" w:eastAsia="DejaVu Sans" w:hAnsi="Arial" w:cs="Arial"/>
              </w:rPr>
              <w:t>14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>
              <w:rPr>
                <w:rFonts w:ascii="Arial" w:eastAsia="DejaVu Sans" w:hAnsi="Arial" w:cs="Arial"/>
              </w:rPr>
              <w:t>15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>
              <w:rPr>
                <w:rFonts w:ascii="Arial" w:eastAsia="DejaVu Sans" w:hAnsi="Arial" w:cs="Arial"/>
              </w:rPr>
              <w:t>16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>
              <w:rPr>
                <w:rFonts w:ascii="Arial" w:eastAsia="DejaVu Sans" w:hAnsi="Arial" w:cs="Arial"/>
              </w:rPr>
              <w:t>17</w:t>
            </w:r>
          </w:p>
        </w:tc>
      </w:tr>
      <w:tr w:rsidR="005D7A9A" w:rsidRPr="00DE1271" w:rsidTr="007C7A86">
        <w:trPr>
          <w:jc w:val="center"/>
        </w:trPr>
        <w:tc>
          <w:tcPr>
            <w:tcW w:w="1919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 w:rsidRPr="00DE1271">
              <w:rPr>
                <w:rFonts w:ascii="Arial" w:eastAsia="DejaVu Sans" w:hAnsi="Arial" w:cs="Arial"/>
              </w:rPr>
              <w:t xml:space="preserve">Semaine </w:t>
            </w:r>
            <w:r>
              <w:rPr>
                <w:rFonts w:ascii="Arial" w:eastAsia="DejaVu Sans" w:hAnsi="Arial" w:cs="Arial"/>
              </w:rPr>
              <w:t>51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>
              <w:rPr>
                <w:rFonts w:ascii="Arial" w:eastAsia="DejaVu Sans" w:hAnsi="Arial" w:cs="Arial"/>
              </w:rPr>
              <w:t>18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>
              <w:rPr>
                <w:rFonts w:ascii="Arial" w:eastAsia="DejaVu Sans" w:hAnsi="Arial" w:cs="Arial"/>
              </w:rPr>
              <w:t>19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>
              <w:rPr>
                <w:rFonts w:ascii="Arial" w:eastAsia="DejaVu Sans" w:hAnsi="Arial" w:cs="Arial"/>
              </w:rPr>
              <w:t>20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>
              <w:rPr>
                <w:rFonts w:ascii="Arial" w:eastAsia="DejaVu Sans" w:hAnsi="Arial" w:cs="Arial"/>
              </w:rPr>
              <w:t>21</w:t>
            </w:r>
          </w:p>
        </w:tc>
        <w:tc>
          <w:tcPr>
            <w:tcW w:w="964" w:type="dxa"/>
          </w:tcPr>
          <w:p w:rsidR="005D7A9A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>
              <w:rPr>
                <w:rFonts w:ascii="Arial" w:eastAsia="DejaVu Sans" w:hAnsi="Arial" w:cs="Arial"/>
              </w:rPr>
              <w:t>22</w:t>
            </w:r>
          </w:p>
        </w:tc>
        <w:tc>
          <w:tcPr>
            <w:tcW w:w="964" w:type="dxa"/>
          </w:tcPr>
          <w:p w:rsidR="005D7A9A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>
              <w:rPr>
                <w:rFonts w:ascii="Arial" w:eastAsia="DejaVu Sans" w:hAnsi="Arial" w:cs="Arial"/>
              </w:rPr>
              <w:t>23</w:t>
            </w:r>
          </w:p>
        </w:tc>
        <w:tc>
          <w:tcPr>
            <w:tcW w:w="964" w:type="dxa"/>
          </w:tcPr>
          <w:p w:rsidR="005D7A9A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>
              <w:rPr>
                <w:rFonts w:ascii="Arial" w:eastAsia="DejaVu Sans" w:hAnsi="Arial" w:cs="Arial"/>
              </w:rPr>
              <w:t>24</w:t>
            </w:r>
          </w:p>
        </w:tc>
      </w:tr>
      <w:tr w:rsidR="005D7A9A" w:rsidRPr="00DE1271" w:rsidTr="007C7A86">
        <w:trPr>
          <w:jc w:val="center"/>
        </w:trPr>
        <w:tc>
          <w:tcPr>
            <w:tcW w:w="1919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 w:rsidRPr="00DE1271">
              <w:rPr>
                <w:rFonts w:ascii="Arial" w:eastAsia="DejaVu Sans" w:hAnsi="Arial" w:cs="Arial"/>
              </w:rPr>
              <w:t xml:space="preserve">Semaine </w:t>
            </w:r>
            <w:r>
              <w:rPr>
                <w:rFonts w:ascii="Arial" w:eastAsia="DejaVu Sans" w:hAnsi="Arial" w:cs="Arial"/>
              </w:rPr>
              <w:t>52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>
              <w:rPr>
                <w:rFonts w:ascii="Arial" w:eastAsia="DejaVu Sans" w:hAnsi="Arial" w:cs="Arial"/>
              </w:rPr>
              <w:t>25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>
              <w:rPr>
                <w:rFonts w:ascii="Arial" w:eastAsia="DejaVu Sans" w:hAnsi="Arial" w:cs="Arial"/>
              </w:rPr>
              <w:t>26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>
              <w:rPr>
                <w:rFonts w:ascii="Arial" w:eastAsia="DejaVu Sans" w:hAnsi="Arial" w:cs="Arial"/>
              </w:rPr>
              <w:t>27</w:t>
            </w:r>
          </w:p>
        </w:tc>
        <w:tc>
          <w:tcPr>
            <w:tcW w:w="964" w:type="dxa"/>
          </w:tcPr>
          <w:p w:rsidR="005D7A9A" w:rsidRPr="00DE1271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>
              <w:rPr>
                <w:rFonts w:ascii="Arial" w:eastAsia="DejaVu Sans" w:hAnsi="Arial" w:cs="Arial"/>
              </w:rPr>
              <w:t>28</w:t>
            </w:r>
          </w:p>
        </w:tc>
        <w:tc>
          <w:tcPr>
            <w:tcW w:w="964" w:type="dxa"/>
          </w:tcPr>
          <w:p w:rsidR="005D7A9A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>
              <w:rPr>
                <w:rFonts w:ascii="Arial" w:eastAsia="DejaVu Sans" w:hAnsi="Arial" w:cs="Arial"/>
              </w:rPr>
              <w:t>29</w:t>
            </w:r>
          </w:p>
        </w:tc>
        <w:tc>
          <w:tcPr>
            <w:tcW w:w="964" w:type="dxa"/>
          </w:tcPr>
          <w:p w:rsidR="005D7A9A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>
              <w:rPr>
                <w:rFonts w:ascii="Arial" w:eastAsia="DejaVu Sans" w:hAnsi="Arial" w:cs="Arial"/>
              </w:rPr>
              <w:t>30</w:t>
            </w:r>
          </w:p>
        </w:tc>
        <w:tc>
          <w:tcPr>
            <w:tcW w:w="964" w:type="dxa"/>
          </w:tcPr>
          <w:p w:rsidR="005D7A9A" w:rsidRDefault="005D7A9A" w:rsidP="007C7A86">
            <w:pPr>
              <w:jc w:val="center"/>
              <w:rPr>
                <w:rFonts w:ascii="Arial" w:eastAsia="DejaVu Sans" w:hAnsi="Arial" w:cs="Arial"/>
              </w:rPr>
            </w:pPr>
            <w:r>
              <w:rPr>
                <w:rFonts w:ascii="Arial" w:eastAsia="DejaVu Sans" w:hAnsi="Arial" w:cs="Arial"/>
              </w:rPr>
              <w:t>31</w:t>
            </w:r>
          </w:p>
        </w:tc>
      </w:tr>
    </w:tbl>
    <w:p w:rsidR="005D7A9A" w:rsidRPr="006E5C84" w:rsidRDefault="005D7A9A" w:rsidP="005D7A9A">
      <w:pPr>
        <w:pStyle w:val="Paragraphedeliste"/>
        <w:ind w:left="0"/>
        <w:jc w:val="both"/>
        <w:rPr>
          <w:rFonts w:ascii="Arial" w:eastAsia="Times New Roman" w:hAnsi="Arial" w:cs="Arial"/>
          <w:lang w:eastAsia="fr-FR" w:bidi="ar-SA"/>
        </w:rPr>
      </w:pPr>
    </w:p>
    <w:p w:rsidR="005D7A9A" w:rsidRDefault="005D7A9A" w:rsidP="005D7A9A">
      <w:pPr>
        <w:pStyle w:val="Paragraphedeliste"/>
        <w:pBdr>
          <w:bottom w:val="single" w:sz="4" w:space="1" w:color="auto"/>
        </w:pBdr>
        <w:ind w:left="0"/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</w:pPr>
      <w:r w:rsidRPr="00CB6168"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>Annexe A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>7</w:t>
      </w:r>
      <w:r w:rsidRPr="00CB6168"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 xml:space="preserve"> – Courrier de Monsieur Legrand </w:t>
      </w:r>
    </w:p>
    <w:p w:rsidR="005D7A9A" w:rsidRPr="00C81781" w:rsidRDefault="005D7A9A" w:rsidP="005D7A9A">
      <w:pPr>
        <w:pStyle w:val="Paragraphedeliste"/>
        <w:ind w:left="0"/>
        <w:rPr>
          <w:rFonts w:ascii="Arial" w:eastAsia="Times New Roman" w:hAnsi="Arial" w:cs="Arial"/>
          <w:color w:val="000000"/>
          <w:sz w:val="24"/>
          <w:szCs w:val="24"/>
          <w:lang w:eastAsia="fr-FR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018"/>
        <w:gridCol w:w="5006"/>
      </w:tblGrid>
      <w:tr w:rsidR="005D7A9A" w:rsidRPr="00EF0507" w:rsidTr="007C7A86">
        <w:tc>
          <w:tcPr>
            <w:tcW w:w="5088" w:type="dxa"/>
            <w:shd w:val="clear" w:color="auto" w:fill="auto"/>
            <w:vAlign w:val="center"/>
          </w:tcPr>
          <w:p w:rsidR="005D7A9A" w:rsidRPr="000D2DB9" w:rsidRDefault="005D7A9A" w:rsidP="007C7A86">
            <w:pPr>
              <w:pStyle w:val="Paragraphedeliste"/>
              <w:ind w:left="0"/>
              <w:rPr>
                <w:rFonts w:ascii="Bradley Hand ITC" w:eastAsia="Times New Roman" w:hAnsi="Bradley Hand ITC" w:cs="Arial"/>
                <w:sz w:val="32"/>
                <w:szCs w:val="32"/>
                <w:lang w:eastAsia="fr-FR" w:bidi="ar-SA"/>
              </w:rPr>
            </w:pPr>
            <w:r w:rsidRPr="000D2DB9">
              <w:rPr>
                <w:rFonts w:ascii="Bradley Hand ITC" w:eastAsia="Times New Roman" w:hAnsi="Bradley Hand ITC" w:cs="Arial"/>
                <w:sz w:val="32"/>
                <w:szCs w:val="32"/>
                <w:lang w:eastAsia="fr-FR" w:bidi="ar-SA"/>
              </w:rPr>
              <w:t>Monsieur Legrand Laurent</w:t>
            </w:r>
          </w:p>
          <w:p w:rsidR="005D7A9A" w:rsidRPr="000D2DB9" w:rsidRDefault="005D7A9A" w:rsidP="007C7A86">
            <w:pPr>
              <w:pStyle w:val="Paragraphedeliste"/>
              <w:ind w:left="0"/>
              <w:rPr>
                <w:rFonts w:ascii="Bradley Hand ITC" w:eastAsia="Times New Roman" w:hAnsi="Bradley Hand ITC" w:cs="Arial"/>
                <w:sz w:val="32"/>
                <w:szCs w:val="32"/>
                <w:lang w:eastAsia="fr-FR" w:bidi="ar-SA"/>
              </w:rPr>
            </w:pPr>
            <w:r w:rsidRPr="000D2DB9">
              <w:rPr>
                <w:rFonts w:ascii="Bradley Hand ITC" w:eastAsia="Times New Roman" w:hAnsi="Bradley Hand ITC" w:cs="Arial"/>
                <w:sz w:val="32"/>
                <w:szCs w:val="32"/>
                <w:lang w:eastAsia="fr-FR" w:bidi="ar-SA"/>
              </w:rPr>
              <w:t>56 rue des Grivelles</w:t>
            </w:r>
          </w:p>
          <w:p w:rsidR="005D7A9A" w:rsidRPr="000D2DB9" w:rsidRDefault="005D7A9A" w:rsidP="007C7A86">
            <w:pPr>
              <w:pStyle w:val="Paragraphedeliste"/>
              <w:ind w:left="0"/>
              <w:rPr>
                <w:rFonts w:ascii="Bradley Hand ITC" w:eastAsia="Times New Roman" w:hAnsi="Bradley Hand ITC" w:cs="Arial"/>
                <w:sz w:val="32"/>
                <w:szCs w:val="32"/>
                <w:lang w:eastAsia="fr-FR" w:bidi="ar-SA"/>
              </w:rPr>
            </w:pPr>
            <w:r w:rsidRPr="000D2DB9">
              <w:rPr>
                <w:rFonts w:ascii="Bradley Hand ITC" w:eastAsia="Times New Roman" w:hAnsi="Bradley Hand ITC" w:cs="Arial"/>
                <w:sz w:val="32"/>
                <w:szCs w:val="32"/>
                <w:lang w:eastAsia="fr-FR" w:bidi="ar-SA"/>
              </w:rPr>
              <w:t>36000 Châteauroux</w:t>
            </w:r>
            <w:r w:rsidRPr="000D2DB9">
              <w:rPr>
                <w:rFonts w:ascii="Bradley Hand ITC" w:eastAsia="Times New Roman" w:hAnsi="Bradley Hand ITC" w:cs="Arial"/>
                <w:sz w:val="32"/>
                <w:szCs w:val="32"/>
                <w:lang w:eastAsia="fr-FR" w:bidi="ar-SA"/>
              </w:rPr>
              <w:tab/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5D7A9A" w:rsidRPr="000D2DB9" w:rsidRDefault="005D7A9A" w:rsidP="007C7A86">
            <w:pPr>
              <w:pStyle w:val="Paragraphedeliste"/>
              <w:ind w:left="0"/>
              <w:rPr>
                <w:rFonts w:ascii="Bradley Hand ITC" w:eastAsia="Times New Roman" w:hAnsi="Bradley Hand ITC" w:cs="Arial"/>
                <w:sz w:val="32"/>
                <w:szCs w:val="32"/>
                <w:lang w:eastAsia="fr-FR" w:bidi="ar-SA"/>
              </w:rPr>
            </w:pPr>
          </w:p>
        </w:tc>
      </w:tr>
      <w:tr w:rsidR="005D7A9A" w:rsidRPr="00EF0507" w:rsidTr="007C7A86">
        <w:tc>
          <w:tcPr>
            <w:tcW w:w="5088" w:type="dxa"/>
            <w:shd w:val="clear" w:color="auto" w:fill="auto"/>
            <w:vAlign w:val="center"/>
          </w:tcPr>
          <w:p w:rsidR="005D7A9A" w:rsidRPr="000D2DB9" w:rsidRDefault="005D7A9A" w:rsidP="007C7A86">
            <w:pPr>
              <w:pStyle w:val="Paragraphedeliste"/>
              <w:ind w:left="0"/>
              <w:rPr>
                <w:rFonts w:ascii="Bradley Hand ITC" w:eastAsia="Times New Roman" w:hAnsi="Bradley Hand ITC" w:cs="Arial"/>
                <w:sz w:val="32"/>
                <w:szCs w:val="32"/>
                <w:lang w:eastAsia="fr-FR" w:bidi="ar-SA"/>
              </w:rPr>
            </w:pPr>
          </w:p>
        </w:tc>
        <w:tc>
          <w:tcPr>
            <w:tcW w:w="5088" w:type="dxa"/>
            <w:shd w:val="clear" w:color="auto" w:fill="auto"/>
            <w:vAlign w:val="center"/>
          </w:tcPr>
          <w:p w:rsidR="005D7A9A" w:rsidRPr="000D2DB9" w:rsidRDefault="005D7A9A" w:rsidP="007C7A86">
            <w:pPr>
              <w:pStyle w:val="Paragraphedeliste"/>
              <w:ind w:left="0"/>
              <w:rPr>
                <w:rFonts w:ascii="Bradley Hand ITC" w:eastAsia="Times New Roman" w:hAnsi="Bradley Hand ITC" w:cs="Arial"/>
                <w:sz w:val="32"/>
                <w:szCs w:val="32"/>
                <w:lang w:eastAsia="fr-FR" w:bidi="ar-SA"/>
              </w:rPr>
            </w:pPr>
            <w:r w:rsidRPr="000D2DB9">
              <w:rPr>
                <w:rFonts w:ascii="Bradley Hand ITC" w:eastAsia="Times New Roman" w:hAnsi="Bradley Hand ITC" w:cs="Arial"/>
                <w:sz w:val="32"/>
                <w:szCs w:val="32"/>
                <w:lang w:eastAsia="fr-FR" w:bidi="ar-SA"/>
              </w:rPr>
              <w:t>A Madame Moulin</w:t>
            </w:r>
          </w:p>
        </w:tc>
      </w:tr>
      <w:tr w:rsidR="005D7A9A" w:rsidRPr="00EF0507" w:rsidTr="007C7A86">
        <w:tc>
          <w:tcPr>
            <w:tcW w:w="10176" w:type="dxa"/>
            <w:gridSpan w:val="2"/>
            <w:shd w:val="clear" w:color="auto" w:fill="auto"/>
            <w:vAlign w:val="center"/>
          </w:tcPr>
          <w:p w:rsidR="005D7A9A" w:rsidRPr="000D2DB9" w:rsidRDefault="005D7A9A" w:rsidP="007C7A86">
            <w:pPr>
              <w:pStyle w:val="Paragraphedeliste"/>
              <w:ind w:left="0"/>
              <w:jc w:val="right"/>
              <w:rPr>
                <w:rFonts w:ascii="Bradley Hand ITC" w:eastAsia="Times New Roman" w:hAnsi="Bradley Hand ITC" w:cs="Arial"/>
                <w:sz w:val="32"/>
                <w:szCs w:val="32"/>
                <w:lang w:eastAsia="fr-FR" w:bidi="ar-SA"/>
              </w:rPr>
            </w:pPr>
            <w:r w:rsidRPr="000D2DB9">
              <w:rPr>
                <w:rFonts w:ascii="Bradley Hand ITC" w:eastAsia="Times New Roman" w:hAnsi="Bradley Hand ITC" w:cs="Arial"/>
                <w:sz w:val="32"/>
                <w:szCs w:val="32"/>
                <w:lang w:eastAsia="fr-FR" w:bidi="ar-SA"/>
              </w:rPr>
              <w:t>Le 20 décembre 2017</w:t>
            </w:r>
          </w:p>
        </w:tc>
      </w:tr>
      <w:tr w:rsidR="005D7A9A" w:rsidRPr="00EF0507" w:rsidTr="007C7A86">
        <w:tc>
          <w:tcPr>
            <w:tcW w:w="10176" w:type="dxa"/>
            <w:gridSpan w:val="2"/>
            <w:shd w:val="clear" w:color="auto" w:fill="auto"/>
          </w:tcPr>
          <w:p w:rsidR="005D7A9A" w:rsidRPr="000D2DB9" w:rsidRDefault="005D7A9A" w:rsidP="007C7A86">
            <w:pPr>
              <w:pStyle w:val="Paragraphedeliste"/>
              <w:ind w:left="0"/>
              <w:jc w:val="both"/>
              <w:rPr>
                <w:rFonts w:ascii="Bradley Hand ITC" w:eastAsia="Times New Roman" w:hAnsi="Bradley Hand ITC" w:cs="Arial"/>
                <w:sz w:val="32"/>
                <w:szCs w:val="32"/>
                <w:lang w:eastAsia="fr-FR" w:bidi="ar-SA"/>
              </w:rPr>
            </w:pPr>
            <w:r w:rsidRPr="000D2DB9">
              <w:rPr>
                <w:rFonts w:ascii="Bradley Hand ITC" w:eastAsia="Times New Roman" w:hAnsi="Bradley Hand ITC" w:cs="Arial"/>
                <w:sz w:val="32"/>
                <w:szCs w:val="32"/>
                <w:lang w:eastAsia="fr-FR" w:bidi="ar-SA"/>
              </w:rPr>
              <w:t>Bonjour madame,</w:t>
            </w:r>
          </w:p>
          <w:p w:rsidR="005D7A9A" w:rsidRPr="000D2DB9" w:rsidRDefault="005D7A9A" w:rsidP="007C7A86">
            <w:pPr>
              <w:pStyle w:val="Paragraphedeliste"/>
              <w:ind w:left="0"/>
              <w:jc w:val="both"/>
              <w:rPr>
                <w:rFonts w:ascii="Bradley Hand ITC" w:eastAsia="Times New Roman" w:hAnsi="Bradley Hand ITC" w:cs="Arial"/>
                <w:sz w:val="32"/>
                <w:szCs w:val="32"/>
                <w:lang w:eastAsia="fr-FR" w:bidi="ar-SA"/>
              </w:rPr>
            </w:pPr>
          </w:p>
          <w:p w:rsidR="005D7A9A" w:rsidRPr="000D2DB9" w:rsidRDefault="005D7A9A" w:rsidP="007C7A86">
            <w:pPr>
              <w:pStyle w:val="Paragraphedeliste"/>
              <w:ind w:left="0"/>
              <w:jc w:val="both"/>
              <w:rPr>
                <w:rFonts w:ascii="Bradley Hand ITC" w:eastAsia="Times New Roman" w:hAnsi="Bradley Hand ITC" w:cs="Arial"/>
                <w:sz w:val="32"/>
                <w:szCs w:val="32"/>
                <w:lang w:eastAsia="fr-FR" w:bidi="ar-SA"/>
              </w:rPr>
            </w:pPr>
            <w:r w:rsidRPr="000D2DB9">
              <w:rPr>
                <w:rFonts w:ascii="Bradley Hand ITC" w:eastAsia="Times New Roman" w:hAnsi="Bradley Hand ITC" w:cs="Arial"/>
                <w:sz w:val="32"/>
                <w:szCs w:val="32"/>
                <w:lang w:eastAsia="fr-FR" w:bidi="ar-SA"/>
              </w:rPr>
              <w:t>Avant d’être embauché dans la SARL Foonsen Trading, j’ai travaillé 6 ans chez Vérisure. Dans cette entreprise, je n’avais pas l’habitude de bénéficier d’un véhicule en avantage en nature.</w:t>
            </w:r>
          </w:p>
          <w:p w:rsidR="005D7A9A" w:rsidRPr="000D2DB9" w:rsidRDefault="005D7A9A" w:rsidP="007C7A86">
            <w:pPr>
              <w:pStyle w:val="Paragraphedeliste"/>
              <w:ind w:left="0"/>
              <w:jc w:val="both"/>
              <w:rPr>
                <w:rFonts w:ascii="Bradley Hand ITC" w:eastAsia="Times New Roman" w:hAnsi="Bradley Hand ITC" w:cs="Arial"/>
                <w:sz w:val="32"/>
                <w:szCs w:val="32"/>
                <w:lang w:eastAsia="fr-FR" w:bidi="ar-SA"/>
              </w:rPr>
            </w:pPr>
            <w:r w:rsidRPr="000D2DB9">
              <w:rPr>
                <w:rFonts w:ascii="Bradley Hand ITC" w:eastAsia="Times New Roman" w:hAnsi="Bradley Hand ITC" w:cs="Arial"/>
                <w:sz w:val="32"/>
                <w:szCs w:val="32"/>
                <w:lang w:eastAsia="fr-FR" w:bidi="ar-SA"/>
              </w:rPr>
              <w:t>Pourriez-vous m’indiquer les conséquences de cet avantage sur mon bulletin de paye ainsi que sur l’imposition de mes revenus ?</w:t>
            </w:r>
          </w:p>
          <w:p w:rsidR="005D7A9A" w:rsidRPr="000D2DB9" w:rsidRDefault="005D7A9A" w:rsidP="007C7A86">
            <w:pPr>
              <w:pStyle w:val="Paragraphedeliste"/>
              <w:ind w:left="0"/>
              <w:jc w:val="both"/>
              <w:rPr>
                <w:rFonts w:ascii="Bradley Hand ITC" w:eastAsia="Times New Roman" w:hAnsi="Bradley Hand ITC" w:cs="Arial"/>
                <w:sz w:val="32"/>
                <w:szCs w:val="32"/>
                <w:lang w:eastAsia="fr-FR" w:bidi="ar-SA"/>
              </w:rPr>
            </w:pPr>
            <w:r w:rsidRPr="000D2DB9">
              <w:rPr>
                <w:rFonts w:ascii="Bradley Hand ITC" w:eastAsia="Times New Roman" w:hAnsi="Bradley Hand ITC" w:cs="Arial"/>
                <w:sz w:val="32"/>
                <w:szCs w:val="32"/>
                <w:lang w:eastAsia="fr-FR" w:bidi="ar-SA"/>
              </w:rPr>
              <w:t>Je vous remercie de l’attention que vous porterez à ma demande.</w:t>
            </w:r>
          </w:p>
          <w:p w:rsidR="005D7A9A" w:rsidRPr="000D2DB9" w:rsidRDefault="005D7A9A" w:rsidP="007C7A86">
            <w:pPr>
              <w:pStyle w:val="Paragraphedeliste"/>
              <w:ind w:left="0"/>
              <w:jc w:val="both"/>
              <w:rPr>
                <w:rFonts w:ascii="Bradley Hand ITC" w:eastAsia="Times New Roman" w:hAnsi="Bradley Hand ITC" w:cs="Arial"/>
                <w:sz w:val="32"/>
                <w:szCs w:val="32"/>
                <w:lang w:eastAsia="fr-FR" w:bidi="ar-SA"/>
              </w:rPr>
            </w:pPr>
            <w:r w:rsidRPr="000D2DB9">
              <w:rPr>
                <w:rFonts w:ascii="Bradley Hand ITC" w:eastAsia="Times New Roman" w:hAnsi="Bradley Hand ITC" w:cs="Arial"/>
                <w:sz w:val="32"/>
                <w:szCs w:val="32"/>
                <w:lang w:eastAsia="fr-FR" w:bidi="ar-SA"/>
              </w:rPr>
              <w:t>Je vous prie d’agréer, Madame, mes salutations distinguées.</w:t>
            </w:r>
          </w:p>
          <w:p w:rsidR="005D7A9A" w:rsidRPr="000D2DB9" w:rsidRDefault="005D7A9A" w:rsidP="007C7A86">
            <w:pPr>
              <w:pStyle w:val="Paragraphedeliste"/>
              <w:ind w:left="0"/>
              <w:jc w:val="both"/>
              <w:rPr>
                <w:rFonts w:ascii="Bradley Hand ITC" w:eastAsia="Times New Roman" w:hAnsi="Bradley Hand ITC" w:cs="Arial"/>
                <w:sz w:val="32"/>
                <w:szCs w:val="32"/>
                <w:lang w:eastAsia="fr-FR" w:bidi="ar-SA"/>
              </w:rPr>
            </w:pPr>
          </w:p>
          <w:p w:rsidR="005D7A9A" w:rsidRPr="000D2DB9" w:rsidRDefault="005D7A9A" w:rsidP="007C7A86">
            <w:pPr>
              <w:pStyle w:val="Paragraphedeliste"/>
              <w:ind w:left="0"/>
              <w:jc w:val="center"/>
              <w:rPr>
                <w:rFonts w:ascii="Bradley Hand ITC" w:eastAsia="Times New Roman" w:hAnsi="Bradley Hand ITC" w:cs="Arial"/>
                <w:sz w:val="32"/>
                <w:szCs w:val="32"/>
                <w:lang w:eastAsia="fr-FR" w:bidi="ar-SA"/>
              </w:rPr>
            </w:pPr>
            <w:r w:rsidRPr="000D2DB9">
              <w:rPr>
                <w:rFonts w:ascii="Bradley Hand ITC" w:eastAsia="Times New Roman" w:hAnsi="Bradley Hand ITC" w:cs="Arial"/>
                <w:sz w:val="32"/>
                <w:szCs w:val="32"/>
                <w:lang w:eastAsia="fr-FR" w:bidi="ar-SA"/>
              </w:rPr>
              <w:t>Laurent Legrand</w:t>
            </w:r>
          </w:p>
        </w:tc>
      </w:tr>
    </w:tbl>
    <w:p w:rsidR="005D7A9A" w:rsidRDefault="005D7A9A" w:rsidP="005D7A9A">
      <w:pPr>
        <w:pStyle w:val="Paragraphedeliste"/>
        <w:pBdr>
          <w:bottom w:val="single" w:sz="4" w:space="1" w:color="auto"/>
        </w:pBdr>
        <w:ind w:left="0"/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</w:pPr>
      <w:r w:rsidRPr="00EF7BAB">
        <w:rPr>
          <w:lang w:eastAsia="fr-FR" w:bidi="ar-SA"/>
        </w:rPr>
        <w:lastRenderedPageBreak/>
        <w:br w:type="page"/>
      </w:r>
      <w:r w:rsidRPr="0034520B"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lastRenderedPageBreak/>
        <w:t>Annexe 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>A</w:t>
      </w:r>
      <w:r w:rsidR="007C7A86"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>8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 xml:space="preserve"> – Bulletin de paye de Laurent Legrand</w:t>
      </w:r>
    </w:p>
    <w:p w:rsidR="005D7A9A" w:rsidRDefault="005D7A9A" w:rsidP="005D7A9A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fr-FR" w:bidi="ar-SA"/>
        </w:rPr>
      </w:pPr>
    </w:p>
    <w:p w:rsidR="00255E52" w:rsidRPr="004A7797" w:rsidRDefault="00255E52" w:rsidP="005D7A9A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fr-FR" w:bidi="ar-SA"/>
        </w:rPr>
      </w:pPr>
    </w:p>
    <w:p w:rsidR="005D7A9A" w:rsidRPr="00255E52" w:rsidRDefault="00255E52" w:rsidP="005D7A9A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fr-FR" w:bidi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 w:bidi="ar-SA"/>
        </w:rPr>
        <w:object w:dxaOrig="10815" w:dyaOrig="14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5pt;height:692.25pt" o:ole="">
            <v:imagedata r:id="rId11" o:title=""/>
          </v:shape>
          <o:OLEObject Type="Embed" ProgID="Excel.Sheet.12" ShapeID="_x0000_i1025" DrawAspect="Content" ObjectID="_1604131717" r:id="rId12"/>
        </w:object>
      </w:r>
    </w:p>
    <w:p w:rsidR="001D7D75" w:rsidRPr="001D7D75" w:rsidRDefault="001D7D75">
      <w:pPr>
        <w:rPr>
          <w:rFonts w:ascii="Arial" w:eastAsia="Times New Roman" w:hAnsi="Arial" w:cs="Arial"/>
          <w:color w:val="000000"/>
          <w:sz w:val="24"/>
          <w:szCs w:val="24"/>
          <w:lang w:eastAsia="fr-FR" w:bidi="ar-S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br w:type="page"/>
      </w:r>
    </w:p>
    <w:p w:rsidR="00C87C2F" w:rsidRDefault="00C87C2F" w:rsidP="00C87C2F">
      <w:pPr>
        <w:pBdr>
          <w:bottom w:val="single" w:sz="4" w:space="1" w:color="auto"/>
        </w:pBdr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lastRenderedPageBreak/>
        <w:t>Annexe A</w:t>
      </w:r>
      <w:r w:rsidR="00063604"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>9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 xml:space="preserve"> – Finalisation du calcul de l’impôt sur les sociétés</w:t>
      </w:r>
    </w:p>
    <w:p w:rsidR="00C87C2F" w:rsidRPr="00252EA2" w:rsidRDefault="00C87C2F" w:rsidP="00C87C2F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fr-FR" w:bidi="ar-SA"/>
        </w:rPr>
      </w:pPr>
    </w:p>
    <w:p w:rsidR="00063604" w:rsidRPr="00252EA2" w:rsidRDefault="00063604" w:rsidP="00C87C2F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fr-FR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3"/>
        <w:gridCol w:w="5401"/>
      </w:tblGrid>
      <w:tr w:rsidR="00C87C2F" w:rsidRPr="00420F2A" w:rsidTr="00BB39FA">
        <w:tc>
          <w:tcPr>
            <w:tcW w:w="4649" w:type="dxa"/>
            <w:shd w:val="clear" w:color="auto" w:fill="auto"/>
            <w:vAlign w:val="center"/>
          </w:tcPr>
          <w:p w:rsidR="00C87C2F" w:rsidRPr="00674530" w:rsidRDefault="00C87C2F" w:rsidP="00BB39FA">
            <w:pPr>
              <w:pStyle w:val="Paragraphedeliste"/>
              <w:ind w:left="0"/>
              <w:rPr>
                <w:rFonts w:ascii="Arial" w:eastAsia="Times New Roman" w:hAnsi="Arial" w:cs="Arial"/>
                <w:lang w:eastAsia="fr-FR" w:bidi="ar-SA"/>
              </w:rPr>
            </w:pPr>
            <w:r w:rsidRPr="00674530">
              <w:rPr>
                <w:rFonts w:ascii="Arial" w:eastAsia="Times New Roman" w:hAnsi="Arial" w:cs="Arial"/>
                <w:lang w:eastAsia="fr-FR" w:bidi="ar-SA"/>
              </w:rPr>
              <w:t xml:space="preserve">De : </w:t>
            </w:r>
            <w:r w:rsidRPr="00674530">
              <w:rPr>
                <w:rFonts w:ascii="Arial" w:eastAsia="Times New Roman" w:hAnsi="Arial" w:cs="Arial"/>
                <w:i/>
                <w:u w:val="single"/>
                <w:lang w:eastAsia="fr-FR" w:bidi="ar-SA"/>
              </w:rPr>
              <w:t>moulin@</w:t>
            </w:r>
            <w:r w:rsidR="00AE6321" w:rsidRPr="00674530">
              <w:rPr>
                <w:rFonts w:ascii="Arial" w:eastAsia="Times New Roman" w:hAnsi="Arial" w:cs="Arial"/>
                <w:i/>
                <w:u w:val="single"/>
                <w:lang w:eastAsia="fr-FR" w:bidi="ar-SA"/>
              </w:rPr>
              <w:t>f</w:t>
            </w:r>
            <w:r w:rsidR="00435D35" w:rsidRPr="00674530">
              <w:rPr>
                <w:rFonts w:ascii="Arial" w:eastAsia="Times New Roman" w:hAnsi="Arial" w:cs="Arial"/>
                <w:i/>
                <w:u w:val="single"/>
                <w:lang w:eastAsia="fr-FR" w:bidi="ar-SA"/>
              </w:rPr>
              <w:t>oonsen</w:t>
            </w:r>
            <w:r w:rsidRPr="00674530">
              <w:rPr>
                <w:rFonts w:ascii="Arial" w:eastAsia="Times New Roman" w:hAnsi="Arial" w:cs="Arial"/>
                <w:i/>
                <w:u w:val="single"/>
                <w:lang w:eastAsia="fr-FR" w:bidi="ar-SA"/>
              </w:rPr>
              <w:t>.fr</w:t>
            </w:r>
            <w:r w:rsidRPr="00674530">
              <w:rPr>
                <w:rFonts w:ascii="Arial" w:eastAsia="Times New Roman" w:hAnsi="Arial" w:cs="Arial"/>
                <w:lang w:eastAsia="fr-FR" w:bidi="ar-SA"/>
              </w:rPr>
              <w:tab/>
            </w:r>
          </w:p>
        </w:tc>
        <w:tc>
          <w:tcPr>
            <w:tcW w:w="5431" w:type="dxa"/>
            <w:shd w:val="clear" w:color="auto" w:fill="auto"/>
            <w:vAlign w:val="center"/>
          </w:tcPr>
          <w:p w:rsidR="00C87C2F" w:rsidRPr="00674530" w:rsidRDefault="00C87C2F" w:rsidP="00BB39FA">
            <w:pPr>
              <w:pStyle w:val="Paragraphedeliste"/>
              <w:ind w:left="0"/>
              <w:rPr>
                <w:rFonts w:ascii="Arial" w:eastAsia="Times New Roman" w:hAnsi="Arial" w:cs="Arial"/>
                <w:lang w:eastAsia="fr-FR" w:bidi="ar-SA"/>
              </w:rPr>
            </w:pPr>
            <w:r w:rsidRPr="00674530">
              <w:rPr>
                <w:rFonts w:ascii="Arial" w:eastAsia="Times New Roman" w:hAnsi="Arial" w:cs="Arial"/>
                <w:lang w:eastAsia="fr-FR" w:bidi="ar-SA"/>
              </w:rPr>
              <w:t xml:space="preserve">À : </w:t>
            </w:r>
            <w:r w:rsidR="00A47AC3" w:rsidRPr="00674530">
              <w:rPr>
                <w:rFonts w:ascii="Arial" w:eastAsia="Times New Roman" w:hAnsi="Arial" w:cs="Arial"/>
                <w:i/>
                <w:u w:val="single"/>
                <w:lang w:eastAsia="fr-FR" w:bidi="ar-SA"/>
              </w:rPr>
              <w:t>comptable@foonsen.fr</w:t>
            </w:r>
          </w:p>
        </w:tc>
      </w:tr>
      <w:tr w:rsidR="00C87C2F" w:rsidRPr="003130D4" w:rsidTr="00BB39FA">
        <w:tc>
          <w:tcPr>
            <w:tcW w:w="4649" w:type="dxa"/>
            <w:shd w:val="clear" w:color="auto" w:fill="auto"/>
            <w:vAlign w:val="center"/>
          </w:tcPr>
          <w:p w:rsidR="00C87C2F" w:rsidRPr="00674530" w:rsidRDefault="00C87C2F" w:rsidP="00EA2015">
            <w:pPr>
              <w:pStyle w:val="Paragraphedeliste"/>
              <w:ind w:left="0"/>
              <w:rPr>
                <w:rFonts w:ascii="Arial" w:eastAsia="Times New Roman" w:hAnsi="Arial" w:cs="Arial"/>
                <w:lang w:eastAsia="fr-FR" w:bidi="ar-SA"/>
              </w:rPr>
            </w:pPr>
            <w:r w:rsidRPr="00674530">
              <w:rPr>
                <w:rFonts w:ascii="Arial" w:eastAsia="Times New Roman" w:hAnsi="Arial" w:cs="Arial"/>
                <w:lang w:eastAsia="fr-FR" w:bidi="ar-SA"/>
              </w:rPr>
              <w:t xml:space="preserve">Le : </w:t>
            </w:r>
            <w:r w:rsidR="00EA2015" w:rsidRPr="00674530">
              <w:rPr>
                <w:rFonts w:ascii="Arial" w:eastAsia="Times New Roman" w:hAnsi="Arial" w:cs="Arial"/>
                <w:lang w:eastAsia="fr-FR" w:bidi="ar-SA"/>
              </w:rPr>
              <w:t>31</w:t>
            </w:r>
            <w:r w:rsidRPr="00674530">
              <w:rPr>
                <w:rFonts w:ascii="Arial" w:eastAsia="Times New Roman" w:hAnsi="Arial" w:cs="Arial"/>
                <w:lang w:eastAsia="fr-FR" w:bidi="ar-SA"/>
              </w:rPr>
              <w:t xml:space="preserve"> </w:t>
            </w:r>
            <w:r w:rsidR="00EA2015" w:rsidRPr="00674530">
              <w:rPr>
                <w:rFonts w:ascii="Arial" w:eastAsia="Times New Roman" w:hAnsi="Arial" w:cs="Arial"/>
                <w:lang w:eastAsia="fr-FR" w:bidi="ar-SA"/>
              </w:rPr>
              <w:t>janvier 2018</w:t>
            </w:r>
          </w:p>
        </w:tc>
        <w:tc>
          <w:tcPr>
            <w:tcW w:w="5431" w:type="dxa"/>
            <w:shd w:val="clear" w:color="auto" w:fill="auto"/>
            <w:vAlign w:val="center"/>
          </w:tcPr>
          <w:p w:rsidR="00C87C2F" w:rsidRPr="00674530" w:rsidRDefault="00C87C2F" w:rsidP="00BB39FA">
            <w:pPr>
              <w:pStyle w:val="Paragraphedeliste"/>
              <w:ind w:left="0"/>
              <w:rPr>
                <w:rFonts w:ascii="Arial" w:eastAsia="Times New Roman" w:hAnsi="Arial" w:cs="Arial"/>
                <w:lang w:eastAsia="fr-FR" w:bidi="ar-SA"/>
              </w:rPr>
            </w:pPr>
          </w:p>
        </w:tc>
      </w:tr>
      <w:tr w:rsidR="00C87C2F" w:rsidRPr="003130D4" w:rsidTr="00BB39FA">
        <w:tc>
          <w:tcPr>
            <w:tcW w:w="10080" w:type="dxa"/>
            <w:gridSpan w:val="2"/>
            <w:shd w:val="clear" w:color="auto" w:fill="auto"/>
            <w:vAlign w:val="center"/>
          </w:tcPr>
          <w:p w:rsidR="00C87C2F" w:rsidRPr="00674530" w:rsidRDefault="00C87C2F" w:rsidP="00BB39FA">
            <w:pPr>
              <w:pStyle w:val="Paragraphedeliste"/>
              <w:ind w:left="0"/>
              <w:rPr>
                <w:rFonts w:ascii="Arial" w:eastAsia="Times New Roman" w:hAnsi="Arial" w:cs="Arial"/>
                <w:lang w:eastAsia="fr-FR" w:bidi="ar-SA"/>
              </w:rPr>
            </w:pPr>
            <w:r w:rsidRPr="00674530">
              <w:rPr>
                <w:rFonts w:ascii="Arial" w:eastAsia="Times New Roman" w:hAnsi="Arial" w:cs="Arial"/>
                <w:lang w:eastAsia="fr-FR" w:bidi="ar-SA"/>
              </w:rPr>
              <w:t>Objet : estimation du solde d’impôt sur les sociétés 2017</w:t>
            </w:r>
          </w:p>
        </w:tc>
      </w:tr>
      <w:tr w:rsidR="000B2F16" w:rsidRPr="003130D4" w:rsidTr="000B2F16">
        <w:trPr>
          <w:trHeight w:val="190"/>
        </w:trPr>
        <w:tc>
          <w:tcPr>
            <w:tcW w:w="10080" w:type="dxa"/>
            <w:gridSpan w:val="2"/>
            <w:shd w:val="clear" w:color="auto" w:fill="auto"/>
            <w:vAlign w:val="center"/>
          </w:tcPr>
          <w:p w:rsidR="000B2F16" w:rsidRPr="00674530" w:rsidRDefault="000B2F16" w:rsidP="000B2F16">
            <w:pPr>
              <w:pStyle w:val="Paragraphedeliste"/>
              <w:ind w:left="0"/>
              <w:rPr>
                <w:rFonts w:ascii="Arial" w:eastAsia="Times New Roman" w:hAnsi="Arial" w:cs="Arial"/>
                <w:lang w:eastAsia="fr-FR" w:bidi="ar-SA"/>
              </w:rPr>
            </w:pPr>
            <w:r>
              <w:rPr>
                <w:rFonts w:ascii="Arial" w:eastAsia="Times New Roman" w:hAnsi="Arial" w:cs="Arial"/>
                <w:lang w:eastAsia="fr-FR" w:bidi="ar-SA"/>
              </w:rPr>
              <w:t xml:space="preserve">PJ : </w:t>
            </w:r>
            <w:r w:rsidRPr="000B2F16">
              <w:rPr>
                <w:rFonts w:ascii="Arial" w:eastAsia="Times New Roman" w:hAnsi="Arial" w:cs="Arial"/>
                <w:lang w:eastAsia="fr-FR" w:bidi="ar-SA"/>
              </w:rPr>
              <w:t>Points de vigilance</w:t>
            </w:r>
            <w:r>
              <w:rPr>
                <w:rFonts w:ascii="Arial" w:eastAsia="Times New Roman" w:hAnsi="Arial" w:cs="Arial"/>
                <w:lang w:eastAsia="fr-FR" w:bidi="ar-SA"/>
              </w:rPr>
              <w:t>.pdf</w:t>
            </w:r>
          </w:p>
        </w:tc>
      </w:tr>
      <w:tr w:rsidR="00C87C2F" w:rsidRPr="003130D4" w:rsidTr="00BB39FA">
        <w:tc>
          <w:tcPr>
            <w:tcW w:w="10080" w:type="dxa"/>
            <w:gridSpan w:val="2"/>
            <w:shd w:val="clear" w:color="auto" w:fill="auto"/>
            <w:vAlign w:val="center"/>
          </w:tcPr>
          <w:p w:rsidR="00C87C2F" w:rsidRDefault="00C87C2F" w:rsidP="005E14DE">
            <w:pPr>
              <w:pStyle w:val="Paragraphedeliste"/>
              <w:spacing w:before="120" w:line="203" w:lineRule="atLeast"/>
              <w:ind w:left="0"/>
              <w:jc w:val="both"/>
              <w:rPr>
                <w:rFonts w:ascii="Arial" w:eastAsia="Times New Roman" w:hAnsi="Arial" w:cs="Arial"/>
                <w:lang w:eastAsia="fr-FR" w:bidi="ar-SA"/>
              </w:rPr>
            </w:pPr>
            <w:r w:rsidRPr="00674530">
              <w:rPr>
                <w:rFonts w:ascii="Arial" w:eastAsia="Times New Roman" w:hAnsi="Arial" w:cs="Arial"/>
                <w:lang w:eastAsia="fr-FR" w:bidi="ar-SA"/>
              </w:rPr>
              <w:t xml:space="preserve">Afin de répondre aux </w:t>
            </w:r>
            <w:r w:rsidR="00FB083D" w:rsidRPr="00674530">
              <w:rPr>
                <w:rFonts w:ascii="Arial" w:eastAsia="Times New Roman" w:hAnsi="Arial" w:cs="Arial"/>
                <w:lang w:eastAsia="fr-FR" w:bidi="ar-SA"/>
              </w:rPr>
              <w:t>interrogations</w:t>
            </w:r>
            <w:r w:rsidRPr="00674530">
              <w:rPr>
                <w:rFonts w:ascii="Arial" w:eastAsia="Times New Roman" w:hAnsi="Arial" w:cs="Arial"/>
                <w:lang w:eastAsia="fr-FR" w:bidi="ar-SA"/>
              </w:rPr>
              <w:t xml:space="preserve"> de monsieur F</w:t>
            </w:r>
            <w:r w:rsidR="00AE6321" w:rsidRPr="00674530">
              <w:rPr>
                <w:rFonts w:ascii="Arial" w:eastAsia="Times New Roman" w:hAnsi="Arial" w:cs="Arial"/>
                <w:lang w:eastAsia="fr-FR" w:bidi="ar-SA"/>
              </w:rPr>
              <w:t>o</w:t>
            </w:r>
            <w:r w:rsidRPr="00674530">
              <w:rPr>
                <w:rFonts w:ascii="Arial" w:eastAsia="Times New Roman" w:hAnsi="Arial" w:cs="Arial"/>
                <w:lang w:eastAsia="fr-FR" w:bidi="ar-SA"/>
              </w:rPr>
              <w:t>onsen</w:t>
            </w:r>
            <w:r w:rsidR="00FB083D" w:rsidRPr="00674530">
              <w:rPr>
                <w:rFonts w:ascii="Arial" w:eastAsia="Times New Roman" w:hAnsi="Arial" w:cs="Arial"/>
                <w:lang w:eastAsia="fr-FR" w:bidi="ar-SA"/>
              </w:rPr>
              <w:t xml:space="preserve"> sur les flux de trésorerie prévisionnels au premier semestre 2018</w:t>
            </w:r>
            <w:r w:rsidRPr="00674530">
              <w:rPr>
                <w:rFonts w:ascii="Arial" w:eastAsia="Times New Roman" w:hAnsi="Arial" w:cs="Arial"/>
                <w:lang w:eastAsia="fr-FR" w:bidi="ar-SA"/>
              </w:rPr>
              <w:t xml:space="preserve">, </w:t>
            </w:r>
            <w:r w:rsidR="00FB083D" w:rsidRPr="00674530">
              <w:rPr>
                <w:rFonts w:ascii="Arial" w:eastAsia="Times New Roman" w:hAnsi="Arial" w:cs="Arial"/>
                <w:lang w:eastAsia="fr-FR" w:bidi="ar-SA"/>
              </w:rPr>
              <w:t>i</w:t>
            </w:r>
            <w:r w:rsidR="00A36DDA" w:rsidRPr="00674530">
              <w:rPr>
                <w:rFonts w:ascii="Arial" w:eastAsia="Times New Roman" w:hAnsi="Arial" w:cs="Arial"/>
                <w:lang w:eastAsia="fr-FR" w:bidi="ar-SA"/>
              </w:rPr>
              <w:t>l convient de</w:t>
            </w:r>
            <w:r w:rsidRPr="00674530">
              <w:rPr>
                <w:rFonts w:ascii="Arial" w:eastAsia="Times New Roman" w:hAnsi="Arial" w:cs="Arial"/>
                <w:lang w:eastAsia="fr-FR" w:bidi="ar-SA"/>
              </w:rPr>
              <w:t> :</w:t>
            </w:r>
          </w:p>
          <w:p w:rsidR="008367B4" w:rsidRPr="008367B4" w:rsidRDefault="008367B4" w:rsidP="008367B4">
            <w:pPr>
              <w:spacing w:line="203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fr-FR" w:bidi="ar-SA"/>
              </w:rPr>
            </w:pPr>
          </w:p>
          <w:p w:rsidR="005943BB" w:rsidRDefault="00FB083D" w:rsidP="00097D99">
            <w:pPr>
              <w:pStyle w:val="Paragraphedeliste"/>
              <w:numPr>
                <w:ilvl w:val="0"/>
                <w:numId w:val="6"/>
              </w:numPr>
              <w:spacing w:line="203" w:lineRule="atLeast"/>
              <w:jc w:val="both"/>
              <w:rPr>
                <w:rFonts w:ascii="Arial" w:eastAsia="Times New Roman" w:hAnsi="Arial" w:cs="Arial"/>
                <w:lang w:eastAsia="fr-FR" w:bidi="ar-SA"/>
              </w:rPr>
            </w:pPr>
            <w:r w:rsidRPr="00674530">
              <w:rPr>
                <w:rFonts w:ascii="Arial" w:eastAsia="Times New Roman" w:hAnsi="Arial" w:cs="Arial"/>
                <w:lang w:eastAsia="fr-FR" w:bidi="ar-SA"/>
              </w:rPr>
              <w:t>d</w:t>
            </w:r>
            <w:r w:rsidR="005943BB" w:rsidRPr="00674530">
              <w:rPr>
                <w:rFonts w:ascii="Arial" w:eastAsia="Times New Roman" w:hAnsi="Arial" w:cs="Arial"/>
                <w:lang w:eastAsia="fr-FR" w:bidi="ar-SA"/>
              </w:rPr>
              <w:t xml:space="preserve">éterminer les plus ou </w:t>
            </w:r>
            <w:r w:rsidR="00AD1C9F" w:rsidRPr="00674530">
              <w:rPr>
                <w:rFonts w:ascii="Arial" w:eastAsia="Times New Roman" w:hAnsi="Arial" w:cs="Arial"/>
                <w:lang w:eastAsia="fr-FR" w:bidi="ar-SA"/>
              </w:rPr>
              <w:t>moins-values</w:t>
            </w:r>
            <w:r w:rsidR="005943BB" w:rsidRPr="00674530">
              <w:rPr>
                <w:rFonts w:ascii="Arial" w:eastAsia="Times New Roman" w:hAnsi="Arial" w:cs="Arial"/>
                <w:lang w:eastAsia="fr-FR" w:bidi="ar-SA"/>
              </w:rPr>
              <w:t xml:space="preserve"> nettes de l’exercice ainsi que leur impact sur le résultat fiscal ;</w:t>
            </w:r>
          </w:p>
          <w:p w:rsidR="00BB17DB" w:rsidRPr="00BB17DB" w:rsidRDefault="00BB17DB" w:rsidP="00BB17DB">
            <w:pPr>
              <w:spacing w:line="203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fr-FR" w:bidi="ar-SA"/>
              </w:rPr>
            </w:pPr>
          </w:p>
          <w:p w:rsidR="00C87C2F" w:rsidRDefault="00FB083D" w:rsidP="00097D99">
            <w:pPr>
              <w:pStyle w:val="Paragraphedeliste"/>
              <w:numPr>
                <w:ilvl w:val="0"/>
                <w:numId w:val="6"/>
              </w:numPr>
              <w:spacing w:line="203" w:lineRule="atLeast"/>
              <w:jc w:val="both"/>
              <w:rPr>
                <w:rFonts w:ascii="Arial" w:eastAsia="Times New Roman" w:hAnsi="Arial" w:cs="Arial"/>
                <w:lang w:eastAsia="fr-FR" w:bidi="ar-SA"/>
              </w:rPr>
            </w:pPr>
            <w:r w:rsidRPr="00674530">
              <w:rPr>
                <w:rFonts w:ascii="Arial" w:eastAsia="Times New Roman" w:hAnsi="Arial" w:cs="Arial"/>
                <w:lang w:eastAsia="fr-FR" w:bidi="ar-SA"/>
              </w:rPr>
              <w:t>é</w:t>
            </w:r>
            <w:r w:rsidR="00AD1C9F" w:rsidRPr="00674530">
              <w:rPr>
                <w:rFonts w:ascii="Arial" w:eastAsia="Times New Roman" w:hAnsi="Arial" w:cs="Arial"/>
                <w:lang w:eastAsia="fr-FR" w:bidi="ar-SA"/>
              </w:rPr>
              <w:t>valuer</w:t>
            </w:r>
            <w:r w:rsidR="00C87C2F" w:rsidRPr="00674530">
              <w:rPr>
                <w:rFonts w:ascii="Arial" w:eastAsia="Times New Roman" w:hAnsi="Arial" w:cs="Arial"/>
                <w:lang w:eastAsia="fr-FR" w:bidi="ar-SA"/>
              </w:rPr>
              <w:t xml:space="preserve"> le résultat fiscal en partant du résultat fiscal provisoire que j’ai d</w:t>
            </w:r>
            <w:r w:rsidR="00AD1C9F" w:rsidRPr="00674530">
              <w:rPr>
                <w:rFonts w:ascii="Arial" w:eastAsia="Times New Roman" w:hAnsi="Arial" w:cs="Arial"/>
                <w:lang w:eastAsia="fr-FR" w:bidi="ar-SA"/>
              </w:rPr>
              <w:t>éterminé et qui s’élève à 192 00</w:t>
            </w:r>
            <w:r w:rsidR="00C87C2F" w:rsidRPr="00674530">
              <w:rPr>
                <w:rFonts w:ascii="Arial" w:eastAsia="Times New Roman" w:hAnsi="Arial" w:cs="Arial"/>
                <w:lang w:eastAsia="fr-FR" w:bidi="ar-SA"/>
              </w:rPr>
              <w:t>0 €. Vous penserez à justifier les réintégrations et les déductions éventuelles ;</w:t>
            </w:r>
            <w:r w:rsidR="00BB17DB">
              <w:rPr>
                <w:rFonts w:ascii="Arial" w:eastAsia="Times New Roman" w:hAnsi="Arial" w:cs="Arial"/>
                <w:lang w:eastAsia="fr-FR" w:bidi="ar-SA"/>
              </w:rPr>
              <w:t xml:space="preserve"> </w:t>
            </w:r>
            <w:r w:rsidR="00AA1FDB">
              <w:rPr>
                <w:rFonts w:ascii="Arial" w:eastAsia="Times New Roman" w:hAnsi="Arial" w:cs="Arial"/>
                <w:i/>
                <w:lang w:eastAsia="fr-FR" w:bidi="ar-SA"/>
              </w:rPr>
              <w:t>m</w:t>
            </w:r>
            <w:r w:rsidR="00BB17DB" w:rsidRPr="00BB17DB">
              <w:rPr>
                <w:rFonts w:ascii="Arial" w:eastAsia="Times New Roman" w:hAnsi="Arial" w:cs="Arial"/>
                <w:i/>
                <w:lang w:eastAsia="fr-FR" w:bidi="ar-SA"/>
              </w:rPr>
              <w:t>erci de me présenter vos résultats sous forme de tableaux en m’apportant toutes les explications nécessaires</w:t>
            </w:r>
            <w:r w:rsidR="00DC47C4">
              <w:rPr>
                <w:rFonts w:ascii="Arial" w:eastAsia="Times New Roman" w:hAnsi="Arial" w:cs="Arial"/>
                <w:lang w:eastAsia="fr-FR" w:bidi="ar-SA"/>
              </w:rPr>
              <w:t> ;</w:t>
            </w:r>
          </w:p>
          <w:p w:rsidR="00BB17DB" w:rsidRPr="00BB17DB" w:rsidRDefault="00BB17DB" w:rsidP="00BB17DB">
            <w:pPr>
              <w:spacing w:line="203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fr-FR" w:bidi="ar-SA"/>
              </w:rPr>
            </w:pPr>
          </w:p>
          <w:p w:rsidR="00C87C2F" w:rsidRPr="00674530" w:rsidRDefault="00FB083D" w:rsidP="00097D99">
            <w:pPr>
              <w:pStyle w:val="Paragraphedeliste"/>
              <w:numPr>
                <w:ilvl w:val="0"/>
                <w:numId w:val="6"/>
              </w:numPr>
              <w:spacing w:line="203" w:lineRule="atLeast"/>
              <w:jc w:val="both"/>
              <w:rPr>
                <w:rFonts w:ascii="Arial" w:eastAsia="Times New Roman" w:hAnsi="Arial" w:cs="Arial"/>
                <w:lang w:eastAsia="fr-FR" w:bidi="ar-SA"/>
              </w:rPr>
            </w:pPr>
            <w:r w:rsidRPr="00674530">
              <w:rPr>
                <w:rFonts w:ascii="Arial" w:eastAsia="Times New Roman" w:hAnsi="Arial" w:cs="Arial"/>
                <w:lang w:eastAsia="fr-FR" w:bidi="ar-SA"/>
              </w:rPr>
              <w:t>e</w:t>
            </w:r>
            <w:r w:rsidR="00AD1C9F" w:rsidRPr="00674530">
              <w:rPr>
                <w:rFonts w:ascii="Arial" w:eastAsia="Times New Roman" w:hAnsi="Arial" w:cs="Arial"/>
                <w:lang w:eastAsia="fr-FR" w:bidi="ar-SA"/>
              </w:rPr>
              <w:t>stimer</w:t>
            </w:r>
            <w:r w:rsidR="00C87C2F" w:rsidRPr="00674530">
              <w:rPr>
                <w:rFonts w:ascii="Arial" w:eastAsia="Times New Roman" w:hAnsi="Arial" w:cs="Arial"/>
                <w:lang w:eastAsia="fr-FR" w:bidi="ar-SA"/>
              </w:rPr>
              <w:t xml:space="preserve"> le montant de l’impôt sur les sociétés, puis après déduction des acomptes versés en 2017, le solde restant dû en mai 2018.</w:t>
            </w:r>
          </w:p>
          <w:p w:rsidR="00C87C2F" w:rsidRPr="00252EA2" w:rsidRDefault="00C87C2F" w:rsidP="00674530">
            <w:pPr>
              <w:spacing w:line="203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fr-FR" w:bidi="ar-SA"/>
              </w:rPr>
            </w:pPr>
          </w:p>
          <w:p w:rsidR="003C2DDE" w:rsidRDefault="003C2DDE" w:rsidP="00674530">
            <w:pPr>
              <w:spacing w:line="203" w:lineRule="atLeast"/>
              <w:jc w:val="both"/>
              <w:rPr>
                <w:rFonts w:ascii="Arial" w:eastAsia="Times New Roman" w:hAnsi="Arial" w:cs="Arial"/>
                <w:lang w:eastAsia="fr-FR" w:bidi="ar-SA"/>
              </w:rPr>
            </w:pPr>
            <w:r>
              <w:rPr>
                <w:rFonts w:ascii="Arial" w:eastAsia="Times New Roman" w:hAnsi="Arial" w:cs="Arial"/>
                <w:lang w:eastAsia="fr-FR" w:bidi="ar-SA"/>
              </w:rPr>
              <w:t>J’ai extrait du PGI les comptes du grand livre qui sont nécessaires pour les retraitements fiscaux liés aux charges non déductibles et aux produits non imposables.</w:t>
            </w:r>
          </w:p>
          <w:p w:rsidR="003C2DDE" w:rsidRDefault="0073410E" w:rsidP="00674530">
            <w:pPr>
              <w:spacing w:line="203" w:lineRule="atLeast"/>
              <w:jc w:val="both"/>
              <w:rPr>
                <w:rFonts w:ascii="Arial" w:eastAsia="Times New Roman" w:hAnsi="Arial" w:cs="Arial"/>
                <w:lang w:eastAsia="fr-FR" w:bidi="ar-SA"/>
              </w:rPr>
            </w:pPr>
            <w:r>
              <w:rPr>
                <w:rFonts w:ascii="Arial" w:eastAsia="Times New Roman" w:hAnsi="Arial" w:cs="Arial"/>
                <w:lang w:eastAsia="fr-FR" w:bidi="ar-SA"/>
              </w:rPr>
              <w:t xml:space="preserve">Je vous joins également </w:t>
            </w:r>
            <w:r w:rsidR="003F07E5">
              <w:rPr>
                <w:rFonts w:ascii="Arial" w:eastAsia="Times New Roman" w:hAnsi="Arial" w:cs="Arial"/>
                <w:lang w:eastAsia="fr-FR" w:bidi="ar-SA"/>
              </w:rPr>
              <w:t>un</w:t>
            </w:r>
            <w:r w:rsidR="00BB17DB">
              <w:rPr>
                <w:rFonts w:ascii="Arial" w:eastAsia="Times New Roman" w:hAnsi="Arial" w:cs="Arial"/>
                <w:lang w:eastAsia="fr-FR" w:bidi="ar-SA"/>
              </w:rPr>
              <w:t>e</w:t>
            </w:r>
            <w:r>
              <w:rPr>
                <w:rFonts w:ascii="Arial" w:eastAsia="Times New Roman" w:hAnsi="Arial" w:cs="Arial"/>
                <w:lang w:eastAsia="fr-FR" w:bidi="ar-SA"/>
              </w:rPr>
              <w:t xml:space="preserve"> </w:t>
            </w:r>
            <w:r w:rsidR="00BB17DB">
              <w:rPr>
                <w:rFonts w:ascii="Arial" w:eastAsia="Times New Roman" w:hAnsi="Arial" w:cs="Arial"/>
                <w:lang w:eastAsia="fr-FR" w:bidi="ar-SA"/>
              </w:rPr>
              <w:t>note de notre expert-comptable</w:t>
            </w:r>
            <w:r>
              <w:rPr>
                <w:rFonts w:ascii="Arial" w:eastAsia="Times New Roman" w:hAnsi="Arial" w:cs="Arial"/>
                <w:lang w:eastAsia="fr-FR" w:bidi="ar-SA"/>
              </w:rPr>
              <w:t xml:space="preserve"> à partir </w:t>
            </w:r>
            <w:r w:rsidR="00BB17DB">
              <w:rPr>
                <w:rFonts w:ascii="Arial" w:eastAsia="Times New Roman" w:hAnsi="Arial" w:cs="Arial"/>
                <w:lang w:eastAsia="fr-FR" w:bidi="ar-SA"/>
              </w:rPr>
              <w:t>de laquelle</w:t>
            </w:r>
            <w:r>
              <w:rPr>
                <w:rFonts w:ascii="Arial" w:eastAsia="Times New Roman" w:hAnsi="Arial" w:cs="Arial"/>
                <w:lang w:eastAsia="fr-FR" w:bidi="ar-SA"/>
              </w:rPr>
              <w:t xml:space="preserve"> vous pourrez, parmi les différents points de vigilance cités, repérer les re</w:t>
            </w:r>
            <w:r w:rsidR="00BB6428">
              <w:rPr>
                <w:rFonts w:ascii="Arial" w:eastAsia="Times New Roman" w:hAnsi="Arial" w:cs="Arial"/>
                <w:lang w:eastAsia="fr-FR" w:bidi="ar-SA"/>
              </w:rPr>
              <w:t>traitements fiscaux à effectuer</w:t>
            </w:r>
            <w:r>
              <w:rPr>
                <w:rFonts w:ascii="Arial" w:eastAsia="Times New Roman" w:hAnsi="Arial" w:cs="Arial"/>
                <w:lang w:eastAsia="fr-FR" w:bidi="ar-SA"/>
              </w:rPr>
              <w:t>.</w:t>
            </w:r>
          </w:p>
          <w:p w:rsidR="0073410E" w:rsidRPr="00252EA2" w:rsidRDefault="0073410E" w:rsidP="00674530">
            <w:pPr>
              <w:spacing w:line="203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fr-FR" w:bidi="ar-SA"/>
              </w:rPr>
            </w:pPr>
          </w:p>
          <w:p w:rsidR="00C87C2F" w:rsidRPr="00674530" w:rsidRDefault="00C87C2F" w:rsidP="00674530">
            <w:pPr>
              <w:spacing w:line="203" w:lineRule="atLeast"/>
              <w:jc w:val="both"/>
              <w:rPr>
                <w:rFonts w:ascii="Arial" w:eastAsia="Times New Roman" w:hAnsi="Arial" w:cs="Arial"/>
                <w:lang w:eastAsia="fr-FR" w:bidi="ar-SA"/>
              </w:rPr>
            </w:pPr>
            <w:r w:rsidRPr="00674530">
              <w:rPr>
                <w:rFonts w:ascii="Arial" w:eastAsia="Times New Roman" w:hAnsi="Arial" w:cs="Arial"/>
                <w:lang w:eastAsia="fr-FR" w:bidi="ar-SA"/>
              </w:rPr>
              <w:t>Cordialement</w:t>
            </w:r>
          </w:p>
          <w:p w:rsidR="00C87C2F" w:rsidRPr="00252EA2" w:rsidRDefault="00C87C2F" w:rsidP="00674530">
            <w:pPr>
              <w:spacing w:line="203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fr-FR" w:bidi="ar-SA"/>
              </w:rPr>
            </w:pPr>
          </w:p>
          <w:p w:rsidR="00C87C2F" w:rsidRPr="00674530" w:rsidRDefault="00082662" w:rsidP="00674530">
            <w:pPr>
              <w:spacing w:line="203" w:lineRule="atLeast"/>
              <w:jc w:val="both"/>
              <w:rPr>
                <w:rFonts w:ascii="Arial" w:eastAsia="Times New Roman" w:hAnsi="Arial" w:cs="Arial"/>
                <w:lang w:eastAsia="fr-FR" w:bidi="ar-SA"/>
              </w:rPr>
            </w:pPr>
            <w:r w:rsidRPr="00674530">
              <w:rPr>
                <w:rFonts w:ascii="Arial" w:eastAsia="Times New Roman" w:hAnsi="Arial" w:cs="Arial"/>
                <w:lang w:eastAsia="fr-FR" w:bidi="ar-SA"/>
              </w:rPr>
              <w:t>Vanessa MOULIN</w:t>
            </w:r>
          </w:p>
        </w:tc>
      </w:tr>
    </w:tbl>
    <w:p w:rsidR="005B0BD1" w:rsidRPr="00F66A7D" w:rsidRDefault="005B0BD1" w:rsidP="008B72B4">
      <w:pPr>
        <w:rPr>
          <w:rFonts w:ascii="Arial" w:hAnsi="Arial" w:cs="Arial"/>
          <w:sz w:val="16"/>
          <w:szCs w:val="16"/>
        </w:rPr>
      </w:pPr>
    </w:p>
    <w:p w:rsidR="008B72B4" w:rsidRPr="00F66A7D" w:rsidRDefault="008B72B4" w:rsidP="008B72B4">
      <w:pPr>
        <w:rPr>
          <w:rFonts w:ascii="Arial" w:hAnsi="Arial" w:cs="Arial"/>
          <w:sz w:val="16"/>
          <w:szCs w:val="16"/>
        </w:rPr>
      </w:pPr>
    </w:p>
    <w:p w:rsidR="008B72B4" w:rsidRDefault="008B72B4" w:rsidP="008B72B4">
      <w:pPr>
        <w:pBdr>
          <w:bottom w:val="single" w:sz="4" w:space="1" w:color="auto"/>
        </w:pBdr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>Annexe A</w:t>
      </w:r>
      <w:r w:rsidR="005D312C"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>10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 xml:space="preserve"> – </w:t>
      </w:r>
      <w:r w:rsidR="00252EA2" w:rsidRPr="00A3759A">
        <w:rPr>
          <w:rFonts w:ascii="Arial Black" w:hAnsi="Arial Black"/>
        </w:rPr>
        <w:t xml:space="preserve">Calcul du résultat fiscal </w:t>
      </w:r>
      <w:r w:rsidR="00FC7852">
        <w:rPr>
          <w:rFonts w:ascii="Arial Black" w:hAnsi="Arial Black"/>
        </w:rPr>
        <w:t xml:space="preserve">– </w:t>
      </w:r>
      <w:r w:rsidR="00252EA2" w:rsidRPr="00A3759A">
        <w:rPr>
          <w:rFonts w:ascii="Arial Black" w:hAnsi="Arial Black"/>
        </w:rPr>
        <w:t>Points de vigilance</w:t>
      </w:r>
      <w:r w:rsidR="00CE4F04">
        <w:rPr>
          <w:rFonts w:ascii="Arial Black" w:hAnsi="Arial Black"/>
        </w:rPr>
        <w:t xml:space="preserve"> – Pièce jointe au mail</w:t>
      </w:r>
    </w:p>
    <w:p w:rsidR="008B72B4" w:rsidRDefault="007F2E43" w:rsidP="00252EA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170815</wp:posOffset>
                </wp:positionV>
                <wp:extent cx="6416040" cy="4037965"/>
                <wp:effectExtent l="11430" t="5715" r="11430" b="13970"/>
                <wp:wrapNone/>
                <wp:docPr id="6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6040" cy="403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E94C53E" id="Rectangle 252" o:spid="_x0000_s1026" style="position:absolute;margin-left:-4.15pt;margin-top:13.45pt;width:505.2pt;height:317.95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fkIgIAAD8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"/>
            </w:pict>
          </mc:Fallback>
        </mc:AlternateContent>
      </w:r>
    </w:p>
    <w:p w:rsidR="00F66A7D" w:rsidRPr="004F040C" w:rsidRDefault="001B7897" w:rsidP="001B7897">
      <w:pPr>
        <w:spacing w:before="80"/>
        <w:rPr>
          <w:rFonts w:ascii="Arial" w:hAnsi="Arial" w:cs="Arial"/>
          <w:b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79232" behindDoc="0" locked="0" layoutInCell="1" allowOverlap="1" wp14:anchorId="6F1DFB8E" wp14:editId="6C486C4C">
            <wp:simplePos x="0" y="0"/>
            <wp:positionH relativeFrom="column">
              <wp:posOffset>3827145</wp:posOffset>
            </wp:positionH>
            <wp:positionV relativeFrom="paragraph">
              <wp:posOffset>118110</wp:posOffset>
            </wp:positionV>
            <wp:extent cx="2315210" cy="27622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95" t="81744" r="50545" b="12359"/>
                    <a:stretch/>
                  </pic:blipFill>
                  <pic:spPr bwMode="auto">
                    <a:xfrm>
                      <a:off x="0" y="0"/>
                      <a:ext cx="2315210" cy="276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DC8" w:rsidRPr="004F040C">
        <w:rPr>
          <w:rFonts w:ascii="Arial" w:hAnsi="Arial" w:cs="Arial"/>
          <w:b/>
        </w:rPr>
        <w:t>Cabinet comptable GESCO</w:t>
      </w:r>
    </w:p>
    <w:p w:rsidR="00F75DC8" w:rsidRDefault="00F75DC8" w:rsidP="00252EA2">
      <w:pPr>
        <w:rPr>
          <w:rFonts w:ascii="Arial" w:hAnsi="Arial" w:cs="Arial"/>
        </w:rPr>
      </w:pPr>
      <w:r>
        <w:rPr>
          <w:rFonts w:ascii="Arial" w:hAnsi="Arial" w:cs="Arial"/>
        </w:rPr>
        <w:t>11 rue Jean Jaurès 36000 CHATEAUROUX</w:t>
      </w:r>
    </w:p>
    <w:p w:rsidR="00F75DC8" w:rsidRPr="00F75DC8" w:rsidRDefault="00F75DC8" w:rsidP="00252EA2">
      <w:pPr>
        <w:rPr>
          <w:rFonts w:ascii="Arial" w:hAnsi="Arial" w:cs="Arial"/>
          <w:sz w:val="16"/>
          <w:szCs w:val="16"/>
        </w:rPr>
      </w:pPr>
    </w:p>
    <w:p w:rsidR="00F75DC8" w:rsidRPr="00F75DC8" w:rsidRDefault="00F75DC8" w:rsidP="00252EA2">
      <w:pPr>
        <w:rPr>
          <w:rFonts w:ascii="Arial" w:hAnsi="Arial" w:cs="Arial"/>
        </w:rPr>
      </w:pPr>
      <w:r>
        <w:rPr>
          <w:rFonts w:ascii="Arial" w:hAnsi="Arial" w:cs="Arial"/>
        </w:rPr>
        <w:t>Madame Moulin, je me permets d’attirer votre attention sur les points suivants pour le calcul du résultat fiscal :</w:t>
      </w:r>
    </w:p>
    <w:p w:rsidR="00F75DC8" w:rsidRPr="00F75DC8" w:rsidRDefault="00F75DC8" w:rsidP="00252EA2">
      <w:pPr>
        <w:rPr>
          <w:rFonts w:ascii="Arial" w:hAnsi="Arial" w:cs="Arial"/>
        </w:rPr>
      </w:pPr>
    </w:p>
    <w:p w:rsidR="00252EA2" w:rsidRPr="00252EA2" w:rsidRDefault="00252EA2" w:rsidP="00252EA2">
      <w:pPr>
        <w:rPr>
          <w:rFonts w:ascii="Arial" w:hAnsi="Arial" w:cs="Arial"/>
          <w:b/>
        </w:rPr>
      </w:pPr>
      <w:r w:rsidRPr="00252EA2">
        <w:rPr>
          <w:rFonts w:ascii="Arial" w:hAnsi="Arial" w:cs="Arial"/>
          <w:b/>
        </w:rPr>
        <w:t>Produ</w:t>
      </w:r>
      <w:r w:rsidR="00F75DC8">
        <w:rPr>
          <w:rFonts w:ascii="Arial" w:hAnsi="Arial" w:cs="Arial"/>
          <w:b/>
        </w:rPr>
        <w:t>its qui peuvent nécessiter un retraitement</w:t>
      </w:r>
      <w:r w:rsidR="004F040C">
        <w:rPr>
          <w:rFonts w:ascii="Arial" w:hAnsi="Arial" w:cs="Arial"/>
          <w:b/>
        </w:rPr>
        <w:t> :</w:t>
      </w:r>
    </w:p>
    <w:p w:rsidR="00252EA2" w:rsidRPr="00252EA2" w:rsidRDefault="00252EA2" w:rsidP="00252EA2">
      <w:pPr>
        <w:rPr>
          <w:rFonts w:ascii="Arial" w:hAnsi="Arial" w:cs="Arial"/>
          <w:sz w:val="16"/>
          <w:szCs w:val="16"/>
        </w:rPr>
      </w:pPr>
    </w:p>
    <w:p w:rsidR="00252EA2" w:rsidRPr="00252EA2" w:rsidRDefault="00252EA2" w:rsidP="00252EA2">
      <w:pPr>
        <w:pStyle w:val="Paragraphedeliste"/>
        <w:numPr>
          <w:ilvl w:val="0"/>
          <w:numId w:val="11"/>
        </w:numPr>
        <w:spacing w:after="160" w:line="259" w:lineRule="auto"/>
        <w:rPr>
          <w:rFonts w:ascii="Arial" w:hAnsi="Arial" w:cs="Arial"/>
        </w:rPr>
      </w:pPr>
      <w:r w:rsidRPr="00252EA2">
        <w:rPr>
          <w:rFonts w:ascii="Arial" w:hAnsi="Arial" w:cs="Arial"/>
        </w:rPr>
        <w:t>Subventions.</w:t>
      </w:r>
    </w:p>
    <w:p w:rsidR="00252EA2" w:rsidRPr="00252EA2" w:rsidRDefault="00252EA2" w:rsidP="00252EA2">
      <w:pPr>
        <w:pStyle w:val="Paragraphedeliste"/>
        <w:numPr>
          <w:ilvl w:val="0"/>
          <w:numId w:val="11"/>
        </w:numPr>
        <w:spacing w:after="160" w:line="259" w:lineRule="auto"/>
        <w:rPr>
          <w:rFonts w:ascii="Arial" w:hAnsi="Arial" w:cs="Arial"/>
        </w:rPr>
      </w:pPr>
      <w:r w:rsidRPr="00252EA2">
        <w:rPr>
          <w:rFonts w:ascii="Arial" w:hAnsi="Arial" w:cs="Arial"/>
        </w:rPr>
        <w:t>Produits des titres de participation – régime mère-fille.</w:t>
      </w:r>
    </w:p>
    <w:p w:rsidR="00252EA2" w:rsidRPr="00252EA2" w:rsidRDefault="00252EA2" w:rsidP="004F040C">
      <w:pPr>
        <w:pStyle w:val="Paragraphedeliste"/>
        <w:numPr>
          <w:ilvl w:val="0"/>
          <w:numId w:val="11"/>
        </w:numPr>
        <w:spacing w:line="259" w:lineRule="auto"/>
        <w:rPr>
          <w:rFonts w:ascii="Arial" w:hAnsi="Arial" w:cs="Arial"/>
        </w:rPr>
      </w:pPr>
      <w:r w:rsidRPr="00252EA2">
        <w:rPr>
          <w:rFonts w:ascii="Arial" w:hAnsi="Arial" w:cs="Arial"/>
        </w:rPr>
        <w:t>Gains sur créances et dettes (Différence de conversion passif et reprises sur provision pour perte de change).</w:t>
      </w:r>
    </w:p>
    <w:p w:rsidR="00252EA2" w:rsidRPr="00252EA2" w:rsidRDefault="00252EA2" w:rsidP="00252EA2">
      <w:pPr>
        <w:rPr>
          <w:rFonts w:ascii="Arial" w:hAnsi="Arial" w:cs="Arial"/>
          <w:sz w:val="16"/>
          <w:szCs w:val="16"/>
        </w:rPr>
      </w:pPr>
    </w:p>
    <w:p w:rsidR="00252EA2" w:rsidRPr="00252EA2" w:rsidRDefault="00252EA2" w:rsidP="00252EA2">
      <w:pPr>
        <w:rPr>
          <w:rFonts w:ascii="Arial" w:hAnsi="Arial" w:cs="Arial"/>
          <w:b/>
        </w:rPr>
      </w:pPr>
      <w:r w:rsidRPr="00252EA2">
        <w:rPr>
          <w:rFonts w:ascii="Arial" w:hAnsi="Arial" w:cs="Arial"/>
          <w:b/>
        </w:rPr>
        <w:t xml:space="preserve">Charges </w:t>
      </w:r>
      <w:r w:rsidR="004F040C">
        <w:rPr>
          <w:rFonts w:ascii="Arial" w:hAnsi="Arial" w:cs="Arial"/>
          <w:b/>
        </w:rPr>
        <w:t>qui peuvent nécessiter un retraitement :</w:t>
      </w:r>
    </w:p>
    <w:p w:rsidR="00252EA2" w:rsidRPr="00252EA2" w:rsidRDefault="00252EA2" w:rsidP="00252EA2">
      <w:pPr>
        <w:rPr>
          <w:rFonts w:ascii="Arial" w:hAnsi="Arial" w:cs="Arial"/>
          <w:sz w:val="16"/>
          <w:szCs w:val="16"/>
        </w:rPr>
      </w:pPr>
    </w:p>
    <w:p w:rsidR="00252EA2" w:rsidRPr="004F040C" w:rsidRDefault="004F040C" w:rsidP="00090BDC">
      <w:pPr>
        <w:pStyle w:val="Paragraphedeliste"/>
        <w:numPr>
          <w:ilvl w:val="0"/>
          <w:numId w:val="11"/>
        </w:numPr>
        <w:spacing w:after="160" w:line="259" w:lineRule="auto"/>
        <w:rPr>
          <w:rFonts w:ascii="Arial" w:hAnsi="Arial" w:cs="Arial"/>
        </w:rPr>
      </w:pPr>
      <w:r w:rsidRPr="004F040C">
        <w:rPr>
          <w:rFonts w:ascii="Arial" w:hAnsi="Arial" w:cs="Arial"/>
        </w:rPr>
        <w:t xml:space="preserve">Dépenses somptuaires et </w:t>
      </w:r>
      <w:r>
        <w:rPr>
          <w:rFonts w:ascii="Arial" w:hAnsi="Arial" w:cs="Arial"/>
        </w:rPr>
        <w:t>a</w:t>
      </w:r>
      <w:r w:rsidR="00252EA2" w:rsidRPr="004F040C">
        <w:rPr>
          <w:rFonts w:ascii="Arial" w:hAnsi="Arial" w:cs="Arial"/>
        </w:rPr>
        <w:t>mortissements excédentaires des véhicules de tourisme.</w:t>
      </w:r>
    </w:p>
    <w:p w:rsidR="00252EA2" w:rsidRPr="00252EA2" w:rsidRDefault="00252EA2" w:rsidP="00252EA2">
      <w:pPr>
        <w:pStyle w:val="Paragraphedeliste"/>
        <w:numPr>
          <w:ilvl w:val="0"/>
          <w:numId w:val="11"/>
        </w:numPr>
        <w:spacing w:after="160" w:line="259" w:lineRule="auto"/>
        <w:rPr>
          <w:rFonts w:ascii="Arial" w:hAnsi="Arial" w:cs="Arial"/>
        </w:rPr>
      </w:pPr>
      <w:r w:rsidRPr="00252EA2">
        <w:rPr>
          <w:rFonts w:ascii="Arial" w:hAnsi="Arial" w:cs="Arial"/>
        </w:rPr>
        <w:t>Pertes sur créances et dettes (Différence de conversion actif et provision pour perte de change).</w:t>
      </w:r>
    </w:p>
    <w:p w:rsidR="00252EA2" w:rsidRPr="00252EA2" w:rsidRDefault="00252EA2" w:rsidP="00252EA2">
      <w:pPr>
        <w:pStyle w:val="Paragraphedeliste"/>
        <w:numPr>
          <w:ilvl w:val="0"/>
          <w:numId w:val="11"/>
        </w:numPr>
        <w:spacing w:after="160" w:line="259" w:lineRule="auto"/>
        <w:rPr>
          <w:rFonts w:ascii="Arial" w:hAnsi="Arial" w:cs="Arial"/>
        </w:rPr>
      </w:pPr>
      <w:r w:rsidRPr="00252EA2">
        <w:rPr>
          <w:rFonts w:ascii="Arial" w:hAnsi="Arial" w:cs="Arial"/>
        </w:rPr>
        <w:t>Dons.</w:t>
      </w:r>
    </w:p>
    <w:p w:rsidR="00252EA2" w:rsidRPr="00252EA2" w:rsidRDefault="007F2E43" w:rsidP="00252EA2">
      <w:pPr>
        <w:pStyle w:val="Paragraphedeliste"/>
        <w:numPr>
          <w:ilvl w:val="0"/>
          <w:numId w:val="11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noProof/>
          <w:sz w:val="16"/>
          <w:szCs w:val="16"/>
          <w:lang w:eastAsia="fr-FR" w:bidi="ar-S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3559175</wp:posOffset>
                </wp:positionH>
                <wp:positionV relativeFrom="paragraph">
                  <wp:posOffset>29210</wp:posOffset>
                </wp:positionV>
                <wp:extent cx="2510790" cy="752475"/>
                <wp:effectExtent l="13335" t="6350" r="9525" b="12700"/>
                <wp:wrapNone/>
                <wp:docPr id="5" name="Auto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790" cy="7524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0BDC" w:rsidRPr="00C8329E" w:rsidRDefault="00090BDC">
                            <w:pPr>
                              <w:rPr>
                                <w:rFonts w:ascii="Segoe Script" w:hAnsi="Segoe Script"/>
                                <w:sz w:val="20"/>
                                <w:szCs w:val="20"/>
                              </w:rPr>
                            </w:pPr>
                            <w:r w:rsidRPr="00C8329E">
                              <w:rPr>
                                <w:rFonts w:ascii="Segoe Script" w:hAnsi="Segoe Script"/>
                                <w:sz w:val="20"/>
                                <w:szCs w:val="20"/>
                              </w:rPr>
                              <w:t>Vous n’oublierez pas de traiter le sort des plus ou moins-values nettes sur cessions.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AutoShape 253" o:spid="_x0000_s1031" type="#_x0000_t65" style="position:absolute;left:0;text-align:left;margin-left:280.25pt;margin-top:2.3pt;width:197.7pt;height:59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">
                <v:textbox>
                  <w:txbxContent>
                    <w:p w:rsidR="00090BDC" w:rsidRPr="00C8329E" w:rsidRDefault="00090BDC">
                      <w:pPr>
                        <w:rPr>
                          <w:rFonts w:ascii="Segoe Script" w:hAnsi="Segoe Script"/>
                          <w:sz w:val="20"/>
                          <w:szCs w:val="20"/>
                        </w:rPr>
                      </w:pPr>
                      <w:r w:rsidRPr="00C8329E">
                        <w:rPr>
                          <w:rFonts w:ascii="Segoe Script" w:hAnsi="Segoe Script"/>
                          <w:sz w:val="20"/>
                          <w:szCs w:val="20"/>
                        </w:rPr>
                        <w:t>Vous n’oublierez pas de traiter le sort des plus ou moins-values nettes sur cessions.</w:t>
                      </w:r>
                    </w:p>
                  </w:txbxContent>
                </v:textbox>
              </v:shape>
            </w:pict>
          </mc:Fallback>
        </mc:AlternateContent>
      </w:r>
      <w:r w:rsidR="00252EA2" w:rsidRPr="00252EA2">
        <w:rPr>
          <w:rFonts w:ascii="Arial" w:hAnsi="Arial" w:cs="Arial"/>
        </w:rPr>
        <w:t>Intérêts des comptes courants d’associés.</w:t>
      </w:r>
    </w:p>
    <w:p w:rsidR="00252EA2" w:rsidRPr="00252EA2" w:rsidRDefault="00252EA2" w:rsidP="00252EA2">
      <w:pPr>
        <w:pStyle w:val="Paragraphedeliste"/>
        <w:numPr>
          <w:ilvl w:val="0"/>
          <w:numId w:val="11"/>
        </w:numPr>
        <w:spacing w:after="160" w:line="259" w:lineRule="auto"/>
        <w:rPr>
          <w:rFonts w:ascii="Arial" w:hAnsi="Arial" w:cs="Arial"/>
        </w:rPr>
      </w:pPr>
      <w:r w:rsidRPr="00252EA2">
        <w:rPr>
          <w:rFonts w:ascii="Arial" w:hAnsi="Arial" w:cs="Arial"/>
        </w:rPr>
        <w:t>La taxe sur les véhicules de société.</w:t>
      </w:r>
    </w:p>
    <w:p w:rsidR="00252EA2" w:rsidRPr="00252EA2" w:rsidRDefault="00252EA2" w:rsidP="00252EA2">
      <w:pPr>
        <w:pStyle w:val="Paragraphedeliste"/>
        <w:numPr>
          <w:ilvl w:val="0"/>
          <w:numId w:val="11"/>
        </w:numPr>
        <w:spacing w:after="160" w:line="259" w:lineRule="auto"/>
        <w:rPr>
          <w:rFonts w:ascii="Arial" w:hAnsi="Arial" w:cs="Arial"/>
        </w:rPr>
      </w:pPr>
      <w:r w:rsidRPr="00252EA2">
        <w:rPr>
          <w:rFonts w:ascii="Arial" w:hAnsi="Arial" w:cs="Arial"/>
        </w:rPr>
        <w:t>Allocations forfaitaires pour frais d’emploi.</w:t>
      </w:r>
    </w:p>
    <w:p w:rsidR="00252EA2" w:rsidRPr="00252EA2" w:rsidRDefault="00252EA2" w:rsidP="00252EA2">
      <w:pPr>
        <w:pStyle w:val="Paragraphedeliste"/>
        <w:numPr>
          <w:ilvl w:val="0"/>
          <w:numId w:val="11"/>
        </w:numPr>
        <w:spacing w:after="160" w:line="259" w:lineRule="auto"/>
        <w:rPr>
          <w:rFonts w:ascii="Arial" w:hAnsi="Arial" w:cs="Arial"/>
        </w:rPr>
      </w:pPr>
      <w:r w:rsidRPr="00252EA2">
        <w:rPr>
          <w:rFonts w:ascii="Arial" w:hAnsi="Arial" w:cs="Arial"/>
        </w:rPr>
        <w:t>Charges de personnel excédentaires.</w:t>
      </w:r>
    </w:p>
    <w:p w:rsidR="00252EA2" w:rsidRPr="00252EA2" w:rsidRDefault="00252EA2" w:rsidP="00252EA2">
      <w:pPr>
        <w:pStyle w:val="Paragraphedeliste"/>
        <w:numPr>
          <w:ilvl w:val="0"/>
          <w:numId w:val="11"/>
        </w:numPr>
        <w:spacing w:after="160" w:line="259" w:lineRule="auto"/>
        <w:rPr>
          <w:rFonts w:ascii="Arial" w:hAnsi="Arial" w:cs="Arial"/>
        </w:rPr>
      </w:pPr>
      <w:r w:rsidRPr="00252EA2">
        <w:rPr>
          <w:rFonts w:ascii="Arial" w:hAnsi="Arial" w:cs="Arial"/>
        </w:rPr>
        <w:t>Jetons de présence.</w:t>
      </w:r>
    </w:p>
    <w:p w:rsidR="00252EA2" w:rsidRPr="00252EA2" w:rsidRDefault="00252EA2" w:rsidP="00252EA2">
      <w:pPr>
        <w:pStyle w:val="Paragraphedeliste"/>
        <w:numPr>
          <w:ilvl w:val="0"/>
          <w:numId w:val="11"/>
        </w:numPr>
        <w:spacing w:after="160" w:line="259" w:lineRule="auto"/>
        <w:rPr>
          <w:rFonts w:ascii="Arial" w:hAnsi="Arial" w:cs="Arial"/>
        </w:rPr>
      </w:pPr>
      <w:r w:rsidRPr="00252EA2">
        <w:rPr>
          <w:rFonts w:ascii="Arial" w:hAnsi="Arial" w:cs="Arial"/>
        </w:rPr>
        <w:t>Amendes et pénalités.</w:t>
      </w:r>
    </w:p>
    <w:p w:rsidR="008B72B4" w:rsidRDefault="008B72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1248A" w:rsidRPr="00640015" w:rsidRDefault="007866E3" w:rsidP="00F026D7">
      <w:pPr>
        <w:pBdr>
          <w:bottom w:val="single" w:sz="4" w:space="0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Annexe A</w:t>
      </w:r>
      <w:r w:rsidR="00063604">
        <w:rPr>
          <w:rFonts w:ascii="Arial" w:hAnsi="Arial" w:cs="Arial"/>
          <w:b/>
          <w:sz w:val="24"/>
          <w:szCs w:val="24"/>
        </w:rPr>
        <w:t>1</w:t>
      </w:r>
      <w:r w:rsidR="005D312C">
        <w:rPr>
          <w:rFonts w:ascii="Arial" w:hAnsi="Arial" w:cs="Arial"/>
          <w:b/>
          <w:sz w:val="24"/>
          <w:szCs w:val="24"/>
        </w:rPr>
        <w:t>1</w:t>
      </w:r>
      <w:r w:rsidR="00194D5F">
        <w:rPr>
          <w:rFonts w:ascii="Arial" w:hAnsi="Arial" w:cs="Arial"/>
          <w:b/>
          <w:sz w:val="24"/>
          <w:szCs w:val="24"/>
        </w:rPr>
        <w:t xml:space="preserve"> </w:t>
      </w:r>
      <w:r w:rsidR="00D85BA7">
        <w:rPr>
          <w:rFonts w:ascii="Arial" w:hAnsi="Arial" w:cs="Arial"/>
          <w:b/>
          <w:sz w:val="24"/>
          <w:szCs w:val="24"/>
        </w:rPr>
        <w:t>–</w:t>
      </w:r>
      <w:r w:rsidR="0061248A" w:rsidRPr="00640015">
        <w:rPr>
          <w:rFonts w:ascii="Arial" w:hAnsi="Arial" w:cs="Arial"/>
          <w:b/>
          <w:sz w:val="24"/>
          <w:szCs w:val="24"/>
        </w:rPr>
        <w:t xml:space="preserve"> </w:t>
      </w:r>
      <w:r w:rsidR="00724E3E" w:rsidRPr="00640015">
        <w:rPr>
          <w:rFonts w:ascii="Arial" w:hAnsi="Arial" w:cs="Arial"/>
          <w:b/>
          <w:sz w:val="24"/>
          <w:szCs w:val="24"/>
        </w:rPr>
        <w:t>Synthèse des cessions</w:t>
      </w:r>
      <w:r w:rsidR="00194D5F">
        <w:rPr>
          <w:rFonts w:ascii="Arial" w:hAnsi="Arial" w:cs="Arial"/>
          <w:b/>
          <w:sz w:val="24"/>
          <w:szCs w:val="24"/>
        </w:rPr>
        <w:t xml:space="preserve"> régulièrement comptabilisées </w:t>
      </w:r>
      <w:r w:rsidR="00724E3E" w:rsidRPr="00640015">
        <w:rPr>
          <w:rFonts w:ascii="Arial" w:hAnsi="Arial" w:cs="Arial"/>
          <w:b/>
          <w:sz w:val="24"/>
          <w:szCs w:val="24"/>
        </w:rPr>
        <w:t>réalisées pendant l’exercice</w:t>
      </w:r>
      <w:r w:rsidR="00194D5F">
        <w:rPr>
          <w:rFonts w:ascii="Arial" w:hAnsi="Arial" w:cs="Arial"/>
          <w:b/>
          <w:sz w:val="24"/>
          <w:szCs w:val="24"/>
        </w:rPr>
        <w:t xml:space="preserve"> 2017</w:t>
      </w:r>
    </w:p>
    <w:p w:rsidR="0043789E" w:rsidRDefault="0043789E" w:rsidP="003130D4">
      <w:pPr>
        <w:rPr>
          <w:rFonts w:ascii="Arial" w:hAnsi="Arial" w:cs="Arial"/>
        </w:rPr>
      </w:pPr>
    </w:p>
    <w:p w:rsidR="00F66A7D" w:rsidRPr="00640015" w:rsidRDefault="00F66A7D" w:rsidP="003130D4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5"/>
        <w:gridCol w:w="1459"/>
        <w:gridCol w:w="1318"/>
        <w:gridCol w:w="1525"/>
        <w:gridCol w:w="1989"/>
        <w:gridCol w:w="1356"/>
        <w:gridCol w:w="1342"/>
      </w:tblGrid>
      <w:tr w:rsidR="00037AA9" w:rsidRPr="00640015" w:rsidTr="00037AA9">
        <w:trPr>
          <w:trHeight w:val="286"/>
        </w:trPr>
        <w:tc>
          <w:tcPr>
            <w:tcW w:w="939" w:type="dxa"/>
            <w:vMerge w:val="restart"/>
            <w:vAlign w:val="center"/>
          </w:tcPr>
          <w:p w:rsidR="00037AA9" w:rsidRPr="00640015" w:rsidRDefault="00037AA9" w:rsidP="00037A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Compte</w:t>
            </w:r>
          </w:p>
        </w:tc>
        <w:tc>
          <w:tcPr>
            <w:tcW w:w="1482" w:type="dxa"/>
            <w:vMerge w:val="restart"/>
            <w:vAlign w:val="center"/>
          </w:tcPr>
          <w:p w:rsidR="00037AA9" w:rsidRPr="00640015" w:rsidRDefault="00037AA9" w:rsidP="00263EE7">
            <w:pPr>
              <w:jc w:val="center"/>
              <w:rPr>
                <w:rFonts w:ascii="Arial" w:hAnsi="Arial" w:cs="Arial"/>
                <w:b/>
              </w:rPr>
            </w:pPr>
            <w:r w:rsidRPr="00640015">
              <w:rPr>
                <w:rFonts w:ascii="Arial" w:hAnsi="Arial" w:cs="Arial"/>
                <w:b/>
              </w:rPr>
              <w:t>Eléments</w:t>
            </w:r>
          </w:p>
        </w:tc>
        <w:tc>
          <w:tcPr>
            <w:tcW w:w="2980" w:type="dxa"/>
            <w:gridSpan w:val="2"/>
          </w:tcPr>
          <w:p w:rsidR="00037AA9" w:rsidRPr="00640015" w:rsidRDefault="00037AA9" w:rsidP="003754AF">
            <w:pPr>
              <w:jc w:val="center"/>
              <w:rPr>
                <w:rFonts w:ascii="Arial" w:hAnsi="Arial" w:cs="Arial"/>
                <w:b/>
              </w:rPr>
            </w:pPr>
            <w:r w:rsidRPr="00640015">
              <w:rPr>
                <w:rFonts w:ascii="Arial" w:hAnsi="Arial" w:cs="Arial"/>
                <w:b/>
              </w:rPr>
              <w:t>Acquisitions</w:t>
            </w:r>
          </w:p>
        </w:tc>
        <w:tc>
          <w:tcPr>
            <w:tcW w:w="2024" w:type="dxa"/>
            <w:vMerge w:val="restart"/>
            <w:vAlign w:val="center"/>
          </w:tcPr>
          <w:p w:rsidR="00037AA9" w:rsidRPr="00640015" w:rsidRDefault="00037AA9" w:rsidP="00A72C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Cumul des amortissements à la date de cession</w:t>
            </w:r>
          </w:p>
        </w:tc>
        <w:tc>
          <w:tcPr>
            <w:tcW w:w="2825" w:type="dxa"/>
            <w:gridSpan w:val="2"/>
          </w:tcPr>
          <w:p w:rsidR="00037AA9" w:rsidRPr="00640015" w:rsidRDefault="00037AA9" w:rsidP="003754AF">
            <w:pPr>
              <w:jc w:val="center"/>
              <w:rPr>
                <w:rFonts w:ascii="Arial" w:hAnsi="Arial" w:cs="Arial"/>
                <w:b/>
              </w:rPr>
            </w:pPr>
            <w:r w:rsidRPr="00640015">
              <w:rPr>
                <w:rFonts w:ascii="Arial" w:hAnsi="Arial" w:cs="Arial"/>
                <w:b/>
              </w:rPr>
              <w:t>Cessions</w:t>
            </w:r>
          </w:p>
        </w:tc>
      </w:tr>
      <w:tr w:rsidR="00037AA9" w:rsidRPr="00640015" w:rsidTr="00037AA9">
        <w:tc>
          <w:tcPr>
            <w:tcW w:w="939" w:type="dxa"/>
            <w:vMerge/>
          </w:tcPr>
          <w:p w:rsidR="00037AA9" w:rsidRPr="00640015" w:rsidRDefault="00037AA9" w:rsidP="003130D4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vMerge/>
          </w:tcPr>
          <w:p w:rsidR="00037AA9" w:rsidRPr="00640015" w:rsidRDefault="00037AA9" w:rsidP="003130D4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Align w:val="center"/>
          </w:tcPr>
          <w:p w:rsidR="00037AA9" w:rsidRPr="00640015" w:rsidRDefault="00037AA9" w:rsidP="00263EE7">
            <w:pPr>
              <w:jc w:val="center"/>
              <w:rPr>
                <w:rFonts w:ascii="Arial" w:hAnsi="Arial" w:cs="Arial"/>
                <w:b/>
              </w:rPr>
            </w:pPr>
            <w:r w:rsidRPr="00640015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662" w:type="dxa"/>
            <w:vAlign w:val="center"/>
          </w:tcPr>
          <w:p w:rsidR="00037AA9" w:rsidRPr="00640015" w:rsidRDefault="00037AA9" w:rsidP="00263EE7">
            <w:pPr>
              <w:jc w:val="center"/>
              <w:rPr>
                <w:rFonts w:ascii="Arial" w:hAnsi="Arial" w:cs="Arial"/>
                <w:b/>
              </w:rPr>
            </w:pPr>
            <w:r w:rsidRPr="00640015">
              <w:rPr>
                <w:rFonts w:ascii="Arial" w:hAnsi="Arial" w:cs="Arial"/>
                <w:b/>
              </w:rPr>
              <w:t>Valeur d’origine HT</w:t>
            </w:r>
          </w:p>
        </w:tc>
        <w:tc>
          <w:tcPr>
            <w:tcW w:w="2024" w:type="dxa"/>
            <w:vMerge/>
          </w:tcPr>
          <w:p w:rsidR="00037AA9" w:rsidRPr="00640015" w:rsidRDefault="00037AA9" w:rsidP="00263E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vAlign w:val="center"/>
          </w:tcPr>
          <w:p w:rsidR="00037AA9" w:rsidRPr="00640015" w:rsidRDefault="00037AA9" w:rsidP="00263EE7">
            <w:pPr>
              <w:jc w:val="center"/>
              <w:rPr>
                <w:rFonts w:ascii="Arial" w:hAnsi="Arial" w:cs="Arial"/>
                <w:b/>
              </w:rPr>
            </w:pPr>
            <w:r w:rsidRPr="00640015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453" w:type="dxa"/>
            <w:vAlign w:val="center"/>
          </w:tcPr>
          <w:p w:rsidR="00037AA9" w:rsidRPr="00640015" w:rsidRDefault="00037AA9" w:rsidP="00263EE7">
            <w:pPr>
              <w:jc w:val="center"/>
              <w:rPr>
                <w:rFonts w:ascii="Arial" w:hAnsi="Arial" w:cs="Arial"/>
                <w:b/>
              </w:rPr>
            </w:pPr>
            <w:r w:rsidRPr="00640015">
              <w:rPr>
                <w:rFonts w:ascii="Arial" w:hAnsi="Arial" w:cs="Arial"/>
                <w:b/>
              </w:rPr>
              <w:t>Prix de cession HT</w:t>
            </w:r>
          </w:p>
        </w:tc>
      </w:tr>
      <w:tr w:rsidR="00037AA9" w:rsidRPr="00640015" w:rsidTr="00037AA9">
        <w:trPr>
          <w:trHeight w:val="1012"/>
        </w:trPr>
        <w:tc>
          <w:tcPr>
            <w:tcW w:w="939" w:type="dxa"/>
            <w:vAlign w:val="center"/>
          </w:tcPr>
          <w:p w:rsidR="00037AA9" w:rsidRDefault="00037AA9" w:rsidP="0003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218230</w:t>
            </w:r>
          </w:p>
        </w:tc>
        <w:tc>
          <w:tcPr>
            <w:tcW w:w="1482" w:type="dxa"/>
            <w:vAlign w:val="center"/>
          </w:tcPr>
          <w:p w:rsidR="00037AA9" w:rsidRPr="00640015" w:rsidRDefault="00037AA9" w:rsidP="00194D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Remorque LIDER</w:t>
            </w:r>
          </w:p>
        </w:tc>
        <w:tc>
          <w:tcPr>
            <w:tcW w:w="1318" w:type="dxa"/>
            <w:vAlign w:val="center"/>
          </w:tcPr>
          <w:p w:rsidR="00037AA9" w:rsidRPr="00640015" w:rsidRDefault="00037AA9" w:rsidP="003754AF">
            <w:pPr>
              <w:jc w:val="center"/>
              <w:rPr>
                <w:rFonts w:ascii="Arial" w:hAnsi="Arial" w:cs="Arial"/>
              </w:rPr>
            </w:pPr>
            <w:r w:rsidRPr="00640015">
              <w:rPr>
                <w:rFonts w:ascii="Arial" w:hAnsi="Arial" w:cs="Arial"/>
              </w:rPr>
              <w:t>01/04/2014</w:t>
            </w:r>
          </w:p>
        </w:tc>
        <w:tc>
          <w:tcPr>
            <w:tcW w:w="1662" w:type="dxa"/>
            <w:vAlign w:val="center"/>
          </w:tcPr>
          <w:p w:rsidR="00037AA9" w:rsidRPr="00640015" w:rsidRDefault="00037AA9" w:rsidP="003754AF">
            <w:pPr>
              <w:jc w:val="center"/>
              <w:rPr>
                <w:rFonts w:ascii="Arial" w:hAnsi="Arial" w:cs="Arial"/>
              </w:rPr>
            </w:pPr>
            <w:r w:rsidRPr="00640015">
              <w:rPr>
                <w:rFonts w:ascii="Arial" w:hAnsi="Arial" w:cs="Arial"/>
              </w:rPr>
              <w:t>16 430,00 €</w:t>
            </w:r>
          </w:p>
        </w:tc>
        <w:tc>
          <w:tcPr>
            <w:tcW w:w="2024" w:type="dxa"/>
            <w:vAlign w:val="center"/>
          </w:tcPr>
          <w:p w:rsidR="00037AA9" w:rsidRPr="00640015" w:rsidRDefault="00037AA9" w:rsidP="00A72C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11 227,00 €</w:t>
            </w:r>
          </w:p>
        </w:tc>
        <w:tc>
          <w:tcPr>
            <w:tcW w:w="1372" w:type="dxa"/>
            <w:vAlign w:val="center"/>
          </w:tcPr>
          <w:p w:rsidR="00037AA9" w:rsidRPr="00640015" w:rsidRDefault="00037AA9" w:rsidP="003754AF">
            <w:pPr>
              <w:jc w:val="center"/>
              <w:rPr>
                <w:rFonts w:ascii="Arial" w:hAnsi="Arial" w:cs="Arial"/>
              </w:rPr>
            </w:pPr>
            <w:r w:rsidRPr="00640015">
              <w:rPr>
                <w:rFonts w:ascii="Arial" w:hAnsi="Arial" w:cs="Arial"/>
              </w:rPr>
              <w:t>01/09/2017</w:t>
            </w:r>
          </w:p>
        </w:tc>
        <w:tc>
          <w:tcPr>
            <w:tcW w:w="1453" w:type="dxa"/>
            <w:vAlign w:val="center"/>
          </w:tcPr>
          <w:p w:rsidR="00037AA9" w:rsidRPr="00640015" w:rsidRDefault="00037AA9" w:rsidP="003754AF">
            <w:pPr>
              <w:jc w:val="center"/>
              <w:rPr>
                <w:rFonts w:ascii="Arial" w:hAnsi="Arial" w:cs="Arial"/>
              </w:rPr>
            </w:pPr>
            <w:r w:rsidRPr="00640015">
              <w:rPr>
                <w:rFonts w:ascii="Arial" w:hAnsi="Arial" w:cs="Arial"/>
              </w:rPr>
              <w:t>7 500,00</w:t>
            </w:r>
            <w:r>
              <w:rPr>
                <w:rFonts w:ascii="Arial" w:hAnsi="Arial" w:cs="Arial"/>
              </w:rPr>
              <w:t xml:space="preserve"> €</w:t>
            </w:r>
          </w:p>
        </w:tc>
      </w:tr>
      <w:tr w:rsidR="00037AA9" w:rsidRPr="00640015" w:rsidTr="00037AA9">
        <w:trPr>
          <w:trHeight w:val="1012"/>
        </w:trPr>
        <w:tc>
          <w:tcPr>
            <w:tcW w:w="939" w:type="dxa"/>
            <w:vAlign w:val="center"/>
          </w:tcPr>
          <w:p w:rsidR="00037AA9" w:rsidRPr="00640015" w:rsidRDefault="00037AA9" w:rsidP="0003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261000</w:t>
            </w:r>
          </w:p>
        </w:tc>
        <w:tc>
          <w:tcPr>
            <w:tcW w:w="1482" w:type="dxa"/>
            <w:vAlign w:val="center"/>
          </w:tcPr>
          <w:p w:rsidR="00037AA9" w:rsidRPr="00640015" w:rsidRDefault="00037AA9" w:rsidP="00FA588D">
            <w:pPr>
              <w:jc w:val="center"/>
              <w:rPr>
                <w:rFonts w:ascii="Arial" w:hAnsi="Arial" w:cs="Arial"/>
              </w:rPr>
            </w:pPr>
            <w:r w:rsidRPr="00640015">
              <w:rPr>
                <w:rFonts w:ascii="Arial" w:hAnsi="Arial" w:cs="Arial"/>
              </w:rPr>
              <w:t xml:space="preserve">Titres </w:t>
            </w:r>
            <w:r>
              <w:rPr>
                <w:rFonts w:ascii="Arial" w:hAnsi="Arial" w:cs="Arial"/>
              </w:rPr>
              <w:t xml:space="preserve">de participation </w:t>
            </w:r>
            <w:r w:rsidRPr="00640015">
              <w:rPr>
                <w:rFonts w:ascii="Arial" w:hAnsi="Arial" w:cs="Arial"/>
              </w:rPr>
              <w:t>PLASCO</w:t>
            </w:r>
          </w:p>
        </w:tc>
        <w:tc>
          <w:tcPr>
            <w:tcW w:w="1318" w:type="dxa"/>
            <w:vAlign w:val="center"/>
          </w:tcPr>
          <w:p w:rsidR="00037AA9" w:rsidRPr="00640015" w:rsidRDefault="00037AA9" w:rsidP="003754AF">
            <w:pPr>
              <w:jc w:val="center"/>
              <w:rPr>
                <w:rFonts w:ascii="Arial" w:hAnsi="Arial" w:cs="Arial"/>
              </w:rPr>
            </w:pPr>
            <w:r w:rsidRPr="00640015">
              <w:rPr>
                <w:rFonts w:ascii="Arial" w:hAnsi="Arial" w:cs="Arial"/>
              </w:rPr>
              <w:t>01/09/2014</w:t>
            </w:r>
          </w:p>
        </w:tc>
        <w:tc>
          <w:tcPr>
            <w:tcW w:w="1662" w:type="dxa"/>
            <w:vAlign w:val="center"/>
          </w:tcPr>
          <w:p w:rsidR="00037AA9" w:rsidRPr="00640015" w:rsidRDefault="00037AA9" w:rsidP="003754AF">
            <w:pPr>
              <w:jc w:val="center"/>
              <w:rPr>
                <w:rFonts w:ascii="Arial" w:hAnsi="Arial" w:cs="Arial"/>
              </w:rPr>
            </w:pPr>
            <w:r w:rsidRPr="00640015">
              <w:rPr>
                <w:rFonts w:ascii="Arial" w:hAnsi="Arial" w:cs="Arial"/>
              </w:rPr>
              <w:t>5 000 parts sociales au prix unitaire de 12 €</w:t>
            </w:r>
          </w:p>
        </w:tc>
        <w:tc>
          <w:tcPr>
            <w:tcW w:w="2024" w:type="dxa"/>
            <w:vAlign w:val="center"/>
          </w:tcPr>
          <w:p w:rsidR="00037AA9" w:rsidRPr="00640015" w:rsidRDefault="00037AA9" w:rsidP="00A72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037AA9" w:rsidRPr="00640015" w:rsidRDefault="00037AA9" w:rsidP="003754AF">
            <w:pPr>
              <w:jc w:val="center"/>
              <w:rPr>
                <w:rFonts w:ascii="Arial" w:hAnsi="Arial" w:cs="Arial"/>
              </w:rPr>
            </w:pPr>
            <w:r w:rsidRPr="00640015">
              <w:rPr>
                <w:rFonts w:ascii="Arial" w:hAnsi="Arial" w:cs="Arial"/>
              </w:rPr>
              <w:t>10/11/2017</w:t>
            </w:r>
          </w:p>
        </w:tc>
        <w:tc>
          <w:tcPr>
            <w:tcW w:w="1453" w:type="dxa"/>
            <w:vAlign w:val="center"/>
          </w:tcPr>
          <w:p w:rsidR="00037AA9" w:rsidRPr="00640015" w:rsidRDefault="00037AA9" w:rsidP="003754AF">
            <w:pPr>
              <w:jc w:val="center"/>
              <w:rPr>
                <w:rFonts w:ascii="Arial" w:hAnsi="Arial" w:cs="Arial"/>
              </w:rPr>
            </w:pPr>
            <w:r w:rsidRPr="00640015">
              <w:rPr>
                <w:rFonts w:ascii="Arial" w:hAnsi="Arial" w:cs="Arial"/>
              </w:rPr>
              <w:t>1 000 parts sociales au prix unitaire de 14 €</w:t>
            </w:r>
          </w:p>
        </w:tc>
      </w:tr>
    </w:tbl>
    <w:p w:rsidR="003754AF" w:rsidRDefault="003754AF" w:rsidP="003130D4">
      <w:pPr>
        <w:rPr>
          <w:rFonts w:ascii="Arial" w:hAnsi="Arial" w:cs="Arial"/>
        </w:rPr>
      </w:pPr>
    </w:p>
    <w:p w:rsidR="008B72B4" w:rsidRDefault="008B72B4" w:rsidP="003130D4">
      <w:pPr>
        <w:rPr>
          <w:rFonts w:ascii="Arial" w:hAnsi="Arial" w:cs="Arial"/>
        </w:rPr>
      </w:pPr>
    </w:p>
    <w:p w:rsidR="005D312C" w:rsidRDefault="005D312C" w:rsidP="003130D4">
      <w:pPr>
        <w:rPr>
          <w:rFonts w:ascii="Arial" w:hAnsi="Arial" w:cs="Arial"/>
        </w:rPr>
      </w:pPr>
    </w:p>
    <w:p w:rsidR="00063604" w:rsidRDefault="0006360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1248A" w:rsidRDefault="0061248A" w:rsidP="0061248A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B712C5">
        <w:rPr>
          <w:rFonts w:ascii="Arial" w:hAnsi="Arial" w:cs="Arial"/>
          <w:b/>
          <w:sz w:val="24"/>
          <w:szCs w:val="24"/>
        </w:rPr>
        <w:lastRenderedPageBreak/>
        <w:t>Annexe A</w:t>
      </w:r>
      <w:r w:rsidR="00C87C2F">
        <w:rPr>
          <w:rFonts w:ascii="Arial" w:hAnsi="Arial" w:cs="Arial"/>
          <w:b/>
          <w:sz w:val="24"/>
          <w:szCs w:val="24"/>
        </w:rPr>
        <w:t>1</w:t>
      </w:r>
      <w:r w:rsidR="005D312C">
        <w:rPr>
          <w:rFonts w:ascii="Arial" w:hAnsi="Arial" w:cs="Arial"/>
          <w:b/>
          <w:sz w:val="24"/>
          <w:szCs w:val="24"/>
        </w:rPr>
        <w:t>2</w:t>
      </w:r>
      <w:r w:rsidR="005D21F3">
        <w:rPr>
          <w:rFonts w:ascii="Arial" w:hAnsi="Arial" w:cs="Arial"/>
          <w:b/>
          <w:sz w:val="24"/>
          <w:szCs w:val="24"/>
        </w:rPr>
        <w:t xml:space="preserve"> </w:t>
      </w:r>
      <w:r w:rsidR="00724E3E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24E3E">
        <w:rPr>
          <w:rFonts w:ascii="Arial" w:hAnsi="Arial" w:cs="Arial"/>
          <w:b/>
          <w:sz w:val="24"/>
          <w:szCs w:val="24"/>
        </w:rPr>
        <w:t>Extrait</w:t>
      </w:r>
      <w:r w:rsidR="00D85BA7">
        <w:rPr>
          <w:rFonts w:ascii="Arial" w:hAnsi="Arial" w:cs="Arial"/>
          <w:b/>
          <w:sz w:val="24"/>
          <w:szCs w:val="24"/>
        </w:rPr>
        <w:t xml:space="preserve"> </w:t>
      </w:r>
      <w:r w:rsidR="00724E3E">
        <w:rPr>
          <w:rFonts w:ascii="Arial" w:hAnsi="Arial" w:cs="Arial"/>
          <w:b/>
          <w:sz w:val="24"/>
          <w:szCs w:val="24"/>
        </w:rPr>
        <w:t>du grand livre</w:t>
      </w:r>
      <w:r w:rsidR="005D21F3">
        <w:rPr>
          <w:rFonts w:ascii="Arial" w:hAnsi="Arial" w:cs="Arial"/>
          <w:b/>
          <w:sz w:val="24"/>
          <w:szCs w:val="24"/>
        </w:rPr>
        <w:t xml:space="preserve"> de comptes au 31/12/2017</w:t>
      </w:r>
      <w:r w:rsidR="00815609">
        <w:rPr>
          <w:rFonts w:ascii="Arial" w:hAnsi="Arial" w:cs="Arial"/>
          <w:b/>
          <w:sz w:val="24"/>
          <w:szCs w:val="24"/>
        </w:rPr>
        <w:t xml:space="preserve"> (suite)</w:t>
      </w:r>
    </w:p>
    <w:p w:rsidR="00A9564F" w:rsidRPr="00614963" w:rsidRDefault="00A9564F" w:rsidP="00A9564F">
      <w:pPr>
        <w:rPr>
          <w:rFonts w:ascii="Arial" w:hAnsi="Arial" w:cs="Arial"/>
          <w:sz w:val="16"/>
          <w:szCs w:val="16"/>
        </w:rPr>
      </w:pPr>
    </w:p>
    <w:p w:rsidR="00614963" w:rsidRPr="00614963" w:rsidRDefault="00614963" w:rsidP="00A9564F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1417"/>
        <w:gridCol w:w="1276"/>
        <w:gridCol w:w="1276"/>
      </w:tblGrid>
      <w:tr w:rsidR="00724E3E" w:rsidRPr="00E966C1" w:rsidTr="008300CF">
        <w:trPr>
          <w:trHeight w:val="147"/>
        </w:trPr>
        <w:tc>
          <w:tcPr>
            <w:tcW w:w="9781" w:type="dxa"/>
            <w:gridSpan w:val="5"/>
            <w:vAlign w:val="center"/>
          </w:tcPr>
          <w:p w:rsidR="00724E3E" w:rsidRPr="00E966C1" w:rsidRDefault="00724E3E" w:rsidP="00A9564F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lang w:eastAsia="fr-FR" w:bidi="ar-SA"/>
              </w:rPr>
            </w:pPr>
            <w:r w:rsidRPr="00E966C1">
              <w:rPr>
                <w:rFonts w:ascii="Arial" w:eastAsia="Times New Roman" w:hAnsi="Arial" w:cs="Arial"/>
                <w:b/>
                <w:color w:val="000000"/>
                <w:lang w:eastAsia="fr-FR" w:bidi="ar-SA"/>
              </w:rPr>
              <w:t>218210 Véhicules de tourisme</w:t>
            </w:r>
          </w:p>
        </w:tc>
      </w:tr>
      <w:tr w:rsidR="00E966C1" w:rsidRPr="00E966C1" w:rsidTr="00B632CE">
        <w:tc>
          <w:tcPr>
            <w:tcW w:w="1418" w:type="dxa"/>
          </w:tcPr>
          <w:p w:rsidR="00E966C1" w:rsidRPr="00E966C1" w:rsidRDefault="00E966C1" w:rsidP="00E966C1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 w:rsidRPr="00E966C1">
              <w:rPr>
                <w:rFonts w:ascii="Arial" w:eastAsia="Times New Roman" w:hAnsi="Arial" w:cs="Arial"/>
                <w:color w:val="000000"/>
                <w:lang w:eastAsia="fr-FR" w:bidi="ar-SA"/>
              </w:rPr>
              <w:t>Date</w:t>
            </w:r>
          </w:p>
        </w:tc>
        <w:tc>
          <w:tcPr>
            <w:tcW w:w="4394" w:type="dxa"/>
          </w:tcPr>
          <w:p w:rsidR="00E966C1" w:rsidRPr="00E966C1" w:rsidRDefault="00E966C1" w:rsidP="00E966C1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Libellé</w:t>
            </w:r>
          </w:p>
        </w:tc>
        <w:tc>
          <w:tcPr>
            <w:tcW w:w="1417" w:type="dxa"/>
          </w:tcPr>
          <w:p w:rsidR="00E966C1" w:rsidRPr="00E966C1" w:rsidRDefault="00E966C1" w:rsidP="00E966C1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 w:rsidRPr="00E966C1">
              <w:rPr>
                <w:rFonts w:ascii="Arial" w:eastAsia="Times New Roman" w:hAnsi="Arial" w:cs="Arial"/>
                <w:color w:val="000000"/>
                <w:lang w:eastAsia="fr-FR" w:bidi="ar-SA"/>
              </w:rPr>
              <w:t>Débit</w:t>
            </w:r>
          </w:p>
        </w:tc>
        <w:tc>
          <w:tcPr>
            <w:tcW w:w="1276" w:type="dxa"/>
          </w:tcPr>
          <w:p w:rsidR="00E966C1" w:rsidRPr="00E966C1" w:rsidRDefault="00E966C1" w:rsidP="00E966C1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 w:rsidRPr="00E966C1">
              <w:rPr>
                <w:rFonts w:ascii="Arial" w:eastAsia="Times New Roman" w:hAnsi="Arial" w:cs="Arial"/>
                <w:color w:val="000000"/>
                <w:lang w:eastAsia="fr-FR" w:bidi="ar-SA"/>
              </w:rPr>
              <w:t>Crédit</w:t>
            </w:r>
          </w:p>
        </w:tc>
        <w:tc>
          <w:tcPr>
            <w:tcW w:w="1276" w:type="dxa"/>
          </w:tcPr>
          <w:p w:rsidR="00E966C1" w:rsidRPr="00E966C1" w:rsidRDefault="00E966C1" w:rsidP="00E966C1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 w:rsidRPr="00E966C1">
              <w:rPr>
                <w:rFonts w:ascii="Arial" w:eastAsia="Times New Roman" w:hAnsi="Arial" w:cs="Arial"/>
                <w:color w:val="000000"/>
                <w:lang w:eastAsia="fr-FR" w:bidi="ar-SA"/>
              </w:rPr>
              <w:t>Solde</w:t>
            </w:r>
          </w:p>
        </w:tc>
      </w:tr>
      <w:tr w:rsidR="00E966C1" w:rsidRPr="00E966C1" w:rsidTr="00B632CE">
        <w:tc>
          <w:tcPr>
            <w:tcW w:w="1418" w:type="dxa"/>
          </w:tcPr>
          <w:p w:rsidR="00E966C1" w:rsidRDefault="004D129C" w:rsidP="00CD0DA3">
            <w:pPr>
              <w:pStyle w:val="Paragraphedeliste"/>
              <w:ind w:left="0"/>
              <w:jc w:val="both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……</w:t>
            </w:r>
          </w:p>
        </w:tc>
        <w:tc>
          <w:tcPr>
            <w:tcW w:w="4394" w:type="dxa"/>
          </w:tcPr>
          <w:p w:rsidR="00E966C1" w:rsidRDefault="004D129C" w:rsidP="00E966C1">
            <w:pPr>
              <w:pStyle w:val="Paragraphedeliste"/>
              <w:ind w:left="0"/>
              <w:jc w:val="both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…………..</w:t>
            </w:r>
          </w:p>
        </w:tc>
        <w:tc>
          <w:tcPr>
            <w:tcW w:w="1417" w:type="dxa"/>
          </w:tcPr>
          <w:p w:rsidR="00E966C1" w:rsidRDefault="00E966C1" w:rsidP="00C24F21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</w:p>
        </w:tc>
        <w:tc>
          <w:tcPr>
            <w:tcW w:w="1276" w:type="dxa"/>
          </w:tcPr>
          <w:p w:rsidR="00E966C1" w:rsidRPr="00E966C1" w:rsidRDefault="00E966C1" w:rsidP="00C24F21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</w:p>
        </w:tc>
        <w:tc>
          <w:tcPr>
            <w:tcW w:w="1276" w:type="dxa"/>
          </w:tcPr>
          <w:p w:rsidR="00E966C1" w:rsidRPr="00E966C1" w:rsidRDefault="00AA0BAF" w:rsidP="00C24F21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62 900,00</w:t>
            </w:r>
          </w:p>
        </w:tc>
      </w:tr>
      <w:tr w:rsidR="00E966C1" w:rsidRPr="00E966C1" w:rsidTr="00B632CE">
        <w:tc>
          <w:tcPr>
            <w:tcW w:w="1418" w:type="dxa"/>
          </w:tcPr>
          <w:p w:rsidR="00E966C1" w:rsidRDefault="00F05F41" w:rsidP="00F05F41">
            <w:pPr>
              <w:pStyle w:val="Paragraphedeliste"/>
              <w:ind w:left="0"/>
              <w:jc w:val="both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01</w:t>
            </w:r>
            <w:r w:rsidR="00E966C1">
              <w:rPr>
                <w:rFonts w:ascii="Arial" w:eastAsia="Times New Roman" w:hAnsi="Arial" w:cs="Arial"/>
                <w:color w:val="000000"/>
                <w:lang w:eastAsia="fr-FR" w:bidi="ar-SA"/>
              </w:rPr>
              <w:t>/0</w:t>
            </w: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7</w:t>
            </w:r>
            <w:r w:rsidR="00E966C1">
              <w:rPr>
                <w:rFonts w:ascii="Arial" w:eastAsia="Times New Roman" w:hAnsi="Arial" w:cs="Arial"/>
                <w:color w:val="000000"/>
                <w:lang w:eastAsia="fr-FR" w:bidi="ar-SA"/>
              </w:rPr>
              <w:t>/201</w:t>
            </w: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7</w:t>
            </w:r>
          </w:p>
        </w:tc>
        <w:tc>
          <w:tcPr>
            <w:tcW w:w="4394" w:type="dxa"/>
          </w:tcPr>
          <w:p w:rsidR="00E966C1" w:rsidRPr="00E966C1" w:rsidRDefault="00E966C1" w:rsidP="00E966C1">
            <w:pPr>
              <w:pStyle w:val="Paragraphedeliste"/>
              <w:ind w:left="0"/>
              <w:jc w:val="both"/>
              <w:rPr>
                <w:rFonts w:ascii="Arial" w:eastAsia="Times New Roman" w:hAnsi="Arial" w:cs="Arial"/>
                <w:color w:val="000000"/>
                <w:lang w:val="en-US" w:eastAsia="fr-FR" w:bidi="ar-SA"/>
              </w:rPr>
            </w:pPr>
            <w:r w:rsidRPr="00E966C1">
              <w:rPr>
                <w:rFonts w:ascii="Arial" w:eastAsia="Times New Roman" w:hAnsi="Arial" w:cs="Arial"/>
                <w:color w:val="000000"/>
                <w:lang w:val="en-US" w:eastAsia="fr-FR" w:bidi="ar-SA"/>
              </w:rPr>
              <w:t xml:space="preserve">Acquisition Citroen Picasso Fact n° </w:t>
            </w:r>
            <w:r>
              <w:rPr>
                <w:rFonts w:ascii="Arial" w:eastAsia="Times New Roman" w:hAnsi="Arial" w:cs="Arial"/>
                <w:color w:val="000000"/>
                <w:lang w:val="en-US" w:eastAsia="fr-FR" w:bidi="ar-SA"/>
              </w:rPr>
              <w:t>750</w:t>
            </w:r>
            <w:r w:rsidRPr="00E966C1">
              <w:rPr>
                <w:rFonts w:ascii="Arial" w:eastAsia="Times New Roman" w:hAnsi="Arial" w:cs="Arial"/>
                <w:color w:val="000000"/>
                <w:lang w:val="en-US" w:eastAsia="fr-FR" w:bidi="ar-SA"/>
              </w:rPr>
              <w:t>/1</w:t>
            </w:r>
            <w:r>
              <w:rPr>
                <w:rFonts w:ascii="Arial" w:eastAsia="Times New Roman" w:hAnsi="Arial" w:cs="Arial"/>
                <w:color w:val="000000"/>
                <w:lang w:val="en-US" w:eastAsia="fr-FR" w:bidi="ar-SA"/>
              </w:rPr>
              <w:t>6</w:t>
            </w:r>
          </w:p>
        </w:tc>
        <w:tc>
          <w:tcPr>
            <w:tcW w:w="1417" w:type="dxa"/>
          </w:tcPr>
          <w:p w:rsidR="00E966C1" w:rsidRPr="00E966C1" w:rsidRDefault="00F05F41" w:rsidP="00C24F21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val="en-US"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fr-FR" w:bidi="ar-SA"/>
              </w:rPr>
              <w:t>26 2</w:t>
            </w:r>
            <w:r w:rsidR="00E966C1">
              <w:rPr>
                <w:rFonts w:ascii="Arial" w:eastAsia="Times New Roman" w:hAnsi="Arial" w:cs="Arial"/>
                <w:color w:val="000000"/>
                <w:lang w:val="en-US" w:eastAsia="fr-FR" w:bidi="ar-SA"/>
              </w:rPr>
              <w:t>00,00</w:t>
            </w:r>
          </w:p>
        </w:tc>
        <w:tc>
          <w:tcPr>
            <w:tcW w:w="1276" w:type="dxa"/>
          </w:tcPr>
          <w:p w:rsidR="00E966C1" w:rsidRPr="00E966C1" w:rsidRDefault="00E966C1" w:rsidP="00C24F21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val="en-US" w:eastAsia="fr-FR" w:bidi="ar-SA"/>
              </w:rPr>
            </w:pPr>
          </w:p>
        </w:tc>
        <w:tc>
          <w:tcPr>
            <w:tcW w:w="1276" w:type="dxa"/>
          </w:tcPr>
          <w:p w:rsidR="00E966C1" w:rsidRPr="00E966C1" w:rsidRDefault="00AA0BAF" w:rsidP="00C24F21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val="en-US"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fr-FR" w:bidi="ar-SA"/>
              </w:rPr>
              <w:t>89 100,00</w:t>
            </w:r>
          </w:p>
        </w:tc>
      </w:tr>
    </w:tbl>
    <w:p w:rsidR="00E966C1" w:rsidRPr="00614963" w:rsidRDefault="00E966C1" w:rsidP="00E966C1">
      <w:pPr>
        <w:pStyle w:val="Paragraphedeliste"/>
        <w:ind w:left="0"/>
        <w:jc w:val="both"/>
        <w:rPr>
          <w:rFonts w:ascii="Arial" w:eastAsia="Times New Roman" w:hAnsi="Arial" w:cs="Arial"/>
          <w:color w:val="000000"/>
          <w:sz w:val="16"/>
          <w:szCs w:val="16"/>
          <w:lang w:val="en-US" w:eastAsia="fr-FR" w:bidi="ar-SA"/>
        </w:rPr>
      </w:pPr>
    </w:p>
    <w:p w:rsidR="00E966C1" w:rsidRPr="00E55AEC" w:rsidRDefault="00177B3F" w:rsidP="00E966C1">
      <w:pPr>
        <w:pStyle w:val="Paragraphedeliste"/>
        <w:ind w:left="0"/>
        <w:jc w:val="both"/>
        <w:rPr>
          <w:rFonts w:ascii="Arial" w:eastAsia="Times New Roman" w:hAnsi="Arial" w:cs="Arial"/>
          <w:color w:val="000000"/>
          <w:lang w:eastAsia="fr-FR" w:bidi="ar-SA"/>
        </w:rPr>
      </w:pPr>
      <w:r w:rsidRPr="00E55AEC">
        <w:rPr>
          <w:rFonts w:ascii="Arial" w:eastAsia="Times New Roman" w:hAnsi="Arial" w:cs="Arial"/>
          <w:color w:val="000000"/>
          <w:lang w:eastAsia="fr-FR" w:bidi="ar-SA"/>
        </w:rPr>
        <w:t xml:space="preserve">L’entreprise a acquis </w:t>
      </w:r>
      <w:r w:rsidR="004D129C" w:rsidRPr="00E55AEC">
        <w:rPr>
          <w:rFonts w:ascii="Arial" w:eastAsia="Times New Roman" w:hAnsi="Arial" w:cs="Arial"/>
          <w:color w:val="000000"/>
          <w:lang w:eastAsia="fr-FR" w:bidi="ar-SA"/>
        </w:rPr>
        <w:t>un C4 Picasso</w:t>
      </w:r>
      <w:r w:rsidR="00E55AEC" w:rsidRPr="00E55AEC">
        <w:rPr>
          <w:rFonts w:ascii="Arial" w:eastAsia="Times New Roman" w:hAnsi="Arial" w:cs="Arial"/>
          <w:color w:val="000000"/>
          <w:lang w:eastAsia="fr-FR" w:bidi="ar-SA"/>
        </w:rPr>
        <w:t>, amorti en linéaire sur 5 ans</w:t>
      </w:r>
      <w:r w:rsidRPr="00E55AEC">
        <w:rPr>
          <w:rFonts w:ascii="Arial" w:eastAsia="Times New Roman" w:hAnsi="Arial" w:cs="Arial"/>
          <w:color w:val="000000"/>
          <w:lang w:eastAsia="fr-FR" w:bidi="ar-SA"/>
        </w:rPr>
        <w:t xml:space="preserve"> qui émet 1</w:t>
      </w:r>
      <w:r w:rsidR="004D129C" w:rsidRPr="00E55AEC">
        <w:rPr>
          <w:rFonts w:ascii="Arial" w:eastAsia="Times New Roman" w:hAnsi="Arial" w:cs="Arial"/>
          <w:color w:val="000000"/>
          <w:lang w:eastAsia="fr-FR" w:bidi="ar-SA"/>
        </w:rPr>
        <w:t>2</w:t>
      </w:r>
      <w:r w:rsidR="00E55AEC" w:rsidRPr="00E55AEC">
        <w:rPr>
          <w:rFonts w:ascii="Arial" w:eastAsia="Times New Roman" w:hAnsi="Arial" w:cs="Arial"/>
          <w:color w:val="000000"/>
          <w:lang w:eastAsia="fr-FR" w:bidi="ar-SA"/>
        </w:rPr>
        <w:t>0 grammes de C</w:t>
      </w:r>
      <w:r w:rsidR="00E55AEC">
        <w:rPr>
          <w:rFonts w:ascii="Arial" w:eastAsia="Times New Roman" w:hAnsi="Arial" w:cs="Arial"/>
          <w:color w:val="000000"/>
          <w:lang w:eastAsia="fr-FR" w:bidi="ar-SA"/>
        </w:rPr>
        <w:t>O</w:t>
      </w:r>
      <w:r w:rsidR="00E55AEC" w:rsidRPr="00E55AEC">
        <w:rPr>
          <w:rFonts w:ascii="Arial" w:eastAsia="Times New Roman" w:hAnsi="Arial" w:cs="Arial"/>
          <w:color w:val="000000"/>
          <w:vertAlign w:val="subscript"/>
          <w:lang w:eastAsia="fr-FR" w:bidi="ar-SA"/>
        </w:rPr>
        <w:t>2</w:t>
      </w:r>
      <w:r w:rsidR="00E55AEC" w:rsidRPr="00E55AEC">
        <w:rPr>
          <w:rFonts w:ascii="Arial" w:eastAsia="Times New Roman" w:hAnsi="Arial" w:cs="Arial"/>
          <w:color w:val="000000"/>
          <w:lang w:eastAsia="fr-FR" w:bidi="ar-SA"/>
        </w:rPr>
        <w:t xml:space="preserve"> par kilomètre parcouru.</w:t>
      </w:r>
    </w:p>
    <w:p w:rsidR="00177B3F" w:rsidRPr="00614963" w:rsidRDefault="00177B3F" w:rsidP="00E966C1">
      <w:pPr>
        <w:pStyle w:val="Paragraphedeliste"/>
        <w:ind w:left="0"/>
        <w:jc w:val="both"/>
        <w:rPr>
          <w:rFonts w:ascii="Arial" w:eastAsia="Times New Roman" w:hAnsi="Arial" w:cs="Arial"/>
          <w:color w:val="000000"/>
          <w:sz w:val="16"/>
          <w:szCs w:val="16"/>
          <w:lang w:eastAsia="fr-FR" w:bidi="ar-SA"/>
        </w:rPr>
      </w:pPr>
    </w:p>
    <w:p w:rsidR="00614963" w:rsidRPr="00614963" w:rsidRDefault="00614963" w:rsidP="00E966C1">
      <w:pPr>
        <w:pStyle w:val="Paragraphedeliste"/>
        <w:ind w:left="0"/>
        <w:jc w:val="both"/>
        <w:rPr>
          <w:rFonts w:ascii="Arial" w:eastAsia="Times New Roman" w:hAnsi="Arial" w:cs="Arial"/>
          <w:color w:val="000000"/>
          <w:sz w:val="16"/>
          <w:szCs w:val="16"/>
          <w:lang w:eastAsia="fr-FR" w:bidi="ar-SA"/>
        </w:rPr>
      </w:pPr>
    </w:p>
    <w:tbl>
      <w:tblPr>
        <w:tblStyle w:val="Grilledutableau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1417"/>
        <w:gridCol w:w="1134"/>
        <w:gridCol w:w="1418"/>
      </w:tblGrid>
      <w:tr w:rsidR="00194D5F" w:rsidRPr="00E966C1" w:rsidTr="00A9564F">
        <w:trPr>
          <w:trHeight w:val="304"/>
        </w:trPr>
        <w:tc>
          <w:tcPr>
            <w:tcW w:w="9781" w:type="dxa"/>
            <w:gridSpan w:val="5"/>
            <w:vAlign w:val="center"/>
          </w:tcPr>
          <w:p w:rsidR="00194D5F" w:rsidRPr="00E966C1" w:rsidRDefault="00194D5F" w:rsidP="00A9564F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lang w:eastAsia="fr-FR" w:bidi="ar-SA"/>
              </w:rPr>
            </w:pPr>
            <w:r w:rsidRPr="00E966C1">
              <w:rPr>
                <w:rFonts w:ascii="Arial" w:eastAsia="Times New Roman" w:hAnsi="Arial" w:cs="Arial"/>
                <w:b/>
                <w:color w:val="000000"/>
                <w:lang w:eastAsia="fr-FR" w:bidi="ar-SA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lang w:eastAsia="fr-FR" w:bidi="ar-SA"/>
              </w:rPr>
              <w:t>8</w:t>
            </w:r>
            <w:r w:rsidRPr="00E966C1">
              <w:rPr>
                <w:rFonts w:ascii="Arial" w:eastAsia="Times New Roman" w:hAnsi="Arial" w:cs="Arial"/>
                <w:b/>
                <w:color w:val="000000"/>
                <w:lang w:eastAsia="fr-FR" w:bidi="ar-SA"/>
              </w:rPr>
              <w:t xml:space="preserve">18210 </w:t>
            </w:r>
            <w:r>
              <w:rPr>
                <w:rFonts w:ascii="Arial" w:eastAsia="Times New Roman" w:hAnsi="Arial" w:cs="Arial"/>
                <w:b/>
                <w:color w:val="000000"/>
                <w:lang w:eastAsia="fr-FR" w:bidi="ar-SA"/>
              </w:rPr>
              <w:t>Amortissement des v</w:t>
            </w:r>
            <w:r w:rsidRPr="00E966C1">
              <w:rPr>
                <w:rFonts w:ascii="Arial" w:eastAsia="Times New Roman" w:hAnsi="Arial" w:cs="Arial"/>
                <w:b/>
                <w:color w:val="000000"/>
                <w:lang w:eastAsia="fr-FR" w:bidi="ar-SA"/>
              </w:rPr>
              <w:t>éhicules de tourisme</w:t>
            </w:r>
          </w:p>
        </w:tc>
      </w:tr>
      <w:tr w:rsidR="00194D5F" w:rsidRPr="00E966C1" w:rsidTr="00F41E7B">
        <w:tc>
          <w:tcPr>
            <w:tcW w:w="1418" w:type="dxa"/>
          </w:tcPr>
          <w:p w:rsidR="00194D5F" w:rsidRPr="00E966C1" w:rsidRDefault="00194D5F" w:rsidP="00CA740C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 w:rsidRPr="00E966C1">
              <w:rPr>
                <w:rFonts w:ascii="Arial" w:eastAsia="Times New Roman" w:hAnsi="Arial" w:cs="Arial"/>
                <w:color w:val="000000"/>
                <w:lang w:eastAsia="fr-FR" w:bidi="ar-SA"/>
              </w:rPr>
              <w:t>Date</w:t>
            </w:r>
          </w:p>
        </w:tc>
        <w:tc>
          <w:tcPr>
            <w:tcW w:w="4394" w:type="dxa"/>
          </w:tcPr>
          <w:p w:rsidR="00194D5F" w:rsidRPr="00E966C1" w:rsidRDefault="00194D5F" w:rsidP="00CA740C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Libellé</w:t>
            </w:r>
          </w:p>
        </w:tc>
        <w:tc>
          <w:tcPr>
            <w:tcW w:w="1417" w:type="dxa"/>
          </w:tcPr>
          <w:p w:rsidR="00194D5F" w:rsidRPr="00E966C1" w:rsidRDefault="00194D5F" w:rsidP="00CA740C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 w:rsidRPr="00E966C1">
              <w:rPr>
                <w:rFonts w:ascii="Arial" w:eastAsia="Times New Roman" w:hAnsi="Arial" w:cs="Arial"/>
                <w:color w:val="000000"/>
                <w:lang w:eastAsia="fr-FR" w:bidi="ar-SA"/>
              </w:rPr>
              <w:t>Débit</w:t>
            </w:r>
          </w:p>
        </w:tc>
        <w:tc>
          <w:tcPr>
            <w:tcW w:w="1134" w:type="dxa"/>
          </w:tcPr>
          <w:p w:rsidR="00194D5F" w:rsidRPr="00E966C1" w:rsidRDefault="00194D5F" w:rsidP="00CA740C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 w:rsidRPr="00E966C1">
              <w:rPr>
                <w:rFonts w:ascii="Arial" w:eastAsia="Times New Roman" w:hAnsi="Arial" w:cs="Arial"/>
                <w:color w:val="000000"/>
                <w:lang w:eastAsia="fr-FR" w:bidi="ar-SA"/>
              </w:rPr>
              <w:t>Crédit</w:t>
            </w:r>
          </w:p>
        </w:tc>
        <w:tc>
          <w:tcPr>
            <w:tcW w:w="1418" w:type="dxa"/>
          </w:tcPr>
          <w:p w:rsidR="00194D5F" w:rsidRPr="00E966C1" w:rsidRDefault="00194D5F" w:rsidP="00CA740C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 w:rsidRPr="00E966C1">
              <w:rPr>
                <w:rFonts w:ascii="Arial" w:eastAsia="Times New Roman" w:hAnsi="Arial" w:cs="Arial"/>
                <w:color w:val="000000"/>
                <w:lang w:eastAsia="fr-FR" w:bidi="ar-SA"/>
              </w:rPr>
              <w:t>Solde</w:t>
            </w:r>
          </w:p>
        </w:tc>
      </w:tr>
      <w:tr w:rsidR="00194D5F" w:rsidRPr="00E966C1" w:rsidTr="00F41E7B">
        <w:tc>
          <w:tcPr>
            <w:tcW w:w="1418" w:type="dxa"/>
          </w:tcPr>
          <w:p w:rsidR="00194D5F" w:rsidRDefault="00194D5F" w:rsidP="00CA740C">
            <w:pPr>
              <w:pStyle w:val="Paragraphedeliste"/>
              <w:ind w:left="0"/>
              <w:jc w:val="both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……</w:t>
            </w:r>
          </w:p>
        </w:tc>
        <w:tc>
          <w:tcPr>
            <w:tcW w:w="4394" w:type="dxa"/>
          </w:tcPr>
          <w:p w:rsidR="00194D5F" w:rsidRDefault="00194D5F" w:rsidP="00CA740C">
            <w:pPr>
              <w:pStyle w:val="Paragraphedeliste"/>
              <w:ind w:left="0"/>
              <w:jc w:val="both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…………..</w:t>
            </w:r>
          </w:p>
        </w:tc>
        <w:tc>
          <w:tcPr>
            <w:tcW w:w="1417" w:type="dxa"/>
          </w:tcPr>
          <w:p w:rsidR="00194D5F" w:rsidRDefault="00194D5F" w:rsidP="00CA740C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</w:p>
        </w:tc>
        <w:tc>
          <w:tcPr>
            <w:tcW w:w="1134" w:type="dxa"/>
          </w:tcPr>
          <w:p w:rsidR="00194D5F" w:rsidRPr="00E966C1" w:rsidRDefault="00194D5F" w:rsidP="00CA740C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</w:p>
        </w:tc>
        <w:tc>
          <w:tcPr>
            <w:tcW w:w="1418" w:type="dxa"/>
          </w:tcPr>
          <w:p w:rsidR="00194D5F" w:rsidRPr="00E966C1" w:rsidRDefault="00F41E7B" w:rsidP="00F41E7B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 xml:space="preserve">- </w:t>
            </w:r>
            <w:r w:rsidR="00194D5F">
              <w:rPr>
                <w:rFonts w:ascii="Arial" w:eastAsia="Times New Roman" w:hAnsi="Arial" w:cs="Arial"/>
                <w:color w:val="000000"/>
                <w:lang w:eastAsia="fr-FR" w:bidi="ar-SA"/>
              </w:rPr>
              <w:t>41 220,00</w:t>
            </w:r>
          </w:p>
        </w:tc>
      </w:tr>
      <w:tr w:rsidR="00194D5F" w:rsidRPr="00E966C1" w:rsidTr="00F41E7B">
        <w:tc>
          <w:tcPr>
            <w:tcW w:w="1418" w:type="dxa"/>
          </w:tcPr>
          <w:p w:rsidR="00194D5F" w:rsidRPr="00F87218" w:rsidRDefault="00194D5F" w:rsidP="00194D5F">
            <w:pPr>
              <w:pStyle w:val="Paragraphedeliste"/>
              <w:ind w:left="0"/>
              <w:jc w:val="both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31/12/2017</w:t>
            </w:r>
          </w:p>
        </w:tc>
        <w:tc>
          <w:tcPr>
            <w:tcW w:w="4394" w:type="dxa"/>
          </w:tcPr>
          <w:p w:rsidR="00194D5F" w:rsidRPr="00E966C1" w:rsidRDefault="00194D5F" w:rsidP="00194D5F">
            <w:pPr>
              <w:pStyle w:val="Paragraphedeliste"/>
              <w:ind w:left="0"/>
              <w:jc w:val="both"/>
              <w:rPr>
                <w:rFonts w:ascii="Arial" w:eastAsia="Times New Roman" w:hAnsi="Arial" w:cs="Arial"/>
                <w:color w:val="000000"/>
                <w:lang w:val="en-US" w:eastAsia="fr-FR" w:bidi="ar-SA"/>
              </w:rPr>
            </w:pPr>
            <w:r w:rsidRPr="00F87218">
              <w:rPr>
                <w:rFonts w:ascii="Arial" w:eastAsia="Times New Roman" w:hAnsi="Arial" w:cs="Arial"/>
                <w:color w:val="000000"/>
                <w:lang w:eastAsia="fr-FR" w:bidi="ar-SA"/>
              </w:rPr>
              <w:t>Annuité</w:t>
            </w:r>
            <w:r w:rsidRPr="00E966C1">
              <w:rPr>
                <w:rFonts w:ascii="Arial" w:eastAsia="Times New Roman" w:hAnsi="Arial" w:cs="Arial"/>
                <w:color w:val="000000"/>
                <w:lang w:val="en-US" w:eastAsia="fr-FR" w:bidi="ar-SA"/>
              </w:rPr>
              <w:t xml:space="preserve"> Citroen </w:t>
            </w:r>
            <w:r>
              <w:rPr>
                <w:rFonts w:ascii="Arial" w:eastAsia="Times New Roman" w:hAnsi="Arial" w:cs="Arial"/>
                <w:color w:val="000000"/>
                <w:lang w:val="en-US" w:eastAsia="fr-FR" w:bidi="ar-SA"/>
              </w:rPr>
              <w:t xml:space="preserve">C4 </w:t>
            </w:r>
            <w:r w:rsidRPr="00E966C1">
              <w:rPr>
                <w:rFonts w:ascii="Arial" w:eastAsia="Times New Roman" w:hAnsi="Arial" w:cs="Arial"/>
                <w:color w:val="000000"/>
                <w:lang w:val="en-US" w:eastAsia="fr-FR" w:bidi="ar-SA"/>
              </w:rPr>
              <w:t xml:space="preserve">Picasso </w:t>
            </w:r>
          </w:p>
        </w:tc>
        <w:tc>
          <w:tcPr>
            <w:tcW w:w="1417" w:type="dxa"/>
          </w:tcPr>
          <w:p w:rsidR="00194D5F" w:rsidRPr="00E966C1" w:rsidRDefault="00194D5F" w:rsidP="00194D5F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val="en-US" w:eastAsia="fr-FR" w:bidi="ar-SA"/>
              </w:rPr>
            </w:pPr>
          </w:p>
        </w:tc>
        <w:tc>
          <w:tcPr>
            <w:tcW w:w="1134" w:type="dxa"/>
          </w:tcPr>
          <w:p w:rsidR="00194D5F" w:rsidRPr="00E966C1" w:rsidRDefault="00263EE7" w:rsidP="00CA740C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val="en-US"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fr-FR" w:bidi="ar-SA"/>
              </w:rPr>
              <w:t>2 620,00</w:t>
            </w:r>
          </w:p>
        </w:tc>
        <w:tc>
          <w:tcPr>
            <w:tcW w:w="1418" w:type="dxa"/>
          </w:tcPr>
          <w:p w:rsidR="00194D5F" w:rsidRPr="00E966C1" w:rsidRDefault="00F41E7B" w:rsidP="00194D5F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val="en-US"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fr-FR" w:bidi="ar-SA"/>
              </w:rPr>
              <w:t xml:space="preserve">- </w:t>
            </w:r>
            <w:r w:rsidR="00194D5F">
              <w:rPr>
                <w:rFonts w:ascii="Arial" w:eastAsia="Times New Roman" w:hAnsi="Arial" w:cs="Arial"/>
                <w:color w:val="000000"/>
                <w:lang w:val="en-US" w:eastAsia="fr-FR" w:bidi="ar-SA"/>
              </w:rPr>
              <w:t>43 840,00</w:t>
            </w:r>
          </w:p>
        </w:tc>
      </w:tr>
    </w:tbl>
    <w:p w:rsidR="004D129C" w:rsidRPr="00614963" w:rsidRDefault="004D129C" w:rsidP="00E966C1">
      <w:pPr>
        <w:pStyle w:val="Paragraphedeliste"/>
        <w:ind w:left="0"/>
        <w:jc w:val="both"/>
        <w:rPr>
          <w:rFonts w:ascii="Arial" w:eastAsia="Times New Roman" w:hAnsi="Arial" w:cs="Arial"/>
          <w:color w:val="000000"/>
          <w:sz w:val="16"/>
          <w:szCs w:val="16"/>
          <w:lang w:eastAsia="fr-FR" w:bidi="ar-SA"/>
        </w:rPr>
      </w:pPr>
    </w:p>
    <w:p w:rsidR="00614963" w:rsidRPr="00614963" w:rsidRDefault="00614963" w:rsidP="00E966C1">
      <w:pPr>
        <w:pStyle w:val="Paragraphedeliste"/>
        <w:ind w:left="0"/>
        <w:jc w:val="both"/>
        <w:rPr>
          <w:rFonts w:ascii="Arial" w:eastAsia="Times New Roman" w:hAnsi="Arial" w:cs="Arial"/>
          <w:color w:val="000000"/>
          <w:sz w:val="16"/>
          <w:szCs w:val="16"/>
          <w:lang w:eastAsia="fr-FR" w:bidi="ar-SA"/>
        </w:rPr>
      </w:pPr>
    </w:p>
    <w:tbl>
      <w:tblPr>
        <w:tblStyle w:val="Grilledutableau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1417"/>
        <w:gridCol w:w="1276"/>
        <w:gridCol w:w="1276"/>
      </w:tblGrid>
      <w:tr w:rsidR="00E966C1" w:rsidRPr="00E966C1" w:rsidTr="00B632CE">
        <w:tc>
          <w:tcPr>
            <w:tcW w:w="9781" w:type="dxa"/>
            <w:gridSpan w:val="5"/>
          </w:tcPr>
          <w:p w:rsidR="00E966C1" w:rsidRPr="00E966C1" w:rsidRDefault="00E966C1" w:rsidP="00B632CE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fr-FR" w:bidi="ar-SA"/>
              </w:rPr>
              <w:t>444</w:t>
            </w:r>
            <w:r w:rsidR="00365CE8">
              <w:rPr>
                <w:rFonts w:ascii="Arial" w:eastAsia="Times New Roman" w:hAnsi="Arial" w:cs="Arial"/>
                <w:b/>
                <w:color w:val="000000"/>
                <w:lang w:eastAsia="fr-FR" w:bidi="ar-SA"/>
              </w:rPr>
              <w:t>000</w:t>
            </w:r>
            <w:r w:rsidRPr="00E966C1">
              <w:rPr>
                <w:rFonts w:ascii="Arial" w:eastAsia="Times New Roman" w:hAnsi="Arial" w:cs="Arial"/>
                <w:b/>
                <w:color w:val="000000"/>
                <w:lang w:eastAsia="fr-FR" w:bidi="ar-SA"/>
              </w:rPr>
              <w:t xml:space="preserve"> </w:t>
            </w:r>
            <w:r w:rsidR="0014088B" w:rsidRPr="00365CE8">
              <w:rPr>
                <w:rFonts w:ascii="Arial" w:eastAsia="Times New Roman" w:hAnsi="Arial" w:cs="Arial"/>
                <w:b/>
                <w:color w:val="000000"/>
                <w:lang w:eastAsia="fr-FR" w:bidi="ar-SA"/>
              </w:rPr>
              <w:t>État</w:t>
            </w:r>
            <w:r w:rsidR="00365CE8" w:rsidRPr="00365CE8">
              <w:rPr>
                <w:rFonts w:ascii="Arial" w:eastAsia="Times New Roman" w:hAnsi="Arial" w:cs="Arial"/>
                <w:b/>
                <w:color w:val="000000"/>
                <w:lang w:eastAsia="fr-FR" w:bidi="ar-SA"/>
              </w:rPr>
              <w:t xml:space="preserve"> - impôts sur les bénéfices</w:t>
            </w:r>
          </w:p>
        </w:tc>
      </w:tr>
      <w:tr w:rsidR="00E966C1" w:rsidRPr="00E966C1" w:rsidTr="00B632CE">
        <w:tc>
          <w:tcPr>
            <w:tcW w:w="1418" w:type="dxa"/>
          </w:tcPr>
          <w:p w:rsidR="00E966C1" w:rsidRPr="00E966C1" w:rsidRDefault="00E966C1" w:rsidP="00B632CE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 w:rsidRPr="00E966C1">
              <w:rPr>
                <w:rFonts w:ascii="Arial" w:eastAsia="Times New Roman" w:hAnsi="Arial" w:cs="Arial"/>
                <w:color w:val="000000"/>
                <w:lang w:eastAsia="fr-FR" w:bidi="ar-SA"/>
              </w:rPr>
              <w:t>Date</w:t>
            </w:r>
          </w:p>
        </w:tc>
        <w:tc>
          <w:tcPr>
            <w:tcW w:w="4394" w:type="dxa"/>
          </w:tcPr>
          <w:p w:rsidR="00E966C1" w:rsidRPr="00E966C1" w:rsidRDefault="00E966C1" w:rsidP="00B632CE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Libellé</w:t>
            </w:r>
          </w:p>
        </w:tc>
        <w:tc>
          <w:tcPr>
            <w:tcW w:w="1417" w:type="dxa"/>
          </w:tcPr>
          <w:p w:rsidR="00E966C1" w:rsidRPr="00E966C1" w:rsidRDefault="00E966C1" w:rsidP="00B632CE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 w:rsidRPr="00E966C1">
              <w:rPr>
                <w:rFonts w:ascii="Arial" w:eastAsia="Times New Roman" w:hAnsi="Arial" w:cs="Arial"/>
                <w:color w:val="000000"/>
                <w:lang w:eastAsia="fr-FR" w:bidi="ar-SA"/>
              </w:rPr>
              <w:t>Débit</w:t>
            </w:r>
          </w:p>
        </w:tc>
        <w:tc>
          <w:tcPr>
            <w:tcW w:w="1276" w:type="dxa"/>
          </w:tcPr>
          <w:p w:rsidR="00E966C1" w:rsidRPr="00E966C1" w:rsidRDefault="00E966C1" w:rsidP="00B632CE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 w:rsidRPr="00E966C1">
              <w:rPr>
                <w:rFonts w:ascii="Arial" w:eastAsia="Times New Roman" w:hAnsi="Arial" w:cs="Arial"/>
                <w:color w:val="000000"/>
                <w:lang w:eastAsia="fr-FR" w:bidi="ar-SA"/>
              </w:rPr>
              <w:t>Crédit</w:t>
            </w:r>
          </w:p>
        </w:tc>
        <w:tc>
          <w:tcPr>
            <w:tcW w:w="1276" w:type="dxa"/>
          </w:tcPr>
          <w:p w:rsidR="00E966C1" w:rsidRPr="00E966C1" w:rsidRDefault="00E966C1" w:rsidP="00B632CE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 w:rsidRPr="00E966C1">
              <w:rPr>
                <w:rFonts w:ascii="Arial" w:eastAsia="Times New Roman" w:hAnsi="Arial" w:cs="Arial"/>
                <w:color w:val="000000"/>
                <w:lang w:eastAsia="fr-FR" w:bidi="ar-SA"/>
              </w:rPr>
              <w:t>Solde</w:t>
            </w:r>
          </w:p>
        </w:tc>
      </w:tr>
      <w:tr w:rsidR="006C346C" w:rsidRPr="00E966C1" w:rsidTr="00B632CE">
        <w:tc>
          <w:tcPr>
            <w:tcW w:w="1418" w:type="dxa"/>
          </w:tcPr>
          <w:p w:rsidR="006C346C" w:rsidRDefault="006C346C" w:rsidP="00B632CE">
            <w:pPr>
              <w:pStyle w:val="Paragraphedeliste"/>
              <w:ind w:left="0"/>
              <w:jc w:val="both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01/01/2017</w:t>
            </w:r>
          </w:p>
        </w:tc>
        <w:tc>
          <w:tcPr>
            <w:tcW w:w="4394" w:type="dxa"/>
          </w:tcPr>
          <w:p w:rsidR="006C346C" w:rsidRDefault="006C346C" w:rsidP="00B632CE">
            <w:pPr>
              <w:pStyle w:val="Paragraphedeliste"/>
              <w:ind w:left="0"/>
              <w:jc w:val="both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Solde à nouveau</w:t>
            </w:r>
          </w:p>
        </w:tc>
        <w:tc>
          <w:tcPr>
            <w:tcW w:w="1417" w:type="dxa"/>
          </w:tcPr>
          <w:p w:rsidR="006C346C" w:rsidRDefault="006C346C" w:rsidP="00C24F21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</w:p>
        </w:tc>
        <w:tc>
          <w:tcPr>
            <w:tcW w:w="1276" w:type="dxa"/>
          </w:tcPr>
          <w:p w:rsidR="006C346C" w:rsidRPr="00E966C1" w:rsidRDefault="006C346C" w:rsidP="00C24F21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</w:p>
        </w:tc>
        <w:tc>
          <w:tcPr>
            <w:tcW w:w="1276" w:type="dxa"/>
          </w:tcPr>
          <w:p w:rsidR="006C346C" w:rsidRDefault="006C346C" w:rsidP="00C24F21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- 3 280,00</w:t>
            </w:r>
          </w:p>
        </w:tc>
      </w:tr>
      <w:tr w:rsidR="00E966C1" w:rsidRPr="00E966C1" w:rsidTr="00B632CE">
        <w:tc>
          <w:tcPr>
            <w:tcW w:w="1418" w:type="dxa"/>
          </w:tcPr>
          <w:p w:rsidR="00E966C1" w:rsidRPr="00E966C1" w:rsidRDefault="00497B22" w:rsidP="00B632CE">
            <w:pPr>
              <w:pStyle w:val="Paragraphedeliste"/>
              <w:ind w:left="0"/>
              <w:jc w:val="both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15/03/2017</w:t>
            </w:r>
          </w:p>
        </w:tc>
        <w:tc>
          <w:tcPr>
            <w:tcW w:w="4394" w:type="dxa"/>
          </w:tcPr>
          <w:p w:rsidR="00E966C1" w:rsidRPr="00E966C1" w:rsidRDefault="00497B22" w:rsidP="00495C0E">
            <w:pPr>
              <w:pStyle w:val="Paragraphedeliste"/>
              <w:ind w:left="0"/>
              <w:jc w:val="both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Versem</w:t>
            </w:r>
            <w:r w:rsidR="00495C0E">
              <w:rPr>
                <w:rFonts w:ascii="Arial" w:eastAsia="Times New Roman" w:hAnsi="Arial" w:cs="Arial"/>
                <w:color w:val="000000"/>
                <w:lang w:eastAsia="fr-FR" w:bidi="ar-SA"/>
              </w:rPr>
              <w:t>ent</w:t>
            </w: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 xml:space="preserve"> 1er acompte 2017</w:t>
            </w:r>
          </w:p>
        </w:tc>
        <w:tc>
          <w:tcPr>
            <w:tcW w:w="1417" w:type="dxa"/>
          </w:tcPr>
          <w:p w:rsidR="00E966C1" w:rsidRPr="00E966C1" w:rsidRDefault="00C24F21" w:rsidP="00C24F21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9 120,00</w:t>
            </w:r>
          </w:p>
        </w:tc>
        <w:tc>
          <w:tcPr>
            <w:tcW w:w="1276" w:type="dxa"/>
          </w:tcPr>
          <w:p w:rsidR="00E966C1" w:rsidRPr="00E966C1" w:rsidRDefault="00E966C1" w:rsidP="00C24F21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</w:p>
        </w:tc>
        <w:tc>
          <w:tcPr>
            <w:tcW w:w="1276" w:type="dxa"/>
          </w:tcPr>
          <w:p w:rsidR="00E966C1" w:rsidRPr="00E966C1" w:rsidRDefault="006C346C" w:rsidP="006C346C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5 840,0</w:t>
            </w:r>
            <w:r w:rsidR="00AA0BAF">
              <w:rPr>
                <w:rFonts w:ascii="Arial" w:eastAsia="Times New Roman" w:hAnsi="Arial" w:cs="Arial"/>
                <w:color w:val="000000"/>
                <w:lang w:eastAsia="fr-FR" w:bidi="ar-SA"/>
              </w:rPr>
              <w:t>0</w:t>
            </w:r>
          </w:p>
        </w:tc>
      </w:tr>
      <w:tr w:rsidR="00B632CE" w:rsidRPr="00E966C1" w:rsidTr="00B632CE">
        <w:tc>
          <w:tcPr>
            <w:tcW w:w="1418" w:type="dxa"/>
          </w:tcPr>
          <w:p w:rsidR="00B632CE" w:rsidRDefault="00B632CE" w:rsidP="00B632CE">
            <w:pPr>
              <w:pStyle w:val="Paragraphedeliste"/>
              <w:ind w:left="0"/>
              <w:jc w:val="both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10/05/2017</w:t>
            </w:r>
          </w:p>
        </w:tc>
        <w:tc>
          <w:tcPr>
            <w:tcW w:w="4394" w:type="dxa"/>
          </w:tcPr>
          <w:p w:rsidR="00B632CE" w:rsidRDefault="00B632CE" w:rsidP="00B632CE">
            <w:pPr>
              <w:pStyle w:val="Paragraphedeliste"/>
              <w:ind w:left="0"/>
              <w:jc w:val="both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Liquidation I.S. 2016</w:t>
            </w:r>
          </w:p>
        </w:tc>
        <w:tc>
          <w:tcPr>
            <w:tcW w:w="1417" w:type="dxa"/>
          </w:tcPr>
          <w:p w:rsidR="00B632CE" w:rsidRPr="00E966C1" w:rsidRDefault="006C346C" w:rsidP="00C24F21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3 280,00</w:t>
            </w:r>
          </w:p>
        </w:tc>
        <w:tc>
          <w:tcPr>
            <w:tcW w:w="1276" w:type="dxa"/>
          </w:tcPr>
          <w:p w:rsidR="00B632CE" w:rsidRPr="00E966C1" w:rsidRDefault="00B632CE" w:rsidP="00C24F21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</w:p>
        </w:tc>
        <w:tc>
          <w:tcPr>
            <w:tcW w:w="1276" w:type="dxa"/>
          </w:tcPr>
          <w:p w:rsidR="00B632CE" w:rsidRPr="00E966C1" w:rsidRDefault="006C346C" w:rsidP="00C24F21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9 120,00</w:t>
            </w:r>
          </w:p>
        </w:tc>
      </w:tr>
      <w:tr w:rsidR="00E966C1" w:rsidRPr="00E966C1" w:rsidTr="00B632CE">
        <w:tc>
          <w:tcPr>
            <w:tcW w:w="1418" w:type="dxa"/>
          </w:tcPr>
          <w:p w:rsidR="00E966C1" w:rsidRPr="00E966C1" w:rsidRDefault="00497B22" w:rsidP="00B632CE">
            <w:pPr>
              <w:pStyle w:val="Paragraphedeliste"/>
              <w:ind w:left="0"/>
              <w:jc w:val="both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15/06/2017</w:t>
            </w:r>
          </w:p>
        </w:tc>
        <w:tc>
          <w:tcPr>
            <w:tcW w:w="4394" w:type="dxa"/>
          </w:tcPr>
          <w:p w:rsidR="00E966C1" w:rsidRPr="00E966C1" w:rsidRDefault="00497B22" w:rsidP="00495C0E">
            <w:pPr>
              <w:pStyle w:val="Paragraphedeliste"/>
              <w:ind w:left="0"/>
              <w:jc w:val="both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Versem</w:t>
            </w:r>
            <w:r w:rsidR="00495C0E">
              <w:rPr>
                <w:rFonts w:ascii="Arial" w:eastAsia="Times New Roman" w:hAnsi="Arial" w:cs="Arial"/>
                <w:color w:val="000000"/>
                <w:lang w:eastAsia="fr-FR" w:bidi="ar-SA"/>
              </w:rPr>
              <w:t>ent</w:t>
            </w: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 xml:space="preserve"> </w:t>
            </w:r>
            <w:r w:rsidR="00E14F75">
              <w:rPr>
                <w:rFonts w:ascii="Arial" w:eastAsia="Times New Roman" w:hAnsi="Arial" w:cs="Arial"/>
                <w:color w:val="000000"/>
                <w:lang w:eastAsia="fr-FR" w:bidi="ar-SA"/>
              </w:rPr>
              <w:t>2</w:t>
            </w:r>
            <w:r w:rsidR="00E14F75" w:rsidRPr="00E14F75">
              <w:rPr>
                <w:rFonts w:ascii="Arial" w:eastAsia="Times New Roman" w:hAnsi="Arial" w:cs="Arial"/>
                <w:color w:val="000000"/>
                <w:vertAlign w:val="superscript"/>
                <w:lang w:eastAsia="fr-FR" w:bidi="ar-SA"/>
              </w:rPr>
              <w:t>e</w:t>
            </w:r>
            <w:r w:rsidR="00E14F75">
              <w:rPr>
                <w:rFonts w:ascii="Arial" w:eastAsia="Times New Roman" w:hAnsi="Arial" w:cs="Arial"/>
                <w:color w:val="000000"/>
                <w:lang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acompte 2017</w:t>
            </w:r>
          </w:p>
        </w:tc>
        <w:tc>
          <w:tcPr>
            <w:tcW w:w="1417" w:type="dxa"/>
          </w:tcPr>
          <w:p w:rsidR="00E966C1" w:rsidRPr="00E966C1" w:rsidRDefault="00C24F21" w:rsidP="00C24F21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11 800,00</w:t>
            </w:r>
          </w:p>
        </w:tc>
        <w:tc>
          <w:tcPr>
            <w:tcW w:w="1276" w:type="dxa"/>
          </w:tcPr>
          <w:p w:rsidR="00E966C1" w:rsidRPr="00E966C1" w:rsidRDefault="00E966C1" w:rsidP="00C24F21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</w:p>
        </w:tc>
        <w:tc>
          <w:tcPr>
            <w:tcW w:w="1276" w:type="dxa"/>
          </w:tcPr>
          <w:p w:rsidR="00E966C1" w:rsidRPr="00E966C1" w:rsidRDefault="000B24AB" w:rsidP="00C24F21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20 920,00</w:t>
            </w:r>
          </w:p>
        </w:tc>
      </w:tr>
      <w:tr w:rsidR="00497B22" w:rsidRPr="00E966C1" w:rsidTr="00B632CE">
        <w:tc>
          <w:tcPr>
            <w:tcW w:w="1418" w:type="dxa"/>
          </w:tcPr>
          <w:p w:rsidR="00497B22" w:rsidRDefault="00497B22" w:rsidP="00B632CE">
            <w:pPr>
              <w:pStyle w:val="Paragraphedeliste"/>
              <w:ind w:left="0"/>
              <w:jc w:val="both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15/09/2017</w:t>
            </w:r>
          </w:p>
        </w:tc>
        <w:tc>
          <w:tcPr>
            <w:tcW w:w="4394" w:type="dxa"/>
          </w:tcPr>
          <w:p w:rsidR="00497B22" w:rsidRDefault="00E14F75" w:rsidP="00495C0E">
            <w:pPr>
              <w:pStyle w:val="Paragraphedeliste"/>
              <w:ind w:left="0"/>
              <w:jc w:val="both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Versem</w:t>
            </w:r>
            <w:r w:rsidR="00495C0E">
              <w:rPr>
                <w:rFonts w:ascii="Arial" w:eastAsia="Times New Roman" w:hAnsi="Arial" w:cs="Arial"/>
                <w:color w:val="000000"/>
                <w:lang w:eastAsia="fr-FR" w:bidi="ar-SA"/>
              </w:rPr>
              <w:t>ent</w:t>
            </w: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 xml:space="preserve"> 3</w:t>
            </w:r>
            <w:r w:rsidRPr="00E14F75">
              <w:rPr>
                <w:rFonts w:ascii="Arial" w:eastAsia="Times New Roman" w:hAnsi="Arial" w:cs="Arial"/>
                <w:color w:val="000000"/>
                <w:vertAlign w:val="superscript"/>
                <w:lang w:eastAsia="fr-FR" w:bidi="ar-SA"/>
              </w:rPr>
              <w:t>e</w:t>
            </w: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 xml:space="preserve"> </w:t>
            </w:r>
            <w:r w:rsidR="00497B22">
              <w:rPr>
                <w:rFonts w:ascii="Arial" w:eastAsia="Times New Roman" w:hAnsi="Arial" w:cs="Arial"/>
                <w:color w:val="000000"/>
                <w:lang w:eastAsia="fr-FR" w:bidi="ar-SA"/>
              </w:rPr>
              <w:t>acompte 2017</w:t>
            </w:r>
          </w:p>
        </w:tc>
        <w:tc>
          <w:tcPr>
            <w:tcW w:w="1417" w:type="dxa"/>
          </w:tcPr>
          <w:p w:rsidR="00497B22" w:rsidRPr="00E966C1" w:rsidRDefault="00C24F21" w:rsidP="00C24F21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10 460,00</w:t>
            </w:r>
          </w:p>
        </w:tc>
        <w:tc>
          <w:tcPr>
            <w:tcW w:w="1276" w:type="dxa"/>
          </w:tcPr>
          <w:p w:rsidR="00497B22" w:rsidRPr="00E966C1" w:rsidRDefault="00497B22" w:rsidP="00C24F21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</w:p>
        </w:tc>
        <w:tc>
          <w:tcPr>
            <w:tcW w:w="1276" w:type="dxa"/>
          </w:tcPr>
          <w:p w:rsidR="00497B22" w:rsidRPr="00E966C1" w:rsidRDefault="000B24AB" w:rsidP="00C24F21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31 380,00</w:t>
            </w:r>
          </w:p>
        </w:tc>
      </w:tr>
      <w:tr w:rsidR="00497B22" w:rsidRPr="00E966C1" w:rsidTr="00B632CE">
        <w:tc>
          <w:tcPr>
            <w:tcW w:w="1418" w:type="dxa"/>
          </w:tcPr>
          <w:p w:rsidR="00497B22" w:rsidRDefault="00497B22" w:rsidP="00B632CE">
            <w:pPr>
              <w:pStyle w:val="Paragraphedeliste"/>
              <w:ind w:left="0"/>
              <w:jc w:val="both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15/12/2017</w:t>
            </w:r>
          </w:p>
        </w:tc>
        <w:tc>
          <w:tcPr>
            <w:tcW w:w="4394" w:type="dxa"/>
          </w:tcPr>
          <w:p w:rsidR="00497B22" w:rsidRDefault="00E14F75" w:rsidP="00495C0E">
            <w:pPr>
              <w:pStyle w:val="Paragraphedeliste"/>
              <w:ind w:left="0"/>
              <w:jc w:val="both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Versem</w:t>
            </w:r>
            <w:r w:rsidR="00495C0E">
              <w:rPr>
                <w:rFonts w:ascii="Arial" w:eastAsia="Times New Roman" w:hAnsi="Arial" w:cs="Arial"/>
                <w:color w:val="000000"/>
                <w:lang w:eastAsia="fr-FR" w:bidi="ar-SA"/>
              </w:rPr>
              <w:t>ent</w:t>
            </w: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 xml:space="preserve"> 4</w:t>
            </w:r>
            <w:r w:rsidRPr="00E14F75">
              <w:rPr>
                <w:rFonts w:ascii="Arial" w:eastAsia="Times New Roman" w:hAnsi="Arial" w:cs="Arial"/>
                <w:color w:val="000000"/>
                <w:vertAlign w:val="superscript"/>
                <w:lang w:eastAsia="fr-FR" w:bidi="ar-SA"/>
              </w:rPr>
              <w:t>e</w:t>
            </w: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 xml:space="preserve"> </w:t>
            </w:r>
            <w:r w:rsidR="00497B22">
              <w:rPr>
                <w:rFonts w:ascii="Arial" w:eastAsia="Times New Roman" w:hAnsi="Arial" w:cs="Arial"/>
                <w:color w:val="000000"/>
                <w:lang w:eastAsia="fr-FR" w:bidi="ar-SA"/>
              </w:rPr>
              <w:t>acompte 2017</w:t>
            </w:r>
          </w:p>
        </w:tc>
        <w:tc>
          <w:tcPr>
            <w:tcW w:w="1417" w:type="dxa"/>
          </w:tcPr>
          <w:p w:rsidR="00497B22" w:rsidRPr="00E966C1" w:rsidRDefault="00C24F21" w:rsidP="00C24F21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10 460,00</w:t>
            </w:r>
          </w:p>
        </w:tc>
        <w:tc>
          <w:tcPr>
            <w:tcW w:w="1276" w:type="dxa"/>
          </w:tcPr>
          <w:p w:rsidR="00497B22" w:rsidRPr="00E966C1" w:rsidRDefault="00497B22" w:rsidP="00C24F21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</w:p>
        </w:tc>
        <w:tc>
          <w:tcPr>
            <w:tcW w:w="1276" w:type="dxa"/>
          </w:tcPr>
          <w:p w:rsidR="00497B22" w:rsidRPr="00E966C1" w:rsidRDefault="000B24AB" w:rsidP="00C24F21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41 840</w:t>
            </w:r>
            <w:r w:rsidR="00AA0BAF">
              <w:rPr>
                <w:rFonts w:ascii="Arial" w:eastAsia="Times New Roman" w:hAnsi="Arial" w:cs="Arial"/>
                <w:color w:val="000000"/>
                <w:lang w:eastAsia="fr-FR" w:bidi="ar-SA"/>
              </w:rPr>
              <w:t>,00</w:t>
            </w:r>
          </w:p>
        </w:tc>
      </w:tr>
    </w:tbl>
    <w:p w:rsidR="00E51564" w:rsidRPr="00614963" w:rsidRDefault="00E51564" w:rsidP="00E966C1">
      <w:pPr>
        <w:pStyle w:val="Paragraphedeliste"/>
        <w:ind w:left="0"/>
        <w:jc w:val="both"/>
        <w:rPr>
          <w:rFonts w:ascii="Arial" w:eastAsia="Times New Roman" w:hAnsi="Arial" w:cs="Arial"/>
          <w:color w:val="000000"/>
          <w:sz w:val="16"/>
          <w:szCs w:val="16"/>
          <w:lang w:eastAsia="fr-FR" w:bidi="ar-SA"/>
        </w:rPr>
      </w:pPr>
    </w:p>
    <w:p w:rsidR="00614963" w:rsidRPr="00614963" w:rsidRDefault="00614963" w:rsidP="00E966C1">
      <w:pPr>
        <w:pStyle w:val="Paragraphedeliste"/>
        <w:ind w:left="0"/>
        <w:jc w:val="both"/>
        <w:rPr>
          <w:rFonts w:ascii="Arial" w:eastAsia="Times New Roman" w:hAnsi="Arial" w:cs="Arial"/>
          <w:color w:val="000000"/>
          <w:sz w:val="16"/>
          <w:szCs w:val="16"/>
          <w:lang w:eastAsia="fr-FR" w:bidi="ar-SA"/>
        </w:rPr>
      </w:pPr>
    </w:p>
    <w:tbl>
      <w:tblPr>
        <w:tblStyle w:val="Grilledutableau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1417"/>
        <w:gridCol w:w="1276"/>
        <w:gridCol w:w="1276"/>
      </w:tblGrid>
      <w:tr w:rsidR="00E966C1" w:rsidRPr="00E966C1" w:rsidTr="00E51564">
        <w:trPr>
          <w:trHeight w:val="268"/>
        </w:trPr>
        <w:tc>
          <w:tcPr>
            <w:tcW w:w="9781" w:type="dxa"/>
            <w:gridSpan w:val="5"/>
          </w:tcPr>
          <w:p w:rsidR="00E966C1" w:rsidRPr="00E966C1" w:rsidRDefault="00C24F21" w:rsidP="00C24F21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fr-FR" w:bidi="ar-SA"/>
              </w:rPr>
              <w:t>476000</w:t>
            </w:r>
            <w:r w:rsidR="00E966C1" w:rsidRPr="00E966C1">
              <w:rPr>
                <w:rFonts w:ascii="Arial" w:eastAsia="Times New Roman" w:hAnsi="Arial" w:cs="Arial"/>
                <w:b/>
                <w:color w:val="000000"/>
                <w:lang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lang w:eastAsia="fr-FR" w:bidi="ar-SA"/>
              </w:rPr>
              <w:t>Différences de conversion - Actif</w:t>
            </w:r>
          </w:p>
        </w:tc>
      </w:tr>
      <w:tr w:rsidR="00E966C1" w:rsidRPr="00E966C1" w:rsidTr="00B632CE">
        <w:tc>
          <w:tcPr>
            <w:tcW w:w="1418" w:type="dxa"/>
          </w:tcPr>
          <w:p w:rsidR="00E966C1" w:rsidRPr="00E966C1" w:rsidRDefault="00E966C1" w:rsidP="00B632CE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 w:rsidRPr="00E966C1">
              <w:rPr>
                <w:rFonts w:ascii="Arial" w:eastAsia="Times New Roman" w:hAnsi="Arial" w:cs="Arial"/>
                <w:color w:val="000000"/>
                <w:lang w:eastAsia="fr-FR" w:bidi="ar-SA"/>
              </w:rPr>
              <w:t>Date</w:t>
            </w:r>
          </w:p>
        </w:tc>
        <w:tc>
          <w:tcPr>
            <w:tcW w:w="4394" w:type="dxa"/>
          </w:tcPr>
          <w:p w:rsidR="00E966C1" w:rsidRPr="00E966C1" w:rsidRDefault="00E966C1" w:rsidP="00B632CE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Libellé</w:t>
            </w:r>
          </w:p>
        </w:tc>
        <w:tc>
          <w:tcPr>
            <w:tcW w:w="1417" w:type="dxa"/>
          </w:tcPr>
          <w:p w:rsidR="00E966C1" w:rsidRPr="00E966C1" w:rsidRDefault="00E966C1" w:rsidP="00B632CE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 w:rsidRPr="00E966C1">
              <w:rPr>
                <w:rFonts w:ascii="Arial" w:eastAsia="Times New Roman" w:hAnsi="Arial" w:cs="Arial"/>
                <w:color w:val="000000"/>
                <w:lang w:eastAsia="fr-FR" w:bidi="ar-SA"/>
              </w:rPr>
              <w:t>Débit</w:t>
            </w:r>
          </w:p>
        </w:tc>
        <w:tc>
          <w:tcPr>
            <w:tcW w:w="1276" w:type="dxa"/>
          </w:tcPr>
          <w:p w:rsidR="00E966C1" w:rsidRPr="00E966C1" w:rsidRDefault="00E966C1" w:rsidP="00B632CE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 w:rsidRPr="00E966C1">
              <w:rPr>
                <w:rFonts w:ascii="Arial" w:eastAsia="Times New Roman" w:hAnsi="Arial" w:cs="Arial"/>
                <w:color w:val="000000"/>
                <w:lang w:eastAsia="fr-FR" w:bidi="ar-SA"/>
              </w:rPr>
              <w:t>Crédit</w:t>
            </w:r>
          </w:p>
        </w:tc>
        <w:tc>
          <w:tcPr>
            <w:tcW w:w="1276" w:type="dxa"/>
          </w:tcPr>
          <w:p w:rsidR="00E966C1" w:rsidRPr="00E966C1" w:rsidRDefault="00E966C1" w:rsidP="00B632CE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 w:rsidRPr="00E966C1">
              <w:rPr>
                <w:rFonts w:ascii="Arial" w:eastAsia="Times New Roman" w:hAnsi="Arial" w:cs="Arial"/>
                <w:color w:val="000000"/>
                <w:lang w:eastAsia="fr-FR" w:bidi="ar-SA"/>
              </w:rPr>
              <w:t>Solde</w:t>
            </w:r>
          </w:p>
        </w:tc>
      </w:tr>
      <w:tr w:rsidR="00E966C1" w:rsidRPr="00E966C1" w:rsidTr="00B632CE">
        <w:tc>
          <w:tcPr>
            <w:tcW w:w="1418" w:type="dxa"/>
          </w:tcPr>
          <w:p w:rsidR="00E966C1" w:rsidRPr="00E966C1" w:rsidRDefault="00C24F21" w:rsidP="00B632CE">
            <w:pPr>
              <w:pStyle w:val="Paragraphedeliste"/>
              <w:ind w:left="0"/>
              <w:jc w:val="both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31/12/2017</w:t>
            </w:r>
          </w:p>
        </w:tc>
        <w:tc>
          <w:tcPr>
            <w:tcW w:w="4394" w:type="dxa"/>
          </w:tcPr>
          <w:p w:rsidR="00E966C1" w:rsidRPr="00E966C1" w:rsidRDefault="006156B6" w:rsidP="00F87218">
            <w:pPr>
              <w:pStyle w:val="Paragraphedeliste"/>
              <w:ind w:left="0"/>
              <w:jc w:val="both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P</w:t>
            </w:r>
            <w:r w:rsidR="00E51564">
              <w:rPr>
                <w:rFonts w:ascii="Arial" w:eastAsia="Times New Roman" w:hAnsi="Arial" w:cs="Arial"/>
                <w:color w:val="000000"/>
                <w:lang w:eastAsia="fr-FR" w:bidi="ar-SA"/>
              </w:rPr>
              <w:t>erte latente facture n°</w:t>
            </w:r>
            <w:r w:rsidR="00E51564" w:rsidRPr="00EE0B62">
              <w:rPr>
                <w:rFonts w:ascii="Arial" w:eastAsia="Times New Roman" w:hAnsi="Arial" w:cs="Arial"/>
                <w:color w:val="000000"/>
                <w:lang w:eastAsia="fr-FR" w:bidi="ar-SA"/>
              </w:rPr>
              <w:t xml:space="preserve"> 2653/256</w:t>
            </w:r>
          </w:p>
        </w:tc>
        <w:tc>
          <w:tcPr>
            <w:tcW w:w="1417" w:type="dxa"/>
          </w:tcPr>
          <w:p w:rsidR="00E966C1" w:rsidRPr="00E966C1" w:rsidRDefault="00640015" w:rsidP="004D129C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7 525,8</w:t>
            </w:r>
            <w:r w:rsidR="00F41E7B">
              <w:rPr>
                <w:rFonts w:ascii="Arial" w:eastAsia="Times New Roman" w:hAnsi="Arial" w:cs="Arial"/>
                <w:color w:val="000000"/>
                <w:lang w:eastAsia="fr-FR" w:bidi="ar-SA"/>
              </w:rPr>
              <w:t>2</w:t>
            </w:r>
          </w:p>
        </w:tc>
        <w:tc>
          <w:tcPr>
            <w:tcW w:w="1276" w:type="dxa"/>
          </w:tcPr>
          <w:p w:rsidR="00E966C1" w:rsidRPr="00E966C1" w:rsidRDefault="00E966C1" w:rsidP="00B632CE">
            <w:pPr>
              <w:pStyle w:val="Paragraphedeliste"/>
              <w:ind w:left="0"/>
              <w:jc w:val="both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</w:p>
        </w:tc>
        <w:tc>
          <w:tcPr>
            <w:tcW w:w="1276" w:type="dxa"/>
          </w:tcPr>
          <w:p w:rsidR="00E966C1" w:rsidRPr="00E966C1" w:rsidRDefault="00AA0BAF" w:rsidP="00F41E7B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7 525,8</w:t>
            </w:r>
            <w:r w:rsidR="00F41E7B">
              <w:rPr>
                <w:rFonts w:ascii="Arial" w:eastAsia="Times New Roman" w:hAnsi="Arial" w:cs="Arial"/>
                <w:color w:val="000000"/>
                <w:lang w:eastAsia="fr-FR" w:bidi="ar-SA"/>
              </w:rPr>
              <w:t>2</w:t>
            </w:r>
          </w:p>
        </w:tc>
      </w:tr>
      <w:tr w:rsidR="00ED140E" w:rsidRPr="00E966C1" w:rsidTr="00122E6A">
        <w:tc>
          <w:tcPr>
            <w:tcW w:w="9781" w:type="dxa"/>
            <w:gridSpan w:val="5"/>
          </w:tcPr>
          <w:p w:rsidR="00ED140E" w:rsidRPr="00E966C1" w:rsidRDefault="00ED140E" w:rsidP="00900467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fr-FR" w:bidi="ar-SA"/>
              </w:rPr>
              <w:t>671200</w:t>
            </w:r>
            <w:r w:rsidRPr="00E966C1">
              <w:rPr>
                <w:rFonts w:ascii="Arial" w:eastAsia="Times New Roman" w:hAnsi="Arial" w:cs="Arial"/>
                <w:b/>
                <w:color w:val="000000"/>
                <w:lang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lang w:eastAsia="fr-FR" w:bidi="ar-SA"/>
              </w:rPr>
              <w:t>Pénalités, amendes fiscales et sociales</w:t>
            </w:r>
          </w:p>
        </w:tc>
      </w:tr>
      <w:tr w:rsidR="00ED140E" w:rsidRPr="00E966C1" w:rsidTr="00122E6A">
        <w:tc>
          <w:tcPr>
            <w:tcW w:w="1418" w:type="dxa"/>
          </w:tcPr>
          <w:p w:rsidR="00ED140E" w:rsidRPr="00E966C1" w:rsidRDefault="00ED140E" w:rsidP="00122E6A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 w:rsidRPr="00E966C1">
              <w:rPr>
                <w:rFonts w:ascii="Arial" w:eastAsia="Times New Roman" w:hAnsi="Arial" w:cs="Arial"/>
                <w:color w:val="000000"/>
                <w:lang w:eastAsia="fr-FR" w:bidi="ar-SA"/>
              </w:rPr>
              <w:t>Date</w:t>
            </w:r>
          </w:p>
        </w:tc>
        <w:tc>
          <w:tcPr>
            <w:tcW w:w="4394" w:type="dxa"/>
          </w:tcPr>
          <w:p w:rsidR="00ED140E" w:rsidRPr="00E966C1" w:rsidRDefault="00ED140E" w:rsidP="00122E6A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Libellé</w:t>
            </w:r>
          </w:p>
        </w:tc>
        <w:tc>
          <w:tcPr>
            <w:tcW w:w="1417" w:type="dxa"/>
          </w:tcPr>
          <w:p w:rsidR="00ED140E" w:rsidRPr="00E966C1" w:rsidRDefault="00ED140E" w:rsidP="00122E6A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 w:rsidRPr="00E966C1">
              <w:rPr>
                <w:rFonts w:ascii="Arial" w:eastAsia="Times New Roman" w:hAnsi="Arial" w:cs="Arial"/>
                <w:color w:val="000000"/>
                <w:lang w:eastAsia="fr-FR" w:bidi="ar-SA"/>
              </w:rPr>
              <w:t>Débit</w:t>
            </w:r>
          </w:p>
        </w:tc>
        <w:tc>
          <w:tcPr>
            <w:tcW w:w="1276" w:type="dxa"/>
          </w:tcPr>
          <w:p w:rsidR="00ED140E" w:rsidRPr="00E966C1" w:rsidRDefault="00ED140E" w:rsidP="00122E6A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 w:rsidRPr="00E966C1">
              <w:rPr>
                <w:rFonts w:ascii="Arial" w:eastAsia="Times New Roman" w:hAnsi="Arial" w:cs="Arial"/>
                <w:color w:val="000000"/>
                <w:lang w:eastAsia="fr-FR" w:bidi="ar-SA"/>
              </w:rPr>
              <w:t>Crédit</w:t>
            </w:r>
          </w:p>
        </w:tc>
        <w:tc>
          <w:tcPr>
            <w:tcW w:w="1276" w:type="dxa"/>
          </w:tcPr>
          <w:p w:rsidR="00ED140E" w:rsidRPr="00E966C1" w:rsidRDefault="00ED140E" w:rsidP="00122E6A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 w:rsidRPr="00E966C1">
              <w:rPr>
                <w:rFonts w:ascii="Arial" w:eastAsia="Times New Roman" w:hAnsi="Arial" w:cs="Arial"/>
                <w:color w:val="000000"/>
                <w:lang w:eastAsia="fr-FR" w:bidi="ar-SA"/>
              </w:rPr>
              <w:t>Solde</w:t>
            </w:r>
          </w:p>
        </w:tc>
      </w:tr>
      <w:tr w:rsidR="00ED140E" w:rsidRPr="00E966C1" w:rsidTr="00122E6A">
        <w:tc>
          <w:tcPr>
            <w:tcW w:w="1418" w:type="dxa"/>
          </w:tcPr>
          <w:p w:rsidR="00ED140E" w:rsidRPr="00E966C1" w:rsidRDefault="00ED140E" w:rsidP="00122E6A">
            <w:pPr>
              <w:pStyle w:val="Paragraphedeliste"/>
              <w:ind w:left="0"/>
              <w:jc w:val="both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06/05/2017</w:t>
            </w:r>
          </w:p>
        </w:tc>
        <w:tc>
          <w:tcPr>
            <w:tcW w:w="4394" w:type="dxa"/>
          </w:tcPr>
          <w:p w:rsidR="00ED140E" w:rsidRPr="00E966C1" w:rsidRDefault="00ED140E" w:rsidP="00122E6A">
            <w:pPr>
              <w:pStyle w:val="Paragraphedeliste"/>
              <w:ind w:left="0"/>
              <w:jc w:val="both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Infraction code de la route n°1256/17</w:t>
            </w:r>
          </w:p>
        </w:tc>
        <w:tc>
          <w:tcPr>
            <w:tcW w:w="1417" w:type="dxa"/>
          </w:tcPr>
          <w:p w:rsidR="00ED140E" w:rsidRPr="00E966C1" w:rsidRDefault="00ED140E" w:rsidP="00ED140E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95,00</w:t>
            </w:r>
          </w:p>
        </w:tc>
        <w:tc>
          <w:tcPr>
            <w:tcW w:w="1276" w:type="dxa"/>
          </w:tcPr>
          <w:p w:rsidR="00ED140E" w:rsidRPr="00E966C1" w:rsidRDefault="00ED140E" w:rsidP="00122E6A">
            <w:pPr>
              <w:pStyle w:val="Paragraphedeliste"/>
              <w:ind w:left="0"/>
              <w:jc w:val="both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</w:p>
        </w:tc>
        <w:tc>
          <w:tcPr>
            <w:tcW w:w="1276" w:type="dxa"/>
          </w:tcPr>
          <w:p w:rsidR="00ED140E" w:rsidRPr="00E966C1" w:rsidRDefault="00AA0BAF" w:rsidP="00AA0BAF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95,00</w:t>
            </w:r>
          </w:p>
        </w:tc>
      </w:tr>
    </w:tbl>
    <w:p w:rsidR="00E966C1" w:rsidRPr="00614963" w:rsidRDefault="00E966C1" w:rsidP="00E966C1">
      <w:pPr>
        <w:pStyle w:val="Paragraphedeliste"/>
        <w:ind w:left="0"/>
        <w:jc w:val="both"/>
        <w:rPr>
          <w:rFonts w:ascii="Arial" w:eastAsia="Times New Roman" w:hAnsi="Arial" w:cs="Arial"/>
          <w:color w:val="000000"/>
          <w:sz w:val="16"/>
          <w:szCs w:val="16"/>
          <w:lang w:eastAsia="fr-FR" w:bidi="ar-SA"/>
        </w:rPr>
      </w:pPr>
    </w:p>
    <w:p w:rsidR="00614963" w:rsidRPr="00614963" w:rsidRDefault="00614963" w:rsidP="00E966C1">
      <w:pPr>
        <w:pStyle w:val="Paragraphedeliste"/>
        <w:ind w:left="0"/>
        <w:jc w:val="both"/>
        <w:rPr>
          <w:rFonts w:ascii="Arial" w:eastAsia="Times New Roman" w:hAnsi="Arial" w:cs="Arial"/>
          <w:color w:val="000000"/>
          <w:sz w:val="16"/>
          <w:szCs w:val="16"/>
          <w:lang w:eastAsia="fr-FR" w:bidi="ar-SA"/>
        </w:rPr>
      </w:pPr>
    </w:p>
    <w:tbl>
      <w:tblPr>
        <w:tblStyle w:val="Grilledutableau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1417"/>
        <w:gridCol w:w="1276"/>
        <w:gridCol w:w="1276"/>
      </w:tblGrid>
      <w:tr w:rsidR="00E966C1" w:rsidRPr="00E966C1" w:rsidTr="00B632CE">
        <w:tc>
          <w:tcPr>
            <w:tcW w:w="9781" w:type="dxa"/>
            <w:gridSpan w:val="5"/>
          </w:tcPr>
          <w:p w:rsidR="00E966C1" w:rsidRPr="00E966C1" w:rsidRDefault="00A65C99" w:rsidP="00900467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fr-FR" w:bidi="ar-SA"/>
              </w:rPr>
              <w:t>671300</w:t>
            </w:r>
            <w:r w:rsidR="00E966C1" w:rsidRPr="00E966C1">
              <w:rPr>
                <w:rFonts w:ascii="Arial" w:eastAsia="Times New Roman" w:hAnsi="Arial" w:cs="Arial"/>
                <w:b/>
                <w:color w:val="000000"/>
                <w:lang w:eastAsia="fr-FR" w:bidi="ar-SA"/>
              </w:rPr>
              <w:t xml:space="preserve"> </w:t>
            </w:r>
            <w:r w:rsidR="00ED140E">
              <w:rPr>
                <w:rFonts w:ascii="Arial" w:eastAsia="Times New Roman" w:hAnsi="Arial" w:cs="Arial"/>
                <w:b/>
                <w:color w:val="000000"/>
                <w:lang w:eastAsia="fr-FR" w:bidi="ar-SA"/>
              </w:rPr>
              <w:t>Dons, libéralités</w:t>
            </w:r>
          </w:p>
        </w:tc>
      </w:tr>
      <w:tr w:rsidR="00E966C1" w:rsidRPr="00E966C1" w:rsidTr="00B632CE">
        <w:tc>
          <w:tcPr>
            <w:tcW w:w="1418" w:type="dxa"/>
          </w:tcPr>
          <w:p w:rsidR="00E966C1" w:rsidRPr="00E966C1" w:rsidRDefault="00E966C1" w:rsidP="00B632CE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 w:rsidRPr="00E966C1">
              <w:rPr>
                <w:rFonts w:ascii="Arial" w:eastAsia="Times New Roman" w:hAnsi="Arial" w:cs="Arial"/>
                <w:color w:val="000000"/>
                <w:lang w:eastAsia="fr-FR" w:bidi="ar-SA"/>
              </w:rPr>
              <w:t>Date</w:t>
            </w:r>
          </w:p>
        </w:tc>
        <w:tc>
          <w:tcPr>
            <w:tcW w:w="4394" w:type="dxa"/>
          </w:tcPr>
          <w:p w:rsidR="00E966C1" w:rsidRPr="00E966C1" w:rsidRDefault="00E966C1" w:rsidP="00B632CE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Libellé</w:t>
            </w:r>
          </w:p>
        </w:tc>
        <w:tc>
          <w:tcPr>
            <w:tcW w:w="1417" w:type="dxa"/>
          </w:tcPr>
          <w:p w:rsidR="00E966C1" w:rsidRPr="00E966C1" w:rsidRDefault="00E966C1" w:rsidP="00B632CE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 w:rsidRPr="00E966C1">
              <w:rPr>
                <w:rFonts w:ascii="Arial" w:eastAsia="Times New Roman" w:hAnsi="Arial" w:cs="Arial"/>
                <w:color w:val="000000"/>
                <w:lang w:eastAsia="fr-FR" w:bidi="ar-SA"/>
              </w:rPr>
              <w:t>Débit</w:t>
            </w:r>
          </w:p>
        </w:tc>
        <w:tc>
          <w:tcPr>
            <w:tcW w:w="1276" w:type="dxa"/>
          </w:tcPr>
          <w:p w:rsidR="00E966C1" w:rsidRPr="00E966C1" w:rsidRDefault="00E966C1" w:rsidP="00B632CE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 w:rsidRPr="00E966C1">
              <w:rPr>
                <w:rFonts w:ascii="Arial" w:eastAsia="Times New Roman" w:hAnsi="Arial" w:cs="Arial"/>
                <w:color w:val="000000"/>
                <w:lang w:eastAsia="fr-FR" w:bidi="ar-SA"/>
              </w:rPr>
              <w:t>Crédit</w:t>
            </w:r>
          </w:p>
        </w:tc>
        <w:tc>
          <w:tcPr>
            <w:tcW w:w="1276" w:type="dxa"/>
          </w:tcPr>
          <w:p w:rsidR="00E966C1" w:rsidRPr="00E966C1" w:rsidRDefault="00E966C1" w:rsidP="00B632CE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 w:rsidRPr="00E966C1">
              <w:rPr>
                <w:rFonts w:ascii="Arial" w:eastAsia="Times New Roman" w:hAnsi="Arial" w:cs="Arial"/>
                <w:color w:val="000000"/>
                <w:lang w:eastAsia="fr-FR" w:bidi="ar-SA"/>
              </w:rPr>
              <w:t>Solde</w:t>
            </w:r>
          </w:p>
        </w:tc>
      </w:tr>
      <w:tr w:rsidR="00E966C1" w:rsidRPr="00E966C1" w:rsidTr="00B632CE">
        <w:tc>
          <w:tcPr>
            <w:tcW w:w="1418" w:type="dxa"/>
          </w:tcPr>
          <w:p w:rsidR="00E966C1" w:rsidRPr="00E966C1" w:rsidRDefault="00ED140E" w:rsidP="00B632CE">
            <w:pPr>
              <w:pStyle w:val="Paragraphedeliste"/>
              <w:ind w:left="0"/>
              <w:jc w:val="both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12/10/2017</w:t>
            </w:r>
          </w:p>
        </w:tc>
        <w:tc>
          <w:tcPr>
            <w:tcW w:w="4394" w:type="dxa"/>
          </w:tcPr>
          <w:p w:rsidR="00E966C1" w:rsidRPr="00E966C1" w:rsidRDefault="00B30C71" w:rsidP="00B30C71">
            <w:pPr>
              <w:pStyle w:val="Paragraphedeliste"/>
              <w:ind w:left="0"/>
              <w:jc w:val="both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Don L</w:t>
            </w:r>
            <w:r w:rsidR="00751AAF">
              <w:rPr>
                <w:rFonts w:ascii="Arial" w:eastAsia="Times New Roman" w:hAnsi="Arial" w:cs="Arial"/>
                <w:color w:val="000000"/>
                <w:lang w:eastAsia="fr-FR" w:bidi="ar-SA"/>
              </w:rPr>
              <w:t xml:space="preserve">igue </w:t>
            </w: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C</w:t>
            </w:r>
            <w:r w:rsidR="00751AAF">
              <w:rPr>
                <w:rFonts w:ascii="Arial" w:eastAsia="Times New Roman" w:hAnsi="Arial" w:cs="Arial"/>
                <w:color w:val="000000"/>
                <w:lang w:eastAsia="fr-FR" w:bidi="ar-SA"/>
              </w:rPr>
              <w:t xml:space="preserve">yclisme </w:t>
            </w: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H</w:t>
            </w:r>
            <w:r w:rsidR="00751AAF">
              <w:rPr>
                <w:rFonts w:ascii="Arial" w:eastAsia="Times New Roman" w:hAnsi="Arial" w:cs="Arial"/>
                <w:color w:val="000000"/>
                <w:lang w:eastAsia="fr-FR" w:bidi="ar-SA"/>
              </w:rPr>
              <w:t>andisport</w:t>
            </w: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 xml:space="preserve"> </w:t>
            </w:r>
            <w:r w:rsidRPr="00B30C71">
              <w:rPr>
                <w:rFonts w:ascii="Arial" w:eastAsia="Times New Roman" w:hAnsi="Arial" w:cs="Arial"/>
                <w:b/>
                <w:color w:val="000000"/>
                <w:lang w:eastAsia="fr-FR" w:bidi="ar-SA"/>
              </w:rPr>
              <w:t>(1)</w:t>
            </w:r>
          </w:p>
        </w:tc>
        <w:tc>
          <w:tcPr>
            <w:tcW w:w="1417" w:type="dxa"/>
          </w:tcPr>
          <w:p w:rsidR="00E966C1" w:rsidRPr="00E966C1" w:rsidRDefault="00ED140E" w:rsidP="00ED140E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650,00</w:t>
            </w:r>
          </w:p>
        </w:tc>
        <w:tc>
          <w:tcPr>
            <w:tcW w:w="1276" w:type="dxa"/>
          </w:tcPr>
          <w:p w:rsidR="00E966C1" w:rsidRPr="00E966C1" w:rsidRDefault="00E966C1" w:rsidP="00B632CE">
            <w:pPr>
              <w:pStyle w:val="Paragraphedeliste"/>
              <w:ind w:left="0"/>
              <w:jc w:val="both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</w:p>
        </w:tc>
        <w:tc>
          <w:tcPr>
            <w:tcW w:w="1276" w:type="dxa"/>
          </w:tcPr>
          <w:p w:rsidR="00E966C1" w:rsidRPr="00E966C1" w:rsidRDefault="00AA0BAF" w:rsidP="00AA0BAF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650,00</w:t>
            </w:r>
          </w:p>
        </w:tc>
      </w:tr>
    </w:tbl>
    <w:p w:rsidR="00614963" w:rsidRPr="008300CF" w:rsidRDefault="00614963" w:rsidP="00F778F4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fr-FR" w:bidi="ar-SA"/>
        </w:rPr>
      </w:pPr>
    </w:p>
    <w:p w:rsidR="00E966C1" w:rsidRPr="00B30C71" w:rsidRDefault="00B30C71" w:rsidP="00097D99">
      <w:pPr>
        <w:pStyle w:val="Paragraphedeliste"/>
        <w:numPr>
          <w:ilvl w:val="0"/>
          <w:numId w:val="5"/>
        </w:numPr>
        <w:jc w:val="both"/>
        <w:rPr>
          <w:rFonts w:ascii="Arial" w:eastAsia="Times New Roman" w:hAnsi="Arial" w:cs="Arial"/>
          <w:color w:val="000000"/>
          <w:lang w:eastAsia="fr-FR" w:bidi="ar-SA"/>
        </w:rPr>
      </w:pPr>
      <w:r w:rsidRPr="00B30C71">
        <w:rPr>
          <w:rFonts w:ascii="Arial" w:eastAsia="Times New Roman" w:hAnsi="Arial" w:cs="Arial"/>
          <w:color w:val="000000"/>
          <w:lang w:eastAsia="fr-FR" w:bidi="ar-SA"/>
        </w:rPr>
        <w:t>Opération réalisée dans le cadre d’un mécénat au profit de la Ligue Handisport</w:t>
      </w:r>
    </w:p>
    <w:p w:rsidR="00E966C1" w:rsidRPr="00614963" w:rsidRDefault="00E966C1" w:rsidP="00E966C1">
      <w:pPr>
        <w:pStyle w:val="Paragraphedeliste"/>
        <w:ind w:left="0"/>
        <w:jc w:val="both"/>
        <w:rPr>
          <w:rFonts w:ascii="Arial" w:eastAsia="Times New Roman" w:hAnsi="Arial" w:cs="Arial"/>
          <w:color w:val="000000"/>
          <w:sz w:val="16"/>
          <w:szCs w:val="16"/>
          <w:lang w:eastAsia="fr-FR" w:bidi="ar-SA"/>
        </w:rPr>
      </w:pPr>
    </w:p>
    <w:p w:rsidR="00614963" w:rsidRPr="00614963" w:rsidRDefault="00614963" w:rsidP="00E966C1">
      <w:pPr>
        <w:pStyle w:val="Paragraphedeliste"/>
        <w:ind w:left="0"/>
        <w:jc w:val="both"/>
        <w:rPr>
          <w:rFonts w:ascii="Arial" w:eastAsia="Times New Roman" w:hAnsi="Arial" w:cs="Arial"/>
          <w:color w:val="000000"/>
          <w:sz w:val="16"/>
          <w:szCs w:val="16"/>
          <w:lang w:eastAsia="fr-FR" w:bidi="ar-SA"/>
        </w:rPr>
      </w:pPr>
    </w:p>
    <w:tbl>
      <w:tblPr>
        <w:tblStyle w:val="Grilledutableau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1417"/>
        <w:gridCol w:w="1276"/>
        <w:gridCol w:w="1276"/>
      </w:tblGrid>
      <w:tr w:rsidR="00E966C1" w:rsidRPr="00E966C1" w:rsidTr="00B632CE">
        <w:tc>
          <w:tcPr>
            <w:tcW w:w="9781" w:type="dxa"/>
            <w:gridSpan w:val="5"/>
          </w:tcPr>
          <w:p w:rsidR="00E966C1" w:rsidRPr="00E966C1" w:rsidRDefault="00A65C99" w:rsidP="00A65C99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fr-FR" w:bidi="ar-SA"/>
              </w:rPr>
              <w:t>681130 Dotations aux amortissements des v</w:t>
            </w:r>
            <w:r w:rsidR="00E966C1" w:rsidRPr="00E966C1">
              <w:rPr>
                <w:rFonts w:ascii="Arial" w:eastAsia="Times New Roman" w:hAnsi="Arial" w:cs="Arial"/>
                <w:b/>
                <w:color w:val="000000"/>
                <w:lang w:eastAsia="fr-FR" w:bidi="ar-SA"/>
              </w:rPr>
              <w:t>éhicules de tourisme</w:t>
            </w:r>
          </w:p>
        </w:tc>
      </w:tr>
      <w:tr w:rsidR="00E966C1" w:rsidRPr="00E966C1" w:rsidTr="00B632CE">
        <w:tc>
          <w:tcPr>
            <w:tcW w:w="1418" w:type="dxa"/>
          </w:tcPr>
          <w:p w:rsidR="00E966C1" w:rsidRPr="00E966C1" w:rsidRDefault="00E966C1" w:rsidP="00B632CE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 w:rsidRPr="00E966C1">
              <w:rPr>
                <w:rFonts w:ascii="Arial" w:eastAsia="Times New Roman" w:hAnsi="Arial" w:cs="Arial"/>
                <w:color w:val="000000"/>
                <w:lang w:eastAsia="fr-FR" w:bidi="ar-SA"/>
              </w:rPr>
              <w:t>Date</w:t>
            </w:r>
          </w:p>
        </w:tc>
        <w:tc>
          <w:tcPr>
            <w:tcW w:w="4394" w:type="dxa"/>
          </w:tcPr>
          <w:p w:rsidR="00E966C1" w:rsidRPr="00E966C1" w:rsidRDefault="00E966C1" w:rsidP="00B632CE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Libellé</w:t>
            </w:r>
          </w:p>
        </w:tc>
        <w:tc>
          <w:tcPr>
            <w:tcW w:w="1417" w:type="dxa"/>
          </w:tcPr>
          <w:p w:rsidR="00E966C1" w:rsidRPr="00E966C1" w:rsidRDefault="00E966C1" w:rsidP="00B632CE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 w:rsidRPr="00E966C1">
              <w:rPr>
                <w:rFonts w:ascii="Arial" w:eastAsia="Times New Roman" w:hAnsi="Arial" w:cs="Arial"/>
                <w:color w:val="000000"/>
                <w:lang w:eastAsia="fr-FR" w:bidi="ar-SA"/>
              </w:rPr>
              <w:t>Débit</w:t>
            </w:r>
          </w:p>
        </w:tc>
        <w:tc>
          <w:tcPr>
            <w:tcW w:w="1276" w:type="dxa"/>
          </w:tcPr>
          <w:p w:rsidR="00E966C1" w:rsidRPr="00E966C1" w:rsidRDefault="00E966C1" w:rsidP="00B632CE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 w:rsidRPr="00E966C1">
              <w:rPr>
                <w:rFonts w:ascii="Arial" w:eastAsia="Times New Roman" w:hAnsi="Arial" w:cs="Arial"/>
                <w:color w:val="000000"/>
                <w:lang w:eastAsia="fr-FR" w:bidi="ar-SA"/>
              </w:rPr>
              <w:t>Crédit</w:t>
            </w:r>
          </w:p>
        </w:tc>
        <w:tc>
          <w:tcPr>
            <w:tcW w:w="1276" w:type="dxa"/>
          </w:tcPr>
          <w:p w:rsidR="00E966C1" w:rsidRPr="00E966C1" w:rsidRDefault="00E966C1" w:rsidP="00B632CE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 w:rsidRPr="00E966C1">
              <w:rPr>
                <w:rFonts w:ascii="Arial" w:eastAsia="Times New Roman" w:hAnsi="Arial" w:cs="Arial"/>
                <w:color w:val="000000"/>
                <w:lang w:eastAsia="fr-FR" w:bidi="ar-SA"/>
              </w:rPr>
              <w:t>Solde</w:t>
            </w:r>
          </w:p>
        </w:tc>
      </w:tr>
      <w:tr w:rsidR="00F05F41" w:rsidRPr="00E966C1" w:rsidTr="00B632CE">
        <w:tc>
          <w:tcPr>
            <w:tcW w:w="1418" w:type="dxa"/>
          </w:tcPr>
          <w:p w:rsidR="00F05F41" w:rsidRDefault="004D129C" w:rsidP="00B632CE">
            <w:pPr>
              <w:pStyle w:val="Paragraphedeliste"/>
              <w:ind w:left="0"/>
              <w:jc w:val="both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……..</w:t>
            </w:r>
          </w:p>
        </w:tc>
        <w:tc>
          <w:tcPr>
            <w:tcW w:w="4394" w:type="dxa"/>
          </w:tcPr>
          <w:p w:rsidR="00F05F41" w:rsidRPr="00E966C1" w:rsidRDefault="004D129C" w:rsidP="00B632CE">
            <w:pPr>
              <w:pStyle w:val="Paragraphedeliste"/>
              <w:ind w:left="0"/>
              <w:jc w:val="both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……………..</w:t>
            </w:r>
          </w:p>
        </w:tc>
        <w:tc>
          <w:tcPr>
            <w:tcW w:w="1417" w:type="dxa"/>
          </w:tcPr>
          <w:p w:rsidR="00F05F41" w:rsidRPr="00E966C1" w:rsidRDefault="00F05F41" w:rsidP="00F05F41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</w:p>
        </w:tc>
        <w:tc>
          <w:tcPr>
            <w:tcW w:w="1276" w:type="dxa"/>
          </w:tcPr>
          <w:p w:rsidR="00F05F41" w:rsidRPr="00E966C1" w:rsidRDefault="00F05F41" w:rsidP="00F05F41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</w:p>
        </w:tc>
        <w:tc>
          <w:tcPr>
            <w:tcW w:w="1276" w:type="dxa"/>
          </w:tcPr>
          <w:p w:rsidR="00F05F41" w:rsidRPr="00E966C1" w:rsidRDefault="00AA0BAF" w:rsidP="00F05F41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15 725,00</w:t>
            </w:r>
          </w:p>
        </w:tc>
      </w:tr>
      <w:tr w:rsidR="00F05F41" w:rsidRPr="00E966C1" w:rsidTr="00B632CE">
        <w:tc>
          <w:tcPr>
            <w:tcW w:w="1418" w:type="dxa"/>
          </w:tcPr>
          <w:p w:rsidR="00F05F41" w:rsidRDefault="00F05F41" w:rsidP="00B632CE">
            <w:pPr>
              <w:pStyle w:val="Paragraphedeliste"/>
              <w:ind w:left="0"/>
              <w:jc w:val="both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31/12/2017</w:t>
            </w:r>
          </w:p>
        </w:tc>
        <w:tc>
          <w:tcPr>
            <w:tcW w:w="4394" w:type="dxa"/>
          </w:tcPr>
          <w:p w:rsidR="00F05F41" w:rsidRPr="00E966C1" w:rsidRDefault="00F05F41" w:rsidP="00B632CE">
            <w:pPr>
              <w:pStyle w:val="Paragraphedeliste"/>
              <w:ind w:left="0"/>
              <w:jc w:val="both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 xml:space="preserve">Dotation 2017 </w:t>
            </w:r>
            <w:r w:rsidRPr="00E966C1">
              <w:rPr>
                <w:rFonts w:ascii="Arial" w:eastAsia="Times New Roman" w:hAnsi="Arial" w:cs="Arial"/>
                <w:color w:val="000000"/>
                <w:lang w:val="en-US" w:eastAsia="fr-FR" w:bidi="ar-SA"/>
              </w:rPr>
              <w:t xml:space="preserve">Citroen </w:t>
            </w:r>
            <w:r w:rsidR="004D129C">
              <w:rPr>
                <w:rFonts w:ascii="Arial" w:eastAsia="Times New Roman" w:hAnsi="Arial" w:cs="Arial"/>
                <w:color w:val="000000"/>
                <w:lang w:val="en-US" w:eastAsia="fr-FR" w:bidi="ar-SA"/>
              </w:rPr>
              <w:t xml:space="preserve">C4 </w:t>
            </w:r>
            <w:r w:rsidRPr="00E966C1">
              <w:rPr>
                <w:rFonts w:ascii="Arial" w:eastAsia="Times New Roman" w:hAnsi="Arial" w:cs="Arial"/>
                <w:color w:val="000000"/>
                <w:lang w:val="en-US" w:eastAsia="fr-FR" w:bidi="ar-SA"/>
              </w:rPr>
              <w:t>Picasso</w:t>
            </w:r>
          </w:p>
        </w:tc>
        <w:tc>
          <w:tcPr>
            <w:tcW w:w="1417" w:type="dxa"/>
          </w:tcPr>
          <w:p w:rsidR="00F05F41" w:rsidRPr="00E966C1" w:rsidRDefault="004D129C" w:rsidP="004D129C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2</w:t>
            </w:r>
            <w:r w:rsidR="00F05F41">
              <w:rPr>
                <w:rFonts w:ascii="Arial" w:eastAsia="Times New Roman" w:hAnsi="Arial" w:cs="Arial"/>
                <w:color w:val="000000"/>
                <w:lang w:eastAsia="fr-FR" w:bidi="ar-SA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620</w:t>
            </w:r>
            <w:r w:rsidR="00F05F41">
              <w:rPr>
                <w:rFonts w:ascii="Arial" w:eastAsia="Times New Roman" w:hAnsi="Arial" w:cs="Arial"/>
                <w:color w:val="000000"/>
                <w:lang w:eastAsia="fr-FR" w:bidi="ar-SA"/>
              </w:rPr>
              <w:t>,00</w:t>
            </w:r>
          </w:p>
        </w:tc>
        <w:tc>
          <w:tcPr>
            <w:tcW w:w="1276" w:type="dxa"/>
          </w:tcPr>
          <w:p w:rsidR="00F05F41" w:rsidRPr="00E966C1" w:rsidRDefault="00F05F41" w:rsidP="00F05F41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</w:p>
        </w:tc>
        <w:tc>
          <w:tcPr>
            <w:tcW w:w="1276" w:type="dxa"/>
          </w:tcPr>
          <w:p w:rsidR="00F05F41" w:rsidRPr="00E966C1" w:rsidRDefault="004D129C" w:rsidP="004D129C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18</w:t>
            </w:r>
            <w:r w:rsidR="00AA0BAF">
              <w:rPr>
                <w:rFonts w:ascii="Arial" w:eastAsia="Times New Roman" w:hAnsi="Arial" w:cs="Arial"/>
                <w:color w:val="000000"/>
                <w:lang w:eastAsia="fr-FR" w:bidi="ar-SA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345</w:t>
            </w:r>
            <w:r w:rsidR="00AA0BAF">
              <w:rPr>
                <w:rFonts w:ascii="Arial" w:eastAsia="Times New Roman" w:hAnsi="Arial" w:cs="Arial"/>
                <w:color w:val="000000"/>
                <w:lang w:eastAsia="fr-FR" w:bidi="ar-SA"/>
              </w:rPr>
              <w:t>,00</w:t>
            </w:r>
          </w:p>
        </w:tc>
      </w:tr>
    </w:tbl>
    <w:p w:rsidR="00EE0B62" w:rsidRDefault="00EE0B62" w:rsidP="00E966C1">
      <w:pPr>
        <w:pStyle w:val="Paragraphedeliste"/>
        <w:ind w:left="0"/>
        <w:jc w:val="both"/>
        <w:rPr>
          <w:rFonts w:ascii="Arial" w:eastAsia="Times New Roman" w:hAnsi="Arial" w:cs="Arial"/>
          <w:color w:val="000000"/>
          <w:sz w:val="16"/>
          <w:szCs w:val="16"/>
          <w:lang w:eastAsia="fr-FR" w:bidi="ar-SA"/>
        </w:rPr>
      </w:pPr>
    </w:p>
    <w:p w:rsidR="00614963" w:rsidRPr="008300CF" w:rsidRDefault="00614963" w:rsidP="00E966C1">
      <w:pPr>
        <w:pStyle w:val="Paragraphedeliste"/>
        <w:ind w:left="0"/>
        <w:jc w:val="both"/>
        <w:rPr>
          <w:rFonts w:ascii="Arial" w:eastAsia="Times New Roman" w:hAnsi="Arial" w:cs="Arial"/>
          <w:color w:val="000000"/>
          <w:sz w:val="16"/>
          <w:szCs w:val="16"/>
          <w:lang w:eastAsia="fr-FR" w:bidi="ar-SA"/>
        </w:rPr>
      </w:pPr>
    </w:p>
    <w:tbl>
      <w:tblPr>
        <w:tblStyle w:val="Grilledutableau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1417"/>
        <w:gridCol w:w="1276"/>
        <w:gridCol w:w="1276"/>
      </w:tblGrid>
      <w:tr w:rsidR="00EE0B62" w:rsidRPr="00E966C1" w:rsidTr="00B62E3C">
        <w:tc>
          <w:tcPr>
            <w:tcW w:w="9781" w:type="dxa"/>
            <w:gridSpan w:val="5"/>
          </w:tcPr>
          <w:p w:rsidR="00EE0B62" w:rsidRPr="00E966C1" w:rsidRDefault="00EE0B62" w:rsidP="00EE0B62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fr-FR" w:bidi="ar-SA"/>
              </w:rPr>
              <w:t>686500 Dotations aux provisions financières</w:t>
            </w:r>
          </w:p>
        </w:tc>
      </w:tr>
      <w:tr w:rsidR="00EE0B62" w:rsidRPr="00E966C1" w:rsidTr="00B62E3C">
        <w:tc>
          <w:tcPr>
            <w:tcW w:w="1418" w:type="dxa"/>
          </w:tcPr>
          <w:p w:rsidR="00EE0B62" w:rsidRPr="00E966C1" w:rsidRDefault="00EE0B62" w:rsidP="00B62E3C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 w:rsidRPr="00E966C1">
              <w:rPr>
                <w:rFonts w:ascii="Arial" w:eastAsia="Times New Roman" w:hAnsi="Arial" w:cs="Arial"/>
                <w:color w:val="000000"/>
                <w:lang w:eastAsia="fr-FR" w:bidi="ar-SA"/>
              </w:rPr>
              <w:t>Date</w:t>
            </w:r>
          </w:p>
        </w:tc>
        <w:tc>
          <w:tcPr>
            <w:tcW w:w="4394" w:type="dxa"/>
          </w:tcPr>
          <w:p w:rsidR="00EE0B62" w:rsidRPr="00E966C1" w:rsidRDefault="00EE0B62" w:rsidP="00B62E3C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Libellé</w:t>
            </w:r>
          </w:p>
        </w:tc>
        <w:tc>
          <w:tcPr>
            <w:tcW w:w="1417" w:type="dxa"/>
          </w:tcPr>
          <w:p w:rsidR="00EE0B62" w:rsidRPr="00E966C1" w:rsidRDefault="00EE0B62" w:rsidP="00B62E3C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 w:rsidRPr="00E966C1">
              <w:rPr>
                <w:rFonts w:ascii="Arial" w:eastAsia="Times New Roman" w:hAnsi="Arial" w:cs="Arial"/>
                <w:color w:val="000000"/>
                <w:lang w:eastAsia="fr-FR" w:bidi="ar-SA"/>
              </w:rPr>
              <w:t>Débit</w:t>
            </w:r>
          </w:p>
        </w:tc>
        <w:tc>
          <w:tcPr>
            <w:tcW w:w="1276" w:type="dxa"/>
          </w:tcPr>
          <w:p w:rsidR="00EE0B62" w:rsidRPr="00E966C1" w:rsidRDefault="00EE0B62" w:rsidP="00B62E3C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 w:rsidRPr="00E966C1">
              <w:rPr>
                <w:rFonts w:ascii="Arial" w:eastAsia="Times New Roman" w:hAnsi="Arial" w:cs="Arial"/>
                <w:color w:val="000000"/>
                <w:lang w:eastAsia="fr-FR" w:bidi="ar-SA"/>
              </w:rPr>
              <w:t>Crédit</w:t>
            </w:r>
          </w:p>
        </w:tc>
        <w:tc>
          <w:tcPr>
            <w:tcW w:w="1276" w:type="dxa"/>
          </w:tcPr>
          <w:p w:rsidR="00EE0B62" w:rsidRPr="00E966C1" w:rsidRDefault="00EE0B62" w:rsidP="00B62E3C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 w:rsidRPr="00E966C1">
              <w:rPr>
                <w:rFonts w:ascii="Arial" w:eastAsia="Times New Roman" w:hAnsi="Arial" w:cs="Arial"/>
                <w:color w:val="000000"/>
                <w:lang w:eastAsia="fr-FR" w:bidi="ar-SA"/>
              </w:rPr>
              <w:t>Solde</w:t>
            </w:r>
          </w:p>
        </w:tc>
      </w:tr>
      <w:tr w:rsidR="00EE0B62" w:rsidRPr="00E966C1" w:rsidTr="00B62E3C">
        <w:tc>
          <w:tcPr>
            <w:tcW w:w="1418" w:type="dxa"/>
          </w:tcPr>
          <w:p w:rsidR="00EE0B62" w:rsidRPr="00E966C1" w:rsidRDefault="00EE0B62" w:rsidP="00B62E3C">
            <w:pPr>
              <w:pStyle w:val="Paragraphedeliste"/>
              <w:ind w:left="0"/>
              <w:jc w:val="both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31/12/2017</w:t>
            </w:r>
          </w:p>
        </w:tc>
        <w:tc>
          <w:tcPr>
            <w:tcW w:w="4394" w:type="dxa"/>
          </w:tcPr>
          <w:p w:rsidR="00EE0B62" w:rsidRPr="00E966C1" w:rsidRDefault="00EE0B62" w:rsidP="00EE0B62">
            <w:pPr>
              <w:pStyle w:val="Paragraphedeliste"/>
              <w:ind w:left="0"/>
              <w:jc w:val="both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Dotation perte latente facture n°</w:t>
            </w:r>
            <w:r w:rsidRPr="00EE0B62">
              <w:rPr>
                <w:rFonts w:ascii="Arial" w:eastAsia="Times New Roman" w:hAnsi="Arial" w:cs="Arial"/>
                <w:color w:val="000000"/>
                <w:lang w:eastAsia="fr-FR" w:bidi="ar-SA"/>
              </w:rPr>
              <w:t xml:space="preserve"> 2653/256</w:t>
            </w:r>
          </w:p>
        </w:tc>
        <w:tc>
          <w:tcPr>
            <w:tcW w:w="1417" w:type="dxa"/>
          </w:tcPr>
          <w:p w:rsidR="00EE0B62" w:rsidRPr="00E966C1" w:rsidRDefault="00640015" w:rsidP="004D129C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7 525,8</w:t>
            </w:r>
            <w:r w:rsidR="00D742A3">
              <w:rPr>
                <w:rFonts w:ascii="Arial" w:eastAsia="Times New Roman" w:hAnsi="Arial" w:cs="Arial"/>
                <w:color w:val="000000"/>
                <w:lang w:eastAsia="fr-FR" w:bidi="ar-SA"/>
              </w:rPr>
              <w:t>2</w:t>
            </w:r>
          </w:p>
        </w:tc>
        <w:tc>
          <w:tcPr>
            <w:tcW w:w="1276" w:type="dxa"/>
          </w:tcPr>
          <w:p w:rsidR="00EE0B62" w:rsidRPr="00E966C1" w:rsidRDefault="00EE0B62" w:rsidP="00B62E3C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</w:p>
        </w:tc>
        <w:tc>
          <w:tcPr>
            <w:tcW w:w="1276" w:type="dxa"/>
          </w:tcPr>
          <w:p w:rsidR="00EE0B62" w:rsidRPr="00E966C1" w:rsidRDefault="00AA0BAF" w:rsidP="004D129C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7 525,8</w:t>
            </w:r>
            <w:r w:rsidR="00D742A3">
              <w:rPr>
                <w:rFonts w:ascii="Arial" w:eastAsia="Times New Roman" w:hAnsi="Arial" w:cs="Arial"/>
                <w:color w:val="000000"/>
                <w:lang w:eastAsia="fr-FR" w:bidi="ar-SA"/>
              </w:rPr>
              <w:t>2</w:t>
            </w:r>
          </w:p>
        </w:tc>
      </w:tr>
    </w:tbl>
    <w:p w:rsidR="00EE0B62" w:rsidRDefault="00EE0B62" w:rsidP="00E966C1">
      <w:pPr>
        <w:pStyle w:val="Paragraphedeliste"/>
        <w:ind w:left="0"/>
        <w:jc w:val="both"/>
        <w:rPr>
          <w:rFonts w:ascii="Arial" w:eastAsia="Times New Roman" w:hAnsi="Arial" w:cs="Arial"/>
          <w:color w:val="000000"/>
          <w:sz w:val="16"/>
          <w:szCs w:val="16"/>
          <w:lang w:eastAsia="fr-FR" w:bidi="ar-SA"/>
        </w:rPr>
      </w:pPr>
    </w:p>
    <w:p w:rsidR="00614963" w:rsidRPr="008300CF" w:rsidRDefault="00614963" w:rsidP="00E966C1">
      <w:pPr>
        <w:pStyle w:val="Paragraphedeliste"/>
        <w:ind w:left="0"/>
        <w:jc w:val="both"/>
        <w:rPr>
          <w:rFonts w:ascii="Arial" w:eastAsia="Times New Roman" w:hAnsi="Arial" w:cs="Arial"/>
          <w:color w:val="000000"/>
          <w:sz w:val="16"/>
          <w:szCs w:val="16"/>
          <w:lang w:eastAsia="fr-FR" w:bidi="ar-SA"/>
        </w:rPr>
      </w:pPr>
    </w:p>
    <w:tbl>
      <w:tblPr>
        <w:tblStyle w:val="Grilledutableau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1417"/>
        <w:gridCol w:w="1276"/>
        <w:gridCol w:w="1276"/>
      </w:tblGrid>
      <w:tr w:rsidR="00A65C99" w:rsidRPr="00E966C1" w:rsidTr="00122E6A">
        <w:tc>
          <w:tcPr>
            <w:tcW w:w="9781" w:type="dxa"/>
            <w:gridSpan w:val="5"/>
          </w:tcPr>
          <w:p w:rsidR="00A65C99" w:rsidRPr="00E966C1" w:rsidRDefault="00A65C99" w:rsidP="00122E6A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fr-FR" w:bidi="ar-SA"/>
              </w:rPr>
              <w:t>761100 Revenus des titres de participation</w:t>
            </w:r>
            <w:r w:rsidRPr="00E966C1">
              <w:rPr>
                <w:rFonts w:ascii="Arial" w:eastAsia="Times New Roman" w:hAnsi="Arial" w:cs="Arial"/>
                <w:b/>
                <w:color w:val="000000"/>
                <w:lang w:eastAsia="fr-FR" w:bidi="ar-SA"/>
              </w:rPr>
              <w:t xml:space="preserve"> </w:t>
            </w:r>
          </w:p>
        </w:tc>
      </w:tr>
      <w:tr w:rsidR="00A65C99" w:rsidRPr="00E966C1" w:rsidTr="00122E6A">
        <w:tc>
          <w:tcPr>
            <w:tcW w:w="1418" w:type="dxa"/>
          </w:tcPr>
          <w:p w:rsidR="00A65C99" w:rsidRPr="00E966C1" w:rsidRDefault="00A65C99" w:rsidP="00122E6A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 w:rsidRPr="00E966C1">
              <w:rPr>
                <w:rFonts w:ascii="Arial" w:eastAsia="Times New Roman" w:hAnsi="Arial" w:cs="Arial"/>
                <w:color w:val="000000"/>
                <w:lang w:eastAsia="fr-FR" w:bidi="ar-SA"/>
              </w:rPr>
              <w:t>Date</w:t>
            </w:r>
          </w:p>
        </w:tc>
        <w:tc>
          <w:tcPr>
            <w:tcW w:w="4394" w:type="dxa"/>
          </w:tcPr>
          <w:p w:rsidR="00A65C99" w:rsidRPr="00E966C1" w:rsidRDefault="00A65C99" w:rsidP="00122E6A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Libellé</w:t>
            </w:r>
          </w:p>
        </w:tc>
        <w:tc>
          <w:tcPr>
            <w:tcW w:w="1417" w:type="dxa"/>
          </w:tcPr>
          <w:p w:rsidR="00A65C99" w:rsidRPr="00E966C1" w:rsidRDefault="00A65C99" w:rsidP="00122E6A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 w:rsidRPr="00E966C1">
              <w:rPr>
                <w:rFonts w:ascii="Arial" w:eastAsia="Times New Roman" w:hAnsi="Arial" w:cs="Arial"/>
                <w:color w:val="000000"/>
                <w:lang w:eastAsia="fr-FR" w:bidi="ar-SA"/>
              </w:rPr>
              <w:t>Débit</w:t>
            </w:r>
          </w:p>
        </w:tc>
        <w:tc>
          <w:tcPr>
            <w:tcW w:w="1276" w:type="dxa"/>
          </w:tcPr>
          <w:p w:rsidR="00A65C99" w:rsidRPr="00E966C1" w:rsidRDefault="00A65C99" w:rsidP="00122E6A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 w:rsidRPr="00E966C1">
              <w:rPr>
                <w:rFonts w:ascii="Arial" w:eastAsia="Times New Roman" w:hAnsi="Arial" w:cs="Arial"/>
                <w:color w:val="000000"/>
                <w:lang w:eastAsia="fr-FR" w:bidi="ar-SA"/>
              </w:rPr>
              <w:t>Crédit</w:t>
            </w:r>
          </w:p>
        </w:tc>
        <w:tc>
          <w:tcPr>
            <w:tcW w:w="1276" w:type="dxa"/>
          </w:tcPr>
          <w:p w:rsidR="00A65C99" w:rsidRPr="00E966C1" w:rsidRDefault="00A65C99" w:rsidP="00122E6A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 w:rsidRPr="00E966C1">
              <w:rPr>
                <w:rFonts w:ascii="Arial" w:eastAsia="Times New Roman" w:hAnsi="Arial" w:cs="Arial"/>
                <w:color w:val="000000"/>
                <w:lang w:eastAsia="fr-FR" w:bidi="ar-SA"/>
              </w:rPr>
              <w:t>Solde</w:t>
            </w:r>
          </w:p>
        </w:tc>
      </w:tr>
      <w:tr w:rsidR="00A65C99" w:rsidRPr="00E966C1" w:rsidTr="00122E6A">
        <w:tc>
          <w:tcPr>
            <w:tcW w:w="1418" w:type="dxa"/>
          </w:tcPr>
          <w:p w:rsidR="00A65C99" w:rsidRPr="00E966C1" w:rsidRDefault="003754AF" w:rsidP="00122E6A">
            <w:pPr>
              <w:pStyle w:val="Paragraphedeliste"/>
              <w:ind w:left="0"/>
              <w:jc w:val="both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10/09/2017</w:t>
            </w:r>
            <w:r w:rsidR="00F720E6">
              <w:rPr>
                <w:rFonts w:ascii="Arial" w:eastAsia="Times New Roman" w:hAnsi="Arial" w:cs="Arial"/>
                <w:color w:val="000000"/>
                <w:lang w:eastAsia="fr-FR" w:bidi="ar-SA"/>
              </w:rPr>
              <w:t xml:space="preserve"> </w:t>
            </w:r>
            <w:r w:rsidR="00F778F4">
              <w:rPr>
                <w:rFonts w:ascii="Arial" w:eastAsia="Times New Roman" w:hAnsi="Arial" w:cs="Arial"/>
                <w:b/>
                <w:color w:val="000000"/>
                <w:lang w:eastAsia="fr-FR" w:bidi="ar-SA"/>
              </w:rPr>
              <w:t>(2</w:t>
            </w:r>
            <w:r w:rsidR="00F720E6" w:rsidRPr="00F778F4">
              <w:rPr>
                <w:rFonts w:ascii="Arial" w:eastAsia="Times New Roman" w:hAnsi="Arial" w:cs="Arial"/>
                <w:b/>
                <w:color w:val="000000"/>
                <w:lang w:eastAsia="fr-FR" w:bidi="ar-SA"/>
              </w:rPr>
              <w:t>)</w:t>
            </w:r>
          </w:p>
        </w:tc>
        <w:tc>
          <w:tcPr>
            <w:tcW w:w="4394" w:type="dxa"/>
          </w:tcPr>
          <w:p w:rsidR="00A65C99" w:rsidRPr="00E966C1" w:rsidRDefault="003754AF" w:rsidP="00122E6A">
            <w:pPr>
              <w:pStyle w:val="Paragraphedeliste"/>
              <w:ind w:left="0"/>
              <w:jc w:val="both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Virement dividendes SARL Plasco</w:t>
            </w:r>
          </w:p>
        </w:tc>
        <w:tc>
          <w:tcPr>
            <w:tcW w:w="1417" w:type="dxa"/>
          </w:tcPr>
          <w:p w:rsidR="00A65C99" w:rsidRPr="00E966C1" w:rsidRDefault="00A65C99" w:rsidP="00122E6A">
            <w:pPr>
              <w:pStyle w:val="Paragraphedeliste"/>
              <w:ind w:left="0"/>
              <w:jc w:val="both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</w:p>
        </w:tc>
        <w:tc>
          <w:tcPr>
            <w:tcW w:w="1276" w:type="dxa"/>
          </w:tcPr>
          <w:p w:rsidR="00A65C99" w:rsidRPr="00E966C1" w:rsidRDefault="003754AF" w:rsidP="003754AF">
            <w:pPr>
              <w:pStyle w:val="Paragraphedeliste"/>
              <w:ind w:left="0"/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3 260,00</w:t>
            </w:r>
          </w:p>
        </w:tc>
        <w:tc>
          <w:tcPr>
            <w:tcW w:w="1276" w:type="dxa"/>
          </w:tcPr>
          <w:p w:rsidR="00A65C99" w:rsidRPr="00AA0BAF" w:rsidRDefault="00AA0BAF" w:rsidP="00AA0BAF">
            <w:pPr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 w:rsidRPr="00AA0BAF">
              <w:rPr>
                <w:rFonts w:ascii="Arial" w:eastAsia="Times New Roman" w:hAnsi="Arial" w:cs="Arial"/>
                <w:color w:val="000000"/>
                <w:lang w:eastAsia="fr-FR" w:bidi="ar-SA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 xml:space="preserve"> </w:t>
            </w:r>
            <w:r w:rsidRPr="00AA0BAF">
              <w:rPr>
                <w:rFonts w:ascii="Arial" w:eastAsia="Times New Roman" w:hAnsi="Arial" w:cs="Arial"/>
                <w:color w:val="000000"/>
                <w:lang w:eastAsia="fr-FR" w:bidi="ar-SA"/>
              </w:rPr>
              <w:t>3 260,00</w:t>
            </w:r>
          </w:p>
        </w:tc>
      </w:tr>
    </w:tbl>
    <w:p w:rsidR="00B12BBA" w:rsidRPr="008300CF" w:rsidRDefault="00B12BBA" w:rsidP="00E966C1">
      <w:pPr>
        <w:pStyle w:val="Paragraphedeliste"/>
        <w:ind w:left="0"/>
        <w:jc w:val="both"/>
        <w:rPr>
          <w:rFonts w:ascii="Arial" w:eastAsia="Times New Roman" w:hAnsi="Arial" w:cs="Arial"/>
          <w:color w:val="000000"/>
          <w:sz w:val="16"/>
          <w:szCs w:val="16"/>
          <w:lang w:eastAsia="fr-FR" w:bidi="ar-SA"/>
        </w:rPr>
      </w:pPr>
    </w:p>
    <w:p w:rsidR="0054015D" w:rsidRPr="008300CF" w:rsidRDefault="00F720E6" w:rsidP="00097D99">
      <w:pPr>
        <w:pStyle w:val="Paragraphedeliste"/>
        <w:numPr>
          <w:ilvl w:val="0"/>
          <w:numId w:val="5"/>
        </w:numPr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</w:pPr>
      <w:r w:rsidRPr="008300CF">
        <w:rPr>
          <w:rFonts w:ascii="Arial" w:hAnsi="Arial" w:cs="Arial"/>
        </w:rPr>
        <w:t xml:space="preserve">La détention de ces titres permet à la SARL </w:t>
      </w:r>
      <w:r w:rsidR="00B008B0">
        <w:rPr>
          <w:rFonts w:ascii="Arial" w:hAnsi="Arial" w:cs="Arial"/>
        </w:rPr>
        <w:t>FOONSEN TRADING</w:t>
      </w:r>
      <w:r w:rsidRPr="008300CF">
        <w:rPr>
          <w:rFonts w:ascii="Arial" w:hAnsi="Arial" w:cs="Arial"/>
        </w:rPr>
        <w:t xml:space="preserve"> de bénéficier du régime mère-fille. La société a opté pour ce régime.</w:t>
      </w:r>
      <w:r w:rsidR="0054015D" w:rsidRPr="008300CF"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br w:type="page"/>
      </w:r>
    </w:p>
    <w:p w:rsidR="0084402F" w:rsidRDefault="0084402F" w:rsidP="0084402F">
      <w:pPr>
        <w:pBdr>
          <w:bottom w:val="single" w:sz="4" w:space="1" w:color="auto"/>
        </w:pBdr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lastRenderedPageBreak/>
        <w:t xml:space="preserve">Annexe </w:t>
      </w:r>
      <w:r w:rsidR="007866E3"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>A</w:t>
      </w:r>
      <w:r w:rsidR="005D21F3"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>1</w:t>
      </w:r>
      <w:r w:rsidR="005D312C"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>3</w:t>
      </w:r>
      <w:r w:rsidR="00F026D7"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 xml:space="preserve"> </w:t>
      </w:r>
      <w:r w:rsidR="00180A81"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>–</w:t>
      </w:r>
      <w:r w:rsidR="00F026D7"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 xml:space="preserve"> </w:t>
      </w:r>
      <w:r w:rsidR="00180A81"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 xml:space="preserve">Extrait des statuts de la SARL </w:t>
      </w:r>
      <w:r w:rsidR="00B008B0"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>FOONSEN TRADING</w:t>
      </w:r>
    </w:p>
    <w:p w:rsidR="0084402F" w:rsidRPr="00841D58" w:rsidRDefault="0084402F" w:rsidP="0084402F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fr-FR" w:bidi="ar-SA"/>
        </w:rPr>
      </w:pPr>
    </w:p>
    <w:p w:rsidR="00442F8F" w:rsidRDefault="00442F8F" w:rsidP="00180A8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Chapitre II – Apports – Capital social</w:t>
      </w:r>
    </w:p>
    <w:p w:rsidR="00442F8F" w:rsidRPr="00841D58" w:rsidRDefault="00442F8F" w:rsidP="00180A81">
      <w:pPr>
        <w:jc w:val="both"/>
        <w:rPr>
          <w:rFonts w:ascii="Arial" w:hAnsi="Arial" w:cs="Arial"/>
          <w:sz w:val="16"/>
          <w:szCs w:val="16"/>
        </w:rPr>
      </w:pPr>
    </w:p>
    <w:p w:rsidR="00442F8F" w:rsidRDefault="00180A81" w:rsidP="00180A81">
      <w:pPr>
        <w:jc w:val="both"/>
        <w:rPr>
          <w:rFonts w:ascii="Arial" w:hAnsi="Arial" w:cs="Arial"/>
          <w:b/>
          <w:sz w:val="24"/>
          <w:szCs w:val="24"/>
        </w:rPr>
      </w:pPr>
      <w:r w:rsidRPr="00BF0898">
        <w:rPr>
          <w:rFonts w:ascii="Arial" w:hAnsi="Arial" w:cs="Arial"/>
          <w:b/>
          <w:sz w:val="24"/>
          <w:szCs w:val="24"/>
        </w:rPr>
        <w:t xml:space="preserve">Article </w:t>
      </w:r>
      <w:r w:rsidR="00442F8F">
        <w:rPr>
          <w:rFonts w:ascii="Arial" w:hAnsi="Arial" w:cs="Arial"/>
          <w:b/>
          <w:sz w:val="24"/>
          <w:szCs w:val="24"/>
        </w:rPr>
        <w:t>7</w:t>
      </w:r>
      <w:r w:rsidRPr="00BF0898">
        <w:rPr>
          <w:rFonts w:ascii="Arial" w:hAnsi="Arial" w:cs="Arial"/>
          <w:b/>
          <w:sz w:val="24"/>
          <w:szCs w:val="24"/>
        </w:rPr>
        <w:t xml:space="preserve"> : </w:t>
      </w:r>
      <w:r w:rsidR="00442F8F" w:rsidRPr="00E8700D">
        <w:rPr>
          <w:rFonts w:ascii="Arial" w:hAnsi="Arial" w:cs="Arial"/>
          <w:sz w:val="24"/>
          <w:szCs w:val="24"/>
        </w:rPr>
        <w:t>Apports</w:t>
      </w:r>
    </w:p>
    <w:p w:rsidR="00442F8F" w:rsidRPr="00841D58" w:rsidRDefault="00442F8F" w:rsidP="00180A81">
      <w:pPr>
        <w:jc w:val="both"/>
        <w:rPr>
          <w:rFonts w:ascii="Arial" w:hAnsi="Arial" w:cs="Arial"/>
          <w:sz w:val="16"/>
          <w:szCs w:val="16"/>
        </w:rPr>
      </w:pPr>
    </w:p>
    <w:p w:rsidR="0069725A" w:rsidRPr="0069725A" w:rsidRDefault="0069725A" w:rsidP="0069725A">
      <w:pPr>
        <w:jc w:val="both"/>
        <w:rPr>
          <w:rFonts w:ascii="Arial" w:hAnsi="Arial" w:cs="Arial"/>
        </w:rPr>
      </w:pPr>
      <w:r w:rsidRPr="0069725A">
        <w:rPr>
          <w:rFonts w:ascii="Arial" w:hAnsi="Arial" w:cs="Arial"/>
        </w:rPr>
        <w:t>Apports en numéraire</w:t>
      </w:r>
    </w:p>
    <w:p w:rsidR="0069725A" w:rsidRPr="0069725A" w:rsidRDefault="0069725A" w:rsidP="0069725A">
      <w:pPr>
        <w:ind w:firstLine="709"/>
        <w:jc w:val="both"/>
        <w:rPr>
          <w:rFonts w:ascii="Arial" w:hAnsi="Arial" w:cs="Arial"/>
        </w:rPr>
      </w:pPr>
      <w:r w:rsidRPr="0069725A">
        <w:rPr>
          <w:rFonts w:ascii="Arial" w:hAnsi="Arial" w:cs="Arial"/>
        </w:rPr>
        <w:t>Les associés apportent à la société la somme de 300 000 €.</w:t>
      </w:r>
    </w:p>
    <w:p w:rsidR="0069725A" w:rsidRPr="00841D58" w:rsidRDefault="0069725A" w:rsidP="0069725A">
      <w:pPr>
        <w:jc w:val="both"/>
        <w:rPr>
          <w:rFonts w:ascii="Arial" w:hAnsi="Arial" w:cs="Arial"/>
          <w:sz w:val="16"/>
          <w:szCs w:val="16"/>
        </w:rPr>
      </w:pPr>
    </w:p>
    <w:p w:rsidR="0069725A" w:rsidRPr="0069725A" w:rsidRDefault="0069725A" w:rsidP="0069725A">
      <w:pPr>
        <w:jc w:val="both"/>
        <w:rPr>
          <w:rFonts w:ascii="Arial" w:hAnsi="Arial" w:cs="Arial"/>
        </w:rPr>
      </w:pPr>
      <w:r w:rsidRPr="0069725A">
        <w:rPr>
          <w:rFonts w:ascii="Arial" w:hAnsi="Arial" w:cs="Arial"/>
        </w:rPr>
        <w:t xml:space="preserve">Sur ces apports en numéraire,  </w:t>
      </w:r>
    </w:p>
    <w:p w:rsidR="0069725A" w:rsidRPr="0069725A" w:rsidRDefault="0069725A" w:rsidP="00097D9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69725A">
        <w:rPr>
          <w:rFonts w:ascii="Arial" w:hAnsi="Arial" w:cs="Arial"/>
        </w:rPr>
        <w:t>Monsieur Jacques Foonsen apporte la somme de 160 000 euros ;</w:t>
      </w:r>
    </w:p>
    <w:p w:rsidR="0069725A" w:rsidRPr="0069725A" w:rsidRDefault="0069725A" w:rsidP="00097D9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69725A">
        <w:rPr>
          <w:rFonts w:ascii="Arial" w:hAnsi="Arial" w:cs="Arial"/>
        </w:rPr>
        <w:t>Madame Nicole Foonsen apporte la somme de 40 000 euros ;</w:t>
      </w:r>
    </w:p>
    <w:p w:rsidR="0069725A" w:rsidRPr="0069725A" w:rsidRDefault="0069725A" w:rsidP="00097D9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69725A">
        <w:rPr>
          <w:rFonts w:ascii="Arial" w:hAnsi="Arial" w:cs="Arial"/>
        </w:rPr>
        <w:t>Monsieur Victor Foonsen apporte la somme de 50 000 euros ;</w:t>
      </w:r>
    </w:p>
    <w:p w:rsidR="0069725A" w:rsidRPr="0069725A" w:rsidRDefault="0069725A" w:rsidP="00097D9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69725A">
        <w:rPr>
          <w:rFonts w:ascii="Arial" w:hAnsi="Arial" w:cs="Arial"/>
        </w:rPr>
        <w:t>Monsieur Daniel Jardin apporte la somme de 50 000 euros.</w:t>
      </w:r>
    </w:p>
    <w:p w:rsidR="0069725A" w:rsidRPr="00841D58" w:rsidRDefault="0069725A" w:rsidP="00180A81">
      <w:pPr>
        <w:jc w:val="both"/>
        <w:rPr>
          <w:rFonts w:ascii="Arial" w:eastAsia="Times New Roman" w:hAnsi="Arial" w:cs="Arial"/>
          <w:sz w:val="16"/>
          <w:szCs w:val="16"/>
          <w:lang w:eastAsia="fr-FR" w:bidi="ar-SA"/>
        </w:rPr>
      </w:pPr>
    </w:p>
    <w:p w:rsidR="006B3B3B" w:rsidRPr="0069725A" w:rsidRDefault="006B3B3B" w:rsidP="00180A81">
      <w:pPr>
        <w:jc w:val="both"/>
        <w:rPr>
          <w:rFonts w:ascii="Arial" w:eastAsia="Times New Roman" w:hAnsi="Arial" w:cs="Arial"/>
          <w:lang w:eastAsia="fr-FR" w:bidi="ar-SA"/>
        </w:rPr>
      </w:pPr>
      <w:r w:rsidRPr="0069725A">
        <w:rPr>
          <w:rFonts w:ascii="Arial" w:eastAsia="Times New Roman" w:hAnsi="Arial" w:cs="Arial"/>
          <w:lang w:eastAsia="fr-FR" w:bidi="ar-SA"/>
        </w:rPr>
        <w:t>Les parts sociales représentant ces apports en numéraire sont libérées à hauteur de 100 % de leur valeur.</w:t>
      </w:r>
    </w:p>
    <w:p w:rsidR="006B3B3B" w:rsidRPr="00841D58" w:rsidRDefault="006B3B3B" w:rsidP="00180A81">
      <w:pPr>
        <w:jc w:val="both"/>
        <w:rPr>
          <w:rFonts w:ascii="Arial" w:eastAsia="Times New Roman" w:hAnsi="Arial" w:cs="Arial"/>
          <w:sz w:val="16"/>
          <w:szCs w:val="16"/>
          <w:lang w:eastAsia="fr-FR" w:bidi="ar-SA"/>
        </w:rPr>
      </w:pPr>
    </w:p>
    <w:p w:rsidR="00180A81" w:rsidRPr="00652C57" w:rsidRDefault="00180A81" w:rsidP="00180A81">
      <w:pPr>
        <w:jc w:val="both"/>
        <w:rPr>
          <w:rFonts w:ascii="Arial" w:hAnsi="Arial" w:cs="Arial"/>
          <w:b/>
          <w:sz w:val="24"/>
          <w:szCs w:val="24"/>
        </w:rPr>
      </w:pPr>
      <w:r w:rsidRPr="00652C57">
        <w:rPr>
          <w:rFonts w:ascii="Arial" w:hAnsi="Arial" w:cs="Arial"/>
          <w:b/>
          <w:sz w:val="24"/>
          <w:szCs w:val="24"/>
        </w:rPr>
        <w:t xml:space="preserve">Article </w:t>
      </w:r>
      <w:r w:rsidR="00442F8F">
        <w:rPr>
          <w:rFonts w:ascii="Arial" w:hAnsi="Arial" w:cs="Arial"/>
          <w:b/>
          <w:sz w:val="24"/>
          <w:szCs w:val="24"/>
        </w:rPr>
        <w:t>8</w:t>
      </w:r>
      <w:r w:rsidRPr="00652C57">
        <w:rPr>
          <w:rFonts w:ascii="Arial" w:hAnsi="Arial" w:cs="Arial"/>
          <w:b/>
          <w:sz w:val="24"/>
          <w:szCs w:val="24"/>
        </w:rPr>
        <w:t xml:space="preserve"> : </w:t>
      </w:r>
      <w:r w:rsidR="006B3B3B" w:rsidRPr="00E8700D">
        <w:rPr>
          <w:rFonts w:ascii="Arial" w:hAnsi="Arial" w:cs="Arial"/>
          <w:sz w:val="24"/>
          <w:szCs w:val="24"/>
        </w:rPr>
        <w:t>Capital social</w:t>
      </w:r>
    </w:p>
    <w:p w:rsidR="00180A81" w:rsidRPr="00841D58" w:rsidRDefault="00180A81" w:rsidP="00180A81">
      <w:pPr>
        <w:jc w:val="both"/>
        <w:rPr>
          <w:rFonts w:ascii="Arial" w:eastAsia="Times New Roman" w:hAnsi="Arial" w:cs="Arial"/>
          <w:sz w:val="16"/>
          <w:szCs w:val="16"/>
          <w:lang w:eastAsia="fr-FR" w:bidi="ar-SA"/>
        </w:rPr>
      </w:pPr>
    </w:p>
    <w:p w:rsidR="006B3B3B" w:rsidRPr="0054015D" w:rsidRDefault="006B3B3B" w:rsidP="006B3B3B">
      <w:pPr>
        <w:jc w:val="both"/>
        <w:rPr>
          <w:rFonts w:ascii="Arial" w:eastAsia="Times New Roman" w:hAnsi="Arial" w:cs="Arial"/>
          <w:lang w:eastAsia="fr-FR" w:bidi="ar-SA"/>
        </w:rPr>
      </w:pPr>
      <w:r w:rsidRPr="0054015D">
        <w:rPr>
          <w:rFonts w:ascii="Arial" w:eastAsia="Times New Roman" w:hAnsi="Arial" w:cs="Arial"/>
          <w:lang w:eastAsia="fr-FR" w:bidi="ar-SA"/>
        </w:rPr>
        <w:t xml:space="preserve">Le capital social est </w:t>
      </w:r>
      <w:r w:rsidR="0076019F">
        <w:rPr>
          <w:rFonts w:ascii="Arial" w:eastAsia="Times New Roman" w:hAnsi="Arial" w:cs="Arial"/>
          <w:lang w:eastAsia="fr-FR" w:bidi="ar-SA"/>
        </w:rPr>
        <w:t xml:space="preserve">de </w:t>
      </w:r>
      <w:r w:rsidRPr="0054015D">
        <w:rPr>
          <w:rFonts w:ascii="Arial" w:eastAsia="Times New Roman" w:hAnsi="Arial" w:cs="Arial"/>
          <w:lang w:eastAsia="fr-FR" w:bidi="ar-SA"/>
        </w:rPr>
        <w:t>300 000 euros.</w:t>
      </w:r>
    </w:p>
    <w:p w:rsidR="006B3B3B" w:rsidRPr="0054015D" w:rsidRDefault="006B3B3B" w:rsidP="00180A81">
      <w:pPr>
        <w:jc w:val="both"/>
        <w:rPr>
          <w:rFonts w:ascii="Arial" w:eastAsia="Times New Roman" w:hAnsi="Arial" w:cs="Arial"/>
          <w:lang w:eastAsia="fr-FR" w:bidi="ar-SA"/>
        </w:rPr>
      </w:pPr>
      <w:r w:rsidRPr="0054015D">
        <w:rPr>
          <w:rFonts w:ascii="Arial" w:eastAsia="Times New Roman" w:hAnsi="Arial" w:cs="Arial"/>
          <w:lang w:eastAsia="fr-FR" w:bidi="ar-SA"/>
        </w:rPr>
        <w:t xml:space="preserve">Il est divisé en </w:t>
      </w:r>
      <w:r w:rsidR="00E62794" w:rsidRPr="0054015D">
        <w:rPr>
          <w:rFonts w:ascii="Arial" w:eastAsia="Times New Roman" w:hAnsi="Arial" w:cs="Arial"/>
          <w:lang w:eastAsia="fr-FR" w:bidi="ar-SA"/>
        </w:rPr>
        <w:t>6 000</w:t>
      </w:r>
      <w:r w:rsidRPr="0054015D">
        <w:rPr>
          <w:rFonts w:ascii="Arial" w:eastAsia="Times New Roman" w:hAnsi="Arial" w:cs="Arial"/>
          <w:lang w:eastAsia="fr-FR" w:bidi="ar-SA"/>
        </w:rPr>
        <w:t xml:space="preserve"> parts de </w:t>
      </w:r>
      <w:r w:rsidR="00E62794" w:rsidRPr="0054015D">
        <w:rPr>
          <w:rFonts w:ascii="Arial" w:eastAsia="Times New Roman" w:hAnsi="Arial" w:cs="Arial"/>
          <w:lang w:eastAsia="fr-FR" w:bidi="ar-SA"/>
        </w:rPr>
        <w:t>50 €</w:t>
      </w:r>
      <w:r w:rsidRPr="0054015D">
        <w:rPr>
          <w:rFonts w:ascii="Arial" w:eastAsia="Times New Roman" w:hAnsi="Arial" w:cs="Arial"/>
          <w:lang w:eastAsia="fr-FR" w:bidi="ar-SA"/>
        </w:rPr>
        <w:t xml:space="preserve"> chacune, entièrement libérées, souscrites en totalité par les associés et attribuées à chacun d’eux en proporti</w:t>
      </w:r>
      <w:r w:rsidR="00E62794" w:rsidRPr="0054015D">
        <w:rPr>
          <w:rFonts w:ascii="Arial" w:eastAsia="Times New Roman" w:hAnsi="Arial" w:cs="Arial"/>
          <w:lang w:eastAsia="fr-FR" w:bidi="ar-SA"/>
        </w:rPr>
        <w:t>on de leurs apports respectifs.</w:t>
      </w:r>
      <w:r w:rsidR="00841D58">
        <w:rPr>
          <w:rFonts w:ascii="Arial" w:eastAsia="Times New Roman" w:hAnsi="Arial" w:cs="Arial"/>
          <w:lang w:eastAsia="fr-FR" w:bidi="ar-SA"/>
        </w:rPr>
        <w:t xml:space="preserve"> </w:t>
      </w:r>
      <w:r w:rsidR="0069725A">
        <w:rPr>
          <w:rFonts w:ascii="Arial" w:eastAsia="Times New Roman" w:hAnsi="Arial" w:cs="Arial"/>
          <w:lang w:eastAsia="fr-FR" w:bidi="ar-SA"/>
        </w:rPr>
        <w:t>[…]</w:t>
      </w:r>
    </w:p>
    <w:p w:rsidR="00EF0507" w:rsidRPr="00841D58" w:rsidRDefault="00EF0507" w:rsidP="00180A81">
      <w:pPr>
        <w:jc w:val="both"/>
        <w:rPr>
          <w:rFonts w:ascii="Arial" w:eastAsia="Times New Roman" w:hAnsi="Arial" w:cs="Arial"/>
          <w:sz w:val="16"/>
          <w:szCs w:val="16"/>
          <w:lang w:eastAsia="fr-FR" w:bidi="ar-SA"/>
        </w:rPr>
      </w:pPr>
    </w:p>
    <w:p w:rsidR="00005287" w:rsidRDefault="00005287" w:rsidP="0000528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Chapitre VII – Affectation des résultats</w:t>
      </w:r>
      <w:r w:rsidR="006C2B36">
        <w:rPr>
          <w:rFonts w:ascii="Arial" w:hAnsi="Arial" w:cs="Arial"/>
          <w:b/>
          <w:sz w:val="24"/>
          <w:szCs w:val="24"/>
        </w:rPr>
        <w:t xml:space="preserve"> et dividendes</w:t>
      </w:r>
    </w:p>
    <w:p w:rsidR="00005287" w:rsidRPr="00841D58" w:rsidRDefault="00005287" w:rsidP="00180A81">
      <w:pPr>
        <w:jc w:val="both"/>
        <w:rPr>
          <w:rFonts w:ascii="Arial" w:eastAsia="Times New Roman" w:hAnsi="Arial" w:cs="Arial"/>
          <w:sz w:val="16"/>
          <w:szCs w:val="16"/>
          <w:lang w:eastAsia="fr-FR" w:bidi="ar-SA"/>
        </w:rPr>
      </w:pPr>
    </w:p>
    <w:p w:rsidR="00180A81" w:rsidRPr="00652C57" w:rsidRDefault="00180A81" w:rsidP="00005287">
      <w:pPr>
        <w:jc w:val="both"/>
        <w:rPr>
          <w:rFonts w:ascii="Arial" w:hAnsi="Arial" w:cs="Arial"/>
          <w:b/>
          <w:sz w:val="24"/>
          <w:szCs w:val="24"/>
        </w:rPr>
      </w:pPr>
      <w:r w:rsidRPr="00652C57">
        <w:rPr>
          <w:rFonts w:ascii="Arial" w:hAnsi="Arial" w:cs="Arial"/>
          <w:b/>
          <w:sz w:val="24"/>
          <w:szCs w:val="24"/>
        </w:rPr>
        <w:t xml:space="preserve">Article </w:t>
      </w:r>
      <w:r w:rsidR="00005287">
        <w:rPr>
          <w:rFonts w:ascii="Arial" w:hAnsi="Arial" w:cs="Arial"/>
          <w:b/>
          <w:sz w:val="24"/>
          <w:szCs w:val="24"/>
        </w:rPr>
        <w:t>26</w:t>
      </w:r>
      <w:r w:rsidRPr="00652C57">
        <w:rPr>
          <w:rFonts w:ascii="Arial" w:hAnsi="Arial" w:cs="Arial"/>
          <w:b/>
          <w:sz w:val="24"/>
          <w:szCs w:val="24"/>
        </w:rPr>
        <w:t xml:space="preserve"> : </w:t>
      </w:r>
      <w:r w:rsidR="00E8700D" w:rsidRPr="00E8700D">
        <w:rPr>
          <w:rFonts w:ascii="Arial" w:hAnsi="Arial" w:cs="Arial"/>
          <w:sz w:val="24"/>
          <w:szCs w:val="24"/>
        </w:rPr>
        <w:t>Affectation des résultats</w:t>
      </w:r>
    </w:p>
    <w:p w:rsidR="00180A81" w:rsidRPr="00841D58" w:rsidRDefault="00180A81" w:rsidP="0084402F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fr-FR" w:bidi="ar-SA"/>
        </w:rPr>
      </w:pPr>
    </w:p>
    <w:p w:rsidR="005020D3" w:rsidRDefault="00E8700D" w:rsidP="00E8700D">
      <w:pPr>
        <w:jc w:val="both"/>
        <w:rPr>
          <w:rFonts w:ascii="Arial" w:eastAsia="Times New Roman" w:hAnsi="Arial" w:cs="Arial"/>
          <w:color w:val="000000"/>
          <w:lang w:eastAsia="fr-FR" w:bidi="ar-SA"/>
        </w:rPr>
      </w:pPr>
      <w:r w:rsidRPr="0054015D">
        <w:rPr>
          <w:rFonts w:ascii="Arial" w:eastAsia="Times New Roman" w:hAnsi="Arial" w:cs="Arial"/>
          <w:color w:val="000000"/>
          <w:lang w:eastAsia="fr-FR" w:bidi="ar-SA"/>
        </w:rPr>
        <w:t xml:space="preserve">Après approbation des comptes et constatation de l'existence d'un bénéfice distribuable, </w:t>
      </w:r>
      <w:r w:rsidR="005020D3">
        <w:rPr>
          <w:rFonts w:ascii="Arial" w:eastAsia="Times New Roman" w:hAnsi="Arial" w:cs="Arial"/>
          <w:color w:val="000000"/>
          <w:lang w:eastAsia="fr-FR" w:bidi="ar-SA"/>
        </w:rPr>
        <w:t>un prélèvement de</w:t>
      </w:r>
      <w:r w:rsidRPr="0054015D">
        <w:rPr>
          <w:rFonts w:ascii="Arial" w:eastAsia="Times New Roman" w:hAnsi="Arial" w:cs="Arial"/>
          <w:color w:val="000000"/>
          <w:lang w:eastAsia="fr-FR" w:bidi="ar-SA"/>
        </w:rPr>
        <w:t xml:space="preserve"> 5 % </w:t>
      </w:r>
      <w:r w:rsidR="005020D3">
        <w:rPr>
          <w:rFonts w:ascii="Arial" w:eastAsia="Times New Roman" w:hAnsi="Arial" w:cs="Arial"/>
          <w:color w:val="000000"/>
          <w:lang w:eastAsia="fr-FR" w:bidi="ar-SA"/>
        </w:rPr>
        <w:t xml:space="preserve">est effectué </w:t>
      </w:r>
      <w:r w:rsidRPr="0054015D">
        <w:rPr>
          <w:rFonts w:ascii="Arial" w:eastAsia="Times New Roman" w:hAnsi="Arial" w:cs="Arial"/>
          <w:color w:val="000000"/>
          <w:lang w:eastAsia="fr-FR" w:bidi="ar-SA"/>
        </w:rPr>
        <w:t>pour consti</w:t>
      </w:r>
      <w:r w:rsidR="005020D3">
        <w:rPr>
          <w:rFonts w:ascii="Arial" w:eastAsia="Times New Roman" w:hAnsi="Arial" w:cs="Arial"/>
          <w:color w:val="000000"/>
          <w:lang w:eastAsia="fr-FR" w:bidi="ar-SA"/>
        </w:rPr>
        <w:t>tuer le fonds de réserve légale.</w:t>
      </w:r>
    </w:p>
    <w:p w:rsidR="005020D3" w:rsidRDefault="005020D3" w:rsidP="00E8700D">
      <w:pPr>
        <w:jc w:val="both"/>
        <w:rPr>
          <w:rFonts w:ascii="Arial" w:eastAsia="Times New Roman" w:hAnsi="Arial" w:cs="Arial"/>
          <w:color w:val="000000"/>
          <w:lang w:eastAsia="fr-FR" w:bidi="ar-SA"/>
        </w:rPr>
      </w:pPr>
      <w:r w:rsidRPr="0054015D">
        <w:rPr>
          <w:rFonts w:ascii="Arial" w:eastAsia="Times New Roman" w:hAnsi="Arial" w:cs="Arial"/>
          <w:color w:val="000000"/>
          <w:lang w:eastAsia="fr-FR" w:bidi="ar-SA"/>
        </w:rPr>
        <w:t>Le prélèvement de 5 % cesse d'être obligatoire lorsque le fonds atteint le dixième du capital social.</w:t>
      </w:r>
    </w:p>
    <w:p w:rsidR="005020D3" w:rsidRPr="00841D58" w:rsidRDefault="005020D3" w:rsidP="00E8700D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fr-FR" w:bidi="ar-SA"/>
        </w:rPr>
      </w:pPr>
    </w:p>
    <w:p w:rsidR="00E8700D" w:rsidRPr="0054015D" w:rsidRDefault="005020D3" w:rsidP="00E8700D">
      <w:pPr>
        <w:jc w:val="both"/>
        <w:rPr>
          <w:rFonts w:ascii="Arial" w:eastAsia="Times New Roman" w:hAnsi="Arial" w:cs="Arial"/>
          <w:color w:val="000000"/>
          <w:lang w:eastAsia="fr-FR" w:bidi="ar-SA"/>
        </w:rPr>
      </w:pPr>
      <w:r>
        <w:rPr>
          <w:rFonts w:ascii="Arial" w:eastAsia="Times New Roman" w:hAnsi="Arial" w:cs="Arial"/>
          <w:color w:val="000000"/>
          <w:lang w:eastAsia="fr-FR" w:bidi="ar-SA"/>
        </w:rPr>
        <w:t>L</w:t>
      </w:r>
      <w:r w:rsidR="00E8700D" w:rsidRPr="0054015D">
        <w:rPr>
          <w:rFonts w:ascii="Arial" w:eastAsia="Times New Roman" w:hAnsi="Arial" w:cs="Arial"/>
          <w:color w:val="000000"/>
          <w:lang w:eastAsia="fr-FR" w:bidi="ar-SA"/>
        </w:rPr>
        <w:t>'Assemblée Générale détermine, sur proposition de la gérance, toutes les sommes qu'elle juge convenable de prélever sur ce bénéfice pour être reportées à nouveau sur l'exercice suivant ou inscrites à un ou plusieurs fonds de réserves facultatifs ordinaires ou extraordinaires, généraux ou spéciaux, dont elle règle l'affectation ou l'emploi.</w:t>
      </w:r>
    </w:p>
    <w:p w:rsidR="008A59CB" w:rsidRDefault="008A59CB" w:rsidP="00E8700D">
      <w:pPr>
        <w:jc w:val="both"/>
        <w:rPr>
          <w:rFonts w:ascii="Arial" w:eastAsia="Times New Roman" w:hAnsi="Arial" w:cs="Arial"/>
          <w:color w:val="000000"/>
          <w:lang w:eastAsia="fr-FR" w:bidi="ar-SA"/>
        </w:rPr>
      </w:pPr>
    </w:p>
    <w:p w:rsidR="006C2B36" w:rsidRDefault="006C2B36" w:rsidP="006C2B36">
      <w:pPr>
        <w:jc w:val="both"/>
        <w:rPr>
          <w:rFonts w:ascii="Arial" w:eastAsia="Times New Roman" w:hAnsi="Arial" w:cs="Arial"/>
          <w:color w:val="000000"/>
          <w:lang w:eastAsia="fr-FR" w:bidi="ar-SA"/>
        </w:rPr>
      </w:pPr>
      <w:r w:rsidRPr="000E6CED">
        <w:rPr>
          <w:rFonts w:ascii="Arial" w:eastAsia="Times New Roman" w:hAnsi="Arial" w:cs="Arial"/>
          <w:color w:val="000000"/>
          <w:lang w:eastAsia="fr-FR" w:bidi="ar-SA"/>
        </w:rPr>
        <w:t>Le bénéfice distribuable est constitué par le résultat de l’exercice diminué des pertes ordinaires et de</w:t>
      </w:r>
      <w:r w:rsidR="000E6CED">
        <w:rPr>
          <w:rFonts w:ascii="Arial" w:eastAsia="Times New Roman" w:hAnsi="Arial" w:cs="Arial"/>
          <w:color w:val="000000"/>
          <w:lang w:eastAsia="fr-FR" w:bidi="ar-SA"/>
        </w:rPr>
        <w:t xml:space="preserve"> </w:t>
      </w:r>
      <w:r w:rsidRPr="000E6CED">
        <w:rPr>
          <w:rFonts w:ascii="Arial" w:eastAsia="Times New Roman" w:hAnsi="Arial" w:cs="Arial"/>
          <w:color w:val="000000"/>
          <w:lang w:eastAsia="fr-FR" w:bidi="ar-SA"/>
        </w:rPr>
        <w:t>la réserve légale augmentée du report bénéficiaire.</w:t>
      </w:r>
    </w:p>
    <w:p w:rsidR="006C2B36" w:rsidRDefault="006C2B36" w:rsidP="00E8700D">
      <w:pPr>
        <w:jc w:val="both"/>
        <w:rPr>
          <w:rFonts w:ascii="Arial" w:eastAsia="Times New Roman" w:hAnsi="Arial" w:cs="Arial"/>
          <w:color w:val="000000"/>
          <w:lang w:eastAsia="fr-FR" w:bidi="ar-SA"/>
        </w:rPr>
      </w:pPr>
    </w:p>
    <w:p w:rsidR="000E6CED" w:rsidRPr="00652C57" w:rsidRDefault="000E6CED" w:rsidP="000E6CED">
      <w:pPr>
        <w:jc w:val="both"/>
        <w:rPr>
          <w:rFonts w:ascii="Arial" w:hAnsi="Arial" w:cs="Arial"/>
          <w:b/>
          <w:sz w:val="24"/>
          <w:szCs w:val="24"/>
        </w:rPr>
      </w:pPr>
      <w:r w:rsidRPr="00652C57">
        <w:rPr>
          <w:rFonts w:ascii="Arial" w:hAnsi="Arial" w:cs="Arial"/>
          <w:b/>
          <w:sz w:val="24"/>
          <w:szCs w:val="24"/>
        </w:rPr>
        <w:t xml:space="preserve">Article </w:t>
      </w:r>
      <w:r>
        <w:rPr>
          <w:rFonts w:ascii="Arial" w:hAnsi="Arial" w:cs="Arial"/>
          <w:b/>
          <w:sz w:val="24"/>
          <w:szCs w:val="24"/>
        </w:rPr>
        <w:t>27</w:t>
      </w:r>
      <w:r w:rsidRPr="00652C57">
        <w:rPr>
          <w:rFonts w:ascii="Arial" w:hAnsi="Arial" w:cs="Arial"/>
          <w:b/>
          <w:sz w:val="24"/>
          <w:szCs w:val="24"/>
        </w:rPr>
        <w:t xml:space="preserve"> : </w:t>
      </w:r>
      <w:r>
        <w:rPr>
          <w:rFonts w:ascii="Arial" w:hAnsi="Arial" w:cs="Arial"/>
          <w:sz w:val="24"/>
          <w:szCs w:val="24"/>
        </w:rPr>
        <w:t>Dividendes</w:t>
      </w:r>
    </w:p>
    <w:p w:rsidR="000E6CED" w:rsidRDefault="000E6CED" w:rsidP="00E8700D">
      <w:pPr>
        <w:jc w:val="both"/>
        <w:rPr>
          <w:rFonts w:ascii="Arial" w:eastAsia="Times New Roman" w:hAnsi="Arial" w:cs="Arial"/>
          <w:color w:val="000000"/>
          <w:lang w:eastAsia="fr-FR" w:bidi="ar-SA"/>
        </w:rPr>
      </w:pPr>
    </w:p>
    <w:p w:rsidR="00481F03" w:rsidRPr="00481F03" w:rsidRDefault="00481F03" w:rsidP="00481F03">
      <w:pPr>
        <w:jc w:val="both"/>
        <w:rPr>
          <w:rFonts w:ascii="Arial" w:eastAsia="Times New Roman" w:hAnsi="Arial" w:cs="Arial"/>
          <w:color w:val="000000"/>
          <w:lang w:eastAsia="fr-FR" w:bidi="ar-SA"/>
        </w:rPr>
      </w:pPr>
      <w:r w:rsidRPr="00481F03">
        <w:rPr>
          <w:rFonts w:ascii="Arial" w:eastAsia="Times New Roman" w:hAnsi="Arial" w:cs="Arial"/>
          <w:color w:val="000000"/>
          <w:lang w:eastAsia="fr-FR" w:bidi="ar-SA"/>
        </w:rPr>
        <w:t>Aucun dividende ne peut être mis en paiement avant approbation des comptes et constatation de l’existence des sommes distribuables au moins égales à son montant.</w:t>
      </w:r>
    </w:p>
    <w:p w:rsidR="00481F03" w:rsidRPr="00481F03" w:rsidRDefault="00481F03" w:rsidP="00481F03">
      <w:pPr>
        <w:jc w:val="both"/>
        <w:rPr>
          <w:rFonts w:ascii="Arial" w:eastAsia="Times New Roman" w:hAnsi="Arial" w:cs="Arial"/>
          <w:color w:val="000000"/>
          <w:lang w:eastAsia="fr-FR" w:bidi="ar-SA"/>
        </w:rPr>
      </w:pPr>
      <w:r w:rsidRPr="00481F03">
        <w:rPr>
          <w:rFonts w:ascii="Arial" w:eastAsia="Times New Roman" w:hAnsi="Arial" w:cs="Arial"/>
          <w:color w:val="000000"/>
          <w:lang w:eastAsia="fr-FR" w:bidi="ar-SA"/>
        </w:rPr>
        <w:t>Les modalités de la distribution sont fixées par l’assemblée des associés, ou à défaut par la gérance.</w:t>
      </w:r>
    </w:p>
    <w:p w:rsidR="000E6CED" w:rsidRDefault="000E6CED" w:rsidP="00E8700D">
      <w:pPr>
        <w:jc w:val="both"/>
        <w:rPr>
          <w:rFonts w:ascii="Arial" w:eastAsia="Times New Roman" w:hAnsi="Arial" w:cs="Arial"/>
          <w:color w:val="000000"/>
          <w:lang w:eastAsia="fr-FR" w:bidi="ar-SA"/>
        </w:rPr>
      </w:pPr>
    </w:p>
    <w:p w:rsidR="00CD0DA3" w:rsidRDefault="00CD0DA3" w:rsidP="00CD0DA3">
      <w:pPr>
        <w:jc w:val="both"/>
        <w:rPr>
          <w:rFonts w:ascii="Arial" w:eastAsia="Times New Roman" w:hAnsi="Arial" w:cs="Arial"/>
          <w:color w:val="000000"/>
          <w:lang w:eastAsia="fr-FR" w:bidi="ar-SA"/>
        </w:rPr>
      </w:pPr>
    </w:p>
    <w:p w:rsidR="00481F03" w:rsidRDefault="00481F0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B190E" w:rsidRDefault="00AB190E" w:rsidP="00AB190E">
      <w:pPr>
        <w:pStyle w:val="Paragraphedeliste"/>
        <w:pBdr>
          <w:bottom w:val="single" w:sz="4" w:space="1" w:color="auto"/>
        </w:pBdr>
        <w:ind w:left="0"/>
        <w:jc w:val="both"/>
        <w:rPr>
          <w:rFonts w:ascii="Arial" w:hAnsi="Arial" w:cs="Arial"/>
          <w:b/>
          <w:sz w:val="24"/>
          <w:szCs w:val="24"/>
        </w:rPr>
      </w:pPr>
      <w:r w:rsidRPr="00B712C5">
        <w:rPr>
          <w:rFonts w:ascii="Arial" w:hAnsi="Arial" w:cs="Arial"/>
          <w:b/>
          <w:sz w:val="24"/>
          <w:szCs w:val="24"/>
        </w:rPr>
        <w:lastRenderedPageBreak/>
        <w:t>Annexe A</w:t>
      </w:r>
      <w:r>
        <w:rPr>
          <w:rFonts w:ascii="Arial" w:hAnsi="Arial" w:cs="Arial"/>
          <w:b/>
          <w:sz w:val="24"/>
          <w:szCs w:val="24"/>
        </w:rPr>
        <w:t>1</w:t>
      </w:r>
      <w:r w:rsidR="005D312C">
        <w:rPr>
          <w:rFonts w:ascii="Arial" w:hAnsi="Arial" w:cs="Arial"/>
          <w:b/>
          <w:sz w:val="24"/>
          <w:szCs w:val="24"/>
        </w:rPr>
        <w:t>4</w:t>
      </w:r>
      <w:r w:rsidRPr="00B712C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Pr="00B712C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Projet d’affectation du résultat 2017</w:t>
      </w:r>
      <w:r w:rsidR="006C2B36">
        <w:rPr>
          <w:rFonts w:ascii="Arial" w:hAnsi="Arial" w:cs="Arial"/>
          <w:b/>
          <w:sz w:val="24"/>
          <w:szCs w:val="24"/>
        </w:rPr>
        <w:t xml:space="preserve"> et propositions à l’assemblée générale</w:t>
      </w:r>
    </w:p>
    <w:p w:rsidR="00AB190E" w:rsidRPr="00481F03" w:rsidRDefault="00AB190E" w:rsidP="00AB190E">
      <w:pPr>
        <w:jc w:val="both"/>
        <w:rPr>
          <w:rFonts w:ascii="Arial" w:eastAsia="Times New Roman" w:hAnsi="Arial" w:cs="Arial"/>
          <w:color w:val="000000"/>
          <w:lang w:eastAsia="fr-FR" w:bidi="ar-SA"/>
        </w:rPr>
      </w:pPr>
    </w:p>
    <w:p w:rsidR="00481F03" w:rsidRPr="00481F03" w:rsidRDefault="00481F03" w:rsidP="00AB190E">
      <w:pPr>
        <w:jc w:val="both"/>
        <w:rPr>
          <w:rFonts w:ascii="Arial" w:eastAsia="Times New Roman" w:hAnsi="Arial" w:cs="Arial"/>
          <w:color w:val="000000"/>
          <w:lang w:eastAsia="fr-FR" w:bidi="ar-SA"/>
        </w:rPr>
      </w:pPr>
    </w:p>
    <w:p w:rsidR="00AB190E" w:rsidRPr="00162E1E" w:rsidRDefault="00AB190E" w:rsidP="00162E1E">
      <w:pPr>
        <w:jc w:val="both"/>
        <w:rPr>
          <w:rFonts w:ascii="Arial" w:hAnsi="Arial" w:cs="Arial"/>
          <w:b/>
          <w:sz w:val="24"/>
          <w:szCs w:val="24"/>
        </w:rPr>
      </w:pPr>
      <w:r w:rsidRPr="00162E1E">
        <w:rPr>
          <w:rFonts w:ascii="Arial" w:hAnsi="Arial" w:cs="Arial"/>
          <w:b/>
          <w:sz w:val="24"/>
          <w:szCs w:val="24"/>
        </w:rPr>
        <w:t>Extraits de la balance des comptes avant répartition des bénéfices au 31/12/2017</w:t>
      </w:r>
    </w:p>
    <w:p w:rsidR="00AB190E" w:rsidRPr="005E74FE" w:rsidRDefault="00AB190E" w:rsidP="00AB190E">
      <w:pPr>
        <w:jc w:val="both"/>
        <w:rPr>
          <w:rFonts w:ascii="Arial" w:eastAsia="Times New Roman" w:hAnsi="Arial" w:cs="Arial"/>
          <w:color w:val="000000"/>
          <w:lang w:eastAsia="fr-FR" w:bidi="ar-SA"/>
        </w:rPr>
      </w:pPr>
    </w:p>
    <w:tbl>
      <w:tblPr>
        <w:tblW w:w="1005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"/>
        <w:gridCol w:w="6576"/>
        <w:gridCol w:w="1303"/>
        <w:gridCol w:w="1304"/>
      </w:tblGrid>
      <w:tr w:rsidR="00AB190E" w:rsidRPr="00386571" w:rsidTr="00841D58">
        <w:trPr>
          <w:trHeight w:val="227"/>
        </w:trPr>
        <w:tc>
          <w:tcPr>
            <w:tcW w:w="7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0E" w:rsidRPr="00386571" w:rsidRDefault="00AB190E" w:rsidP="007C7A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 w:bidi="ar-SA"/>
              </w:rPr>
            </w:pPr>
            <w:r w:rsidRPr="00386571">
              <w:rPr>
                <w:rFonts w:ascii="Arial" w:eastAsia="Times New Roman" w:hAnsi="Arial" w:cs="Arial"/>
                <w:b/>
                <w:bCs/>
                <w:color w:val="000000"/>
                <w:lang w:eastAsia="fr-FR" w:bidi="ar-SA"/>
              </w:rPr>
              <w:t>Comptes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0E" w:rsidRPr="00386571" w:rsidRDefault="00AB190E" w:rsidP="007C7A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 w:bidi="ar-SA"/>
              </w:rPr>
            </w:pPr>
            <w:r w:rsidRPr="00386571">
              <w:rPr>
                <w:rFonts w:ascii="Arial" w:eastAsia="Times New Roman" w:hAnsi="Arial" w:cs="Arial"/>
                <w:b/>
                <w:bCs/>
                <w:color w:val="000000"/>
                <w:lang w:eastAsia="fr-FR" w:bidi="ar-SA"/>
              </w:rPr>
              <w:t>Soldes</w:t>
            </w:r>
          </w:p>
        </w:tc>
      </w:tr>
      <w:tr w:rsidR="00AB190E" w:rsidRPr="00386571" w:rsidTr="00841D58">
        <w:trPr>
          <w:trHeight w:val="22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0E" w:rsidRPr="00386571" w:rsidRDefault="00AB190E" w:rsidP="007C7A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 w:bidi="ar-SA"/>
              </w:rPr>
            </w:pPr>
            <w:r w:rsidRPr="00386571">
              <w:rPr>
                <w:rFonts w:ascii="Arial" w:eastAsia="Times New Roman" w:hAnsi="Arial" w:cs="Arial"/>
                <w:b/>
                <w:bCs/>
                <w:color w:val="000000"/>
                <w:lang w:eastAsia="fr-FR" w:bidi="ar-SA"/>
              </w:rPr>
              <w:t>N°</w:t>
            </w:r>
          </w:p>
        </w:tc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0E" w:rsidRPr="00386571" w:rsidRDefault="00AB190E" w:rsidP="007C7A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 w:bidi="ar-SA"/>
              </w:rPr>
            </w:pPr>
            <w:r w:rsidRPr="00386571">
              <w:rPr>
                <w:rFonts w:ascii="Arial" w:eastAsia="Times New Roman" w:hAnsi="Arial" w:cs="Arial"/>
                <w:b/>
                <w:bCs/>
                <w:color w:val="000000"/>
                <w:lang w:eastAsia="fr-FR" w:bidi="ar-SA"/>
              </w:rPr>
              <w:t>Intitulé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0E" w:rsidRPr="00386571" w:rsidRDefault="00AB190E" w:rsidP="007C7A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 w:bidi="ar-SA"/>
              </w:rPr>
            </w:pPr>
            <w:r w:rsidRPr="00386571">
              <w:rPr>
                <w:rFonts w:ascii="Arial" w:eastAsia="Times New Roman" w:hAnsi="Arial" w:cs="Arial"/>
                <w:b/>
                <w:bCs/>
                <w:color w:val="000000"/>
                <w:lang w:eastAsia="fr-FR" w:bidi="ar-SA"/>
              </w:rPr>
              <w:t>Débiteurs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0E" w:rsidRPr="00386571" w:rsidRDefault="00AB190E" w:rsidP="007C7A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 w:bidi="ar-SA"/>
              </w:rPr>
            </w:pPr>
            <w:r w:rsidRPr="00386571">
              <w:rPr>
                <w:rFonts w:ascii="Arial" w:eastAsia="Times New Roman" w:hAnsi="Arial" w:cs="Arial"/>
                <w:b/>
                <w:bCs/>
                <w:color w:val="000000"/>
                <w:lang w:eastAsia="fr-FR" w:bidi="ar-SA"/>
              </w:rPr>
              <w:t>Créditeurs</w:t>
            </w:r>
          </w:p>
        </w:tc>
      </w:tr>
      <w:tr w:rsidR="00AB190E" w:rsidRPr="00386571" w:rsidTr="00841D58">
        <w:trPr>
          <w:trHeight w:hRule="exact" w:val="28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0E" w:rsidRPr="00386571" w:rsidRDefault="00AB190E" w:rsidP="007C7A86">
            <w:pPr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101300</w:t>
            </w:r>
          </w:p>
        </w:tc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0E" w:rsidRPr="00386571" w:rsidRDefault="00AB190E" w:rsidP="007C7A86">
            <w:pPr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Capital social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0E" w:rsidRPr="00386571" w:rsidRDefault="00AB190E" w:rsidP="007C7A86">
            <w:pPr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0E" w:rsidRPr="00386571" w:rsidRDefault="00AB190E" w:rsidP="007C7A86">
            <w:pPr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 xml:space="preserve">300 000,00 </w:t>
            </w:r>
          </w:p>
        </w:tc>
      </w:tr>
      <w:tr w:rsidR="00AB190E" w:rsidRPr="00386571" w:rsidTr="00841D58">
        <w:trPr>
          <w:trHeight w:hRule="exact" w:val="28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0E" w:rsidRPr="00386571" w:rsidRDefault="00AB190E" w:rsidP="007C7A86">
            <w:pPr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106110</w:t>
            </w:r>
          </w:p>
        </w:tc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0E" w:rsidRPr="00386571" w:rsidRDefault="00AB190E" w:rsidP="007C7A86">
            <w:pPr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Réserve légale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0E" w:rsidRPr="00386571" w:rsidRDefault="00AB190E" w:rsidP="007C7A86">
            <w:pPr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0E" w:rsidRPr="00386571" w:rsidRDefault="00AB190E" w:rsidP="007C7A86">
            <w:pPr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24 830,00</w:t>
            </w:r>
          </w:p>
        </w:tc>
      </w:tr>
      <w:tr w:rsidR="00AB190E" w:rsidRPr="00386571" w:rsidTr="00841D58">
        <w:trPr>
          <w:trHeight w:hRule="exact" w:val="28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0E" w:rsidRPr="00386571" w:rsidRDefault="00AB190E" w:rsidP="007C7A86">
            <w:pPr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106800</w:t>
            </w:r>
          </w:p>
        </w:tc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0E" w:rsidRPr="00386571" w:rsidRDefault="00AB190E" w:rsidP="007C7A86">
            <w:pPr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Réserve facultative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0E" w:rsidRPr="00386571" w:rsidRDefault="00AB190E" w:rsidP="007C7A86">
            <w:pPr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0E" w:rsidRPr="00386571" w:rsidRDefault="00AB190E" w:rsidP="007C7A86">
            <w:pPr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102 500,00</w:t>
            </w:r>
          </w:p>
        </w:tc>
      </w:tr>
      <w:tr w:rsidR="00AB190E" w:rsidRPr="00386571" w:rsidTr="00841D58">
        <w:trPr>
          <w:trHeight w:hRule="exact" w:val="28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0E" w:rsidRPr="00386571" w:rsidRDefault="00AB190E" w:rsidP="007C7A86">
            <w:pPr>
              <w:jc w:val="center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110000</w:t>
            </w:r>
          </w:p>
        </w:tc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0E" w:rsidRPr="00386571" w:rsidRDefault="00AB190E" w:rsidP="007C7A86">
            <w:pPr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Report  à nouveau (solde créditeur)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0E" w:rsidRPr="00386571" w:rsidRDefault="00AB190E" w:rsidP="007C7A86">
            <w:pPr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0E" w:rsidRPr="00386571" w:rsidRDefault="00AB190E" w:rsidP="007C7A86">
            <w:pPr>
              <w:jc w:val="right"/>
              <w:rPr>
                <w:rFonts w:ascii="Arial" w:eastAsia="Times New Roman" w:hAnsi="Arial" w:cs="Arial"/>
                <w:color w:val="000000"/>
                <w:lang w:eastAsia="fr-FR" w:bidi="ar-SA"/>
              </w:rPr>
            </w:pPr>
            <w:r w:rsidRPr="00386571">
              <w:rPr>
                <w:rFonts w:ascii="Arial" w:eastAsia="Times New Roman" w:hAnsi="Arial" w:cs="Arial"/>
                <w:color w:val="000000"/>
                <w:lang w:eastAsia="fr-FR" w:bidi="ar-SA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fr-FR" w:bidi="ar-SA"/>
              </w:rPr>
              <w:t>3 600,00</w:t>
            </w:r>
          </w:p>
        </w:tc>
      </w:tr>
    </w:tbl>
    <w:p w:rsidR="00AB190E" w:rsidRPr="00481F03" w:rsidRDefault="00AB190E" w:rsidP="00AB190E">
      <w:pPr>
        <w:jc w:val="both"/>
        <w:rPr>
          <w:rFonts w:ascii="Arial" w:eastAsia="Times New Roman" w:hAnsi="Arial" w:cs="Arial"/>
          <w:color w:val="000000"/>
          <w:lang w:eastAsia="fr-FR" w:bidi="ar-SA"/>
        </w:rPr>
      </w:pPr>
    </w:p>
    <w:p w:rsidR="00481F03" w:rsidRDefault="00481F03" w:rsidP="00AB190E">
      <w:pPr>
        <w:jc w:val="both"/>
        <w:rPr>
          <w:rFonts w:ascii="Arial" w:eastAsia="Times New Roman" w:hAnsi="Arial" w:cs="Arial"/>
          <w:color w:val="000000"/>
          <w:lang w:eastAsia="fr-FR" w:bidi="ar-SA"/>
        </w:rPr>
      </w:pPr>
    </w:p>
    <w:p w:rsidR="00481F03" w:rsidRPr="00162E1E" w:rsidRDefault="00481F03" w:rsidP="00481F03">
      <w:pPr>
        <w:jc w:val="both"/>
        <w:rPr>
          <w:rFonts w:ascii="Arial" w:hAnsi="Arial" w:cs="Arial"/>
          <w:b/>
          <w:sz w:val="24"/>
          <w:szCs w:val="24"/>
        </w:rPr>
      </w:pPr>
      <w:r w:rsidRPr="00162E1E">
        <w:rPr>
          <w:rFonts w:ascii="Arial" w:hAnsi="Arial" w:cs="Arial"/>
          <w:b/>
          <w:sz w:val="24"/>
          <w:szCs w:val="24"/>
        </w:rPr>
        <w:t xml:space="preserve">Extraits de </w:t>
      </w:r>
      <w:r>
        <w:rPr>
          <w:rFonts w:ascii="Arial" w:hAnsi="Arial" w:cs="Arial"/>
          <w:b/>
          <w:sz w:val="24"/>
          <w:szCs w:val="24"/>
        </w:rPr>
        <w:t>l’imprimé fiscal 2058-A de l’exercice 2017</w:t>
      </w:r>
    </w:p>
    <w:p w:rsidR="00481F03" w:rsidRDefault="00481F03" w:rsidP="00AB190E">
      <w:pPr>
        <w:jc w:val="both"/>
        <w:rPr>
          <w:rFonts w:ascii="Arial" w:eastAsia="Times New Roman" w:hAnsi="Arial" w:cs="Arial"/>
          <w:color w:val="000000"/>
          <w:lang w:eastAsia="fr-FR" w:bidi="ar-SA"/>
        </w:rPr>
      </w:pPr>
    </w:p>
    <w:p w:rsidR="00481F03" w:rsidRDefault="00481F03" w:rsidP="00AB190E">
      <w:pPr>
        <w:jc w:val="both"/>
        <w:rPr>
          <w:rFonts w:ascii="Arial" w:eastAsia="Times New Roman" w:hAnsi="Arial" w:cs="Arial"/>
          <w:color w:val="000000"/>
          <w:lang w:eastAsia="fr-FR" w:bidi="ar-SA"/>
        </w:rPr>
      </w:pPr>
    </w:p>
    <w:p w:rsidR="00481F03" w:rsidRDefault="00DE37B9" w:rsidP="0003428E">
      <w:pPr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fr-FR" w:bidi="ar-SA"/>
        </w:rPr>
        <w:drawing>
          <wp:inline distT="0" distB="0" distL="0" distR="0">
            <wp:extent cx="6381723" cy="2019632"/>
            <wp:effectExtent l="19050" t="1905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58.jpe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3" t="23435" r="928" b="41309"/>
                    <a:stretch/>
                  </pic:blipFill>
                  <pic:spPr bwMode="auto">
                    <a:xfrm>
                      <a:off x="0" y="0"/>
                      <a:ext cx="6478253" cy="205018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1F03" w:rsidRPr="00481F03" w:rsidRDefault="00481F03" w:rsidP="0003428E">
      <w:pPr>
        <w:jc w:val="both"/>
        <w:rPr>
          <w:rFonts w:ascii="Arial" w:eastAsia="Times New Roman" w:hAnsi="Arial" w:cs="Arial"/>
          <w:color w:val="000000"/>
          <w:lang w:eastAsia="fr-FR" w:bidi="ar-SA"/>
        </w:rPr>
      </w:pPr>
    </w:p>
    <w:p w:rsidR="00481F03" w:rsidRDefault="00481F03" w:rsidP="0003428E">
      <w:pPr>
        <w:jc w:val="both"/>
        <w:rPr>
          <w:rFonts w:ascii="Arial" w:eastAsia="Times New Roman" w:hAnsi="Arial" w:cs="Arial"/>
          <w:color w:val="000000"/>
          <w:lang w:eastAsia="fr-FR" w:bidi="ar-SA"/>
        </w:rPr>
      </w:pPr>
    </w:p>
    <w:p w:rsidR="003029BE" w:rsidRPr="00481F03" w:rsidRDefault="003029BE" w:rsidP="0003428E">
      <w:pPr>
        <w:jc w:val="both"/>
        <w:rPr>
          <w:rFonts w:ascii="Arial" w:eastAsia="Times New Roman" w:hAnsi="Arial" w:cs="Arial"/>
          <w:color w:val="000000"/>
          <w:lang w:eastAsia="fr-FR" w:bidi="ar-SA"/>
        </w:rPr>
      </w:pPr>
    </w:p>
    <w:p w:rsidR="00481F03" w:rsidRPr="006B0181" w:rsidRDefault="006B0181" w:rsidP="00481F03">
      <w:pPr>
        <w:jc w:val="both"/>
        <w:rPr>
          <w:rFonts w:ascii="Arial" w:hAnsi="Arial" w:cs="Arial"/>
          <w:b/>
          <w:sz w:val="24"/>
          <w:szCs w:val="24"/>
        </w:rPr>
      </w:pPr>
      <w:r w:rsidRPr="006B0181">
        <w:rPr>
          <w:rFonts w:ascii="Arial" w:hAnsi="Arial" w:cs="Arial"/>
          <w:b/>
          <w:sz w:val="24"/>
          <w:szCs w:val="24"/>
        </w:rPr>
        <w:t>Proposition d’affectation du résultat de l’exercice 2017 qui sera faite à l’assemblée générale par Monsieur Foonsen</w:t>
      </w:r>
    </w:p>
    <w:p w:rsidR="00481F03" w:rsidRDefault="00481F03" w:rsidP="00481F03">
      <w:pPr>
        <w:jc w:val="both"/>
        <w:rPr>
          <w:rFonts w:ascii="Arial" w:eastAsia="Times New Roman" w:hAnsi="Arial" w:cs="Arial"/>
          <w:color w:val="000000"/>
          <w:lang w:eastAsia="fr-FR" w:bidi="ar-SA"/>
        </w:rPr>
      </w:pPr>
    </w:p>
    <w:p w:rsidR="006B0181" w:rsidRDefault="007F2E43" w:rsidP="00481F03">
      <w:pPr>
        <w:jc w:val="both"/>
        <w:rPr>
          <w:rFonts w:ascii="Arial" w:eastAsia="Times New Roman" w:hAnsi="Arial" w:cs="Arial"/>
          <w:color w:val="000000"/>
          <w:lang w:eastAsia="fr-FR" w:bidi="ar-SA"/>
        </w:rPr>
      </w:pPr>
      <w:r>
        <w:rPr>
          <w:rFonts w:ascii="Arial" w:eastAsia="Times New Roman" w:hAnsi="Arial" w:cs="Arial"/>
          <w:noProof/>
          <w:color w:val="000000"/>
          <w:lang w:eastAsia="fr-FR" w:bidi="ar-SA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24130</wp:posOffset>
                </wp:positionV>
                <wp:extent cx="5939790" cy="1788795"/>
                <wp:effectExtent l="7620" t="6350" r="5715" b="5080"/>
                <wp:wrapNone/>
                <wp:docPr id="4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178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7399283" id="Rectangle 256" o:spid="_x0000_s1026" style="position:absolute;margin-left:11.3pt;margin-top:1.9pt;width:467.7pt;height:140.85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"/>
            </w:pict>
          </mc:Fallback>
        </mc:AlternateContent>
      </w:r>
    </w:p>
    <w:p w:rsidR="006B0181" w:rsidRDefault="006B0181" w:rsidP="00097D99">
      <w:pPr>
        <w:pStyle w:val="Paragraphedeliste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lang w:eastAsia="fr-FR" w:bidi="ar-SA"/>
        </w:rPr>
      </w:pPr>
      <w:r>
        <w:rPr>
          <w:rFonts w:ascii="Arial" w:eastAsia="Times New Roman" w:hAnsi="Arial" w:cs="Arial"/>
          <w:color w:val="000000"/>
          <w:lang w:eastAsia="fr-FR" w:bidi="ar-SA"/>
        </w:rPr>
        <w:t>Dotation à la réserve légale selon les modalités prévues par les statuts</w:t>
      </w:r>
      <w:r w:rsidR="00C15E03">
        <w:rPr>
          <w:rFonts w:ascii="Arial" w:eastAsia="Times New Roman" w:hAnsi="Arial" w:cs="Arial"/>
          <w:color w:val="000000"/>
          <w:lang w:eastAsia="fr-FR" w:bidi="ar-SA"/>
        </w:rPr>
        <w:t>,</w:t>
      </w:r>
    </w:p>
    <w:p w:rsidR="00007DBF" w:rsidRPr="00481F03" w:rsidRDefault="00007DBF" w:rsidP="00007DBF">
      <w:pPr>
        <w:jc w:val="both"/>
        <w:rPr>
          <w:rFonts w:ascii="Arial" w:eastAsia="Times New Roman" w:hAnsi="Arial" w:cs="Arial"/>
          <w:color w:val="000000"/>
          <w:lang w:eastAsia="fr-FR" w:bidi="ar-SA"/>
        </w:rPr>
      </w:pPr>
    </w:p>
    <w:p w:rsidR="00481F03" w:rsidRDefault="00373109" w:rsidP="00097D99">
      <w:pPr>
        <w:pStyle w:val="Paragraphedeliste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lang w:eastAsia="fr-FR" w:bidi="ar-SA"/>
        </w:rPr>
      </w:pPr>
      <w:r w:rsidRPr="00365AE2">
        <w:rPr>
          <w:rFonts w:ascii="Arial" w:eastAsia="Times New Roman" w:hAnsi="Arial" w:cs="Arial"/>
          <w:color w:val="000000"/>
          <w:lang w:eastAsia="fr-FR" w:bidi="ar-SA"/>
        </w:rPr>
        <w:t>Dotation à la</w:t>
      </w:r>
      <w:r w:rsidR="00481F03" w:rsidRPr="00365AE2">
        <w:rPr>
          <w:rFonts w:ascii="Arial" w:eastAsia="Times New Roman" w:hAnsi="Arial" w:cs="Arial"/>
          <w:color w:val="000000"/>
          <w:lang w:eastAsia="fr-FR" w:bidi="ar-SA"/>
        </w:rPr>
        <w:t xml:space="preserve"> réserve fa</w:t>
      </w:r>
      <w:r w:rsidR="00C15E03">
        <w:rPr>
          <w:rFonts w:ascii="Arial" w:eastAsia="Times New Roman" w:hAnsi="Arial" w:cs="Arial"/>
          <w:color w:val="000000"/>
          <w:lang w:eastAsia="fr-FR" w:bidi="ar-SA"/>
        </w:rPr>
        <w:t>cultative à hauteur de 50 000 €,</w:t>
      </w:r>
    </w:p>
    <w:p w:rsidR="00007DBF" w:rsidRPr="00365AE2" w:rsidRDefault="00007DBF" w:rsidP="00007DBF">
      <w:pPr>
        <w:jc w:val="both"/>
        <w:rPr>
          <w:rFonts w:ascii="Arial" w:eastAsia="Times New Roman" w:hAnsi="Arial" w:cs="Arial"/>
          <w:color w:val="000000"/>
          <w:lang w:eastAsia="fr-FR" w:bidi="ar-SA"/>
        </w:rPr>
      </w:pPr>
    </w:p>
    <w:p w:rsidR="00F47860" w:rsidRDefault="00F47860" w:rsidP="00097D99">
      <w:pPr>
        <w:pStyle w:val="Paragraphedeliste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lang w:eastAsia="fr-FR" w:bidi="ar-SA"/>
        </w:rPr>
      </w:pPr>
      <w:r>
        <w:rPr>
          <w:rFonts w:ascii="Arial" w:eastAsia="Times New Roman" w:hAnsi="Arial" w:cs="Arial"/>
          <w:color w:val="000000"/>
          <w:lang w:eastAsia="fr-FR" w:bidi="ar-SA"/>
        </w:rPr>
        <w:t>Sur le solde, distribution de dividendes constitués :</w:t>
      </w:r>
    </w:p>
    <w:p w:rsidR="00007DBF" w:rsidRDefault="00007DBF" w:rsidP="00007DBF">
      <w:pPr>
        <w:jc w:val="both"/>
        <w:rPr>
          <w:rFonts w:ascii="Arial" w:eastAsia="Times New Roman" w:hAnsi="Arial" w:cs="Arial"/>
          <w:color w:val="000000"/>
          <w:lang w:eastAsia="fr-FR" w:bidi="ar-SA"/>
        </w:rPr>
      </w:pPr>
    </w:p>
    <w:p w:rsidR="00481F03" w:rsidRDefault="00F47860" w:rsidP="00097D99">
      <w:pPr>
        <w:pStyle w:val="Paragraphedeliste"/>
        <w:numPr>
          <w:ilvl w:val="1"/>
          <w:numId w:val="2"/>
        </w:numPr>
        <w:jc w:val="both"/>
        <w:rPr>
          <w:rFonts w:ascii="Arial" w:eastAsia="Times New Roman" w:hAnsi="Arial" w:cs="Arial"/>
          <w:color w:val="000000"/>
          <w:lang w:eastAsia="fr-FR" w:bidi="ar-SA"/>
        </w:rPr>
      </w:pPr>
      <w:r>
        <w:rPr>
          <w:rFonts w:ascii="Arial" w:eastAsia="Times New Roman" w:hAnsi="Arial" w:cs="Arial"/>
          <w:color w:val="000000"/>
          <w:lang w:eastAsia="fr-FR" w:bidi="ar-SA"/>
        </w:rPr>
        <w:t>d’</w:t>
      </w:r>
      <w:r w:rsidR="00481F03">
        <w:rPr>
          <w:rFonts w:ascii="Arial" w:eastAsia="Times New Roman" w:hAnsi="Arial" w:cs="Arial"/>
          <w:color w:val="000000"/>
          <w:lang w:eastAsia="fr-FR" w:bidi="ar-SA"/>
        </w:rPr>
        <w:t>u</w:t>
      </w:r>
      <w:r w:rsidR="00481F03" w:rsidRPr="0054015D">
        <w:rPr>
          <w:rFonts w:ascii="Arial" w:eastAsia="Times New Roman" w:hAnsi="Arial" w:cs="Arial"/>
          <w:color w:val="000000"/>
          <w:lang w:eastAsia="fr-FR" w:bidi="ar-SA"/>
        </w:rPr>
        <w:t xml:space="preserve">n premier dividende de 3% </w:t>
      </w:r>
      <w:r w:rsidR="00481F03">
        <w:rPr>
          <w:rFonts w:ascii="Arial" w:eastAsia="Times New Roman" w:hAnsi="Arial" w:cs="Arial"/>
          <w:color w:val="000000"/>
          <w:lang w:eastAsia="fr-FR" w:bidi="ar-SA"/>
        </w:rPr>
        <w:t xml:space="preserve">calculé </w:t>
      </w:r>
      <w:r w:rsidR="00481F03" w:rsidRPr="0054015D">
        <w:rPr>
          <w:rFonts w:ascii="Arial" w:eastAsia="Times New Roman" w:hAnsi="Arial" w:cs="Arial"/>
          <w:color w:val="000000"/>
          <w:lang w:eastAsia="fr-FR" w:bidi="ar-SA"/>
        </w:rPr>
        <w:t>sur le capital libéré,</w:t>
      </w:r>
    </w:p>
    <w:p w:rsidR="00007DBF" w:rsidRDefault="00007DBF" w:rsidP="00007DBF">
      <w:pPr>
        <w:jc w:val="both"/>
        <w:rPr>
          <w:rFonts w:ascii="Arial" w:eastAsia="Times New Roman" w:hAnsi="Arial" w:cs="Arial"/>
          <w:color w:val="000000"/>
          <w:lang w:eastAsia="fr-FR" w:bidi="ar-SA"/>
        </w:rPr>
      </w:pPr>
    </w:p>
    <w:p w:rsidR="00F47860" w:rsidRPr="0054015D" w:rsidRDefault="00F47860" w:rsidP="00097D99">
      <w:pPr>
        <w:pStyle w:val="Paragraphedeliste"/>
        <w:numPr>
          <w:ilvl w:val="1"/>
          <w:numId w:val="2"/>
        </w:numPr>
        <w:jc w:val="both"/>
        <w:rPr>
          <w:rFonts w:ascii="Arial" w:eastAsia="Times New Roman" w:hAnsi="Arial" w:cs="Arial"/>
          <w:color w:val="000000"/>
          <w:lang w:eastAsia="fr-FR" w:bidi="ar-SA"/>
        </w:rPr>
      </w:pPr>
      <w:r>
        <w:rPr>
          <w:rFonts w:ascii="Arial" w:eastAsia="Times New Roman" w:hAnsi="Arial" w:cs="Arial"/>
          <w:color w:val="000000"/>
          <w:lang w:eastAsia="fr-FR" w:bidi="ar-SA"/>
        </w:rPr>
        <w:t xml:space="preserve">d’un dividende complémentaire (ou superdividende), arrondi </w:t>
      </w:r>
      <w:r w:rsidRPr="0054015D">
        <w:rPr>
          <w:rFonts w:ascii="Arial" w:eastAsia="Times New Roman" w:hAnsi="Arial" w:cs="Arial"/>
          <w:color w:val="000000"/>
          <w:lang w:eastAsia="fr-FR" w:bidi="ar-SA"/>
        </w:rPr>
        <w:t>à l’euro inférieur.</w:t>
      </w:r>
    </w:p>
    <w:p w:rsidR="00481F03" w:rsidRPr="00481F03" w:rsidRDefault="00481F03" w:rsidP="00481F03">
      <w:pPr>
        <w:jc w:val="both"/>
        <w:rPr>
          <w:rFonts w:ascii="Arial" w:eastAsia="Times New Roman" w:hAnsi="Arial" w:cs="Arial"/>
          <w:color w:val="000000"/>
          <w:lang w:eastAsia="fr-FR" w:bidi="ar-SA"/>
        </w:rPr>
      </w:pPr>
    </w:p>
    <w:p w:rsidR="00481F03" w:rsidRPr="00481F03" w:rsidRDefault="00481F03" w:rsidP="0003428E">
      <w:pPr>
        <w:jc w:val="both"/>
        <w:rPr>
          <w:rFonts w:ascii="Arial" w:eastAsia="Times New Roman" w:hAnsi="Arial" w:cs="Arial"/>
          <w:color w:val="000000"/>
          <w:lang w:eastAsia="fr-FR" w:bidi="ar-SA"/>
        </w:rPr>
      </w:pPr>
    </w:p>
    <w:p w:rsidR="00841D58" w:rsidRDefault="00841D58" w:rsidP="0003428E">
      <w:pPr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br w:type="page"/>
      </w:r>
    </w:p>
    <w:p w:rsidR="00BF5E69" w:rsidRDefault="00BF5E69" w:rsidP="00BF5E69">
      <w:pPr>
        <w:pStyle w:val="Paragraphedeliste"/>
        <w:pBdr>
          <w:bottom w:val="single" w:sz="4" w:space="1" w:color="auto"/>
        </w:pBdr>
        <w:ind w:left="0"/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</w:pPr>
      <w:r w:rsidRPr="0034520B"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lastRenderedPageBreak/>
        <w:t>Annexe 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>A1</w:t>
      </w:r>
      <w:r w:rsidR="005D312C"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>5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 xml:space="preserve"> – Projet d’automatisation sur tableur d’affectation du résultat</w:t>
      </w:r>
    </w:p>
    <w:p w:rsidR="006F0F54" w:rsidRPr="00461AF1" w:rsidRDefault="006F0F54" w:rsidP="00A92ACB">
      <w:pPr>
        <w:jc w:val="both"/>
        <w:rPr>
          <w:rFonts w:ascii="Arial" w:eastAsia="Times New Roman" w:hAnsi="Arial" w:cs="Arial"/>
          <w:color w:val="000000"/>
          <w:lang w:eastAsia="fr-FR" w:bidi="ar-SA"/>
        </w:rPr>
      </w:pPr>
    </w:p>
    <w:p w:rsidR="006F0F54" w:rsidRDefault="00FB673B" w:rsidP="00A92ACB">
      <w:pPr>
        <w:jc w:val="both"/>
        <w:rPr>
          <w:rFonts w:ascii="Arial" w:eastAsia="Times New Roman" w:hAnsi="Arial" w:cs="Arial"/>
          <w:color w:val="000000"/>
          <w:lang w:eastAsia="fr-FR" w:bidi="ar-SA"/>
        </w:rPr>
      </w:pPr>
      <w:r w:rsidRPr="00FB673B">
        <w:rPr>
          <w:noProof/>
          <w:lang w:eastAsia="fr-FR" w:bidi="ar-SA"/>
        </w:rPr>
        <w:drawing>
          <wp:inline distT="0" distB="0" distL="0" distR="0">
            <wp:extent cx="5868062" cy="577513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65" cy="577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F54" w:rsidRPr="0003770D" w:rsidRDefault="006F0F54" w:rsidP="00A92ACB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fr-FR" w:bidi="ar-SA"/>
        </w:rPr>
      </w:pPr>
    </w:p>
    <w:p w:rsidR="007129C8" w:rsidRPr="0003770D" w:rsidRDefault="007129C8">
      <w:pPr>
        <w:rPr>
          <w:rFonts w:ascii="Arial" w:eastAsia="Times New Roman" w:hAnsi="Arial" w:cs="Arial"/>
          <w:color w:val="000000"/>
          <w:sz w:val="16"/>
          <w:szCs w:val="16"/>
          <w:lang w:eastAsia="fr-FR" w:bidi="ar-SA"/>
        </w:rPr>
      </w:pPr>
    </w:p>
    <w:p w:rsidR="007129C8" w:rsidRDefault="007129C8" w:rsidP="007129C8">
      <w:pPr>
        <w:pBdr>
          <w:bottom w:val="single" w:sz="4" w:space="1" w:color="auto"/>
        </w:pBdr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>Annexe A1</w:t>
      </w:r>
      <w:r w:rsidR="005D312C"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>6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 xml:space="preserve"> – Demande de précisions du travail sur tableur</w:t>
      </w:r>
    </w:p>
    <w:p w:rsidR="007129C8" w:rsidRPr="0003770D" w:rsidRDefault="007129C8" w:rsidP="007129C8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fr-FR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3"/>
        <w:gridCol w:w="5401"/>
      </w:tblGrid>
      <w:tr w:rsidR="007129C8" w:rsidRPr="00420F2A" w:rsidTr="005F7D90">
        <w:tc>
          <w:tcPr>
            <w:tcW w:w="4649" w:type="dxa"/>
            <w:shd w:val="clear" w:color="auto" w:fill="auto"/>
            <w:vAlign w:val="center"/>
          </w:tcPr>
          <w:p w:rsidR="007129C8" w:rsidRPr="00674530" w:rsidRDefault="007129C8" w:rsidP="005F7D90">
            <w:pPr>
              <w:pStyle w:val="Paragraphedeliste"/>
              <w:ind w:left="0"/>
              <w:rPr>
                <w:rFonts w:ascii="Arial" w:eastAsia="Times New Roman" w:hAnsi="Arial" w:cs="Arial"/>
                <w:lang w:eastAsia="fr-FR" w:bidi="ar-SA"/>
              </w:rPr>
            </w:pPr>
            <w:r w:rsidRPr="00674530">
              <w:rPr>
                <w:rFonts w:ascii="Arial" w:eastAsia="Times New Roman" w:hAnsi="Arial" w:cs="Arial"/>
                <w:lang w:eastAsia="fr-FR" w:bidi="ar-SA"/>
              </w:rPr>
              <w:t xml:space="preserve">De : </w:t>
            </w:r>
            <w:r w:rsidRPr="00674530">
              <w:rPr>
                <w:rFonts w:ascii="Arial" w:eastAsia="Times New Roman" w:hAnsi="Arial" w:cs="Arial"/>
                <w:i/>
                <w:u w:val="single"/>
                <w:lang w:eastAsia="fr-FR" w:bidi="ar-SA"/>
              </w:rPr>
              <w:t>moulin@foonsen.fr</w:t>
            </w:r>
            <w:r w:rsidRPr="00674530">
              <w:rPr>
                <w:rFonts w:ascii="Arial" w:eastAsia="Times New Roman" w:hAnsi="Arial" w:cs="Arial"/>
                <w:lang w:eastAsia="fr-FR" w:bidi="ar-SA"/>
              </w:rPr>
              <w:tab/>
            </w:r>
          </w:p>
        </w:tc>
        <w:tc>
          <w:tcPr>
            <w:tcW w:w="5431" w:type="dxa"/>
            <w:shd w:val="clear" w:color="auto" w:fill="auto"/>
            <w:vAlign w:val="center"/>
          </w:tcPr>
          <w:p w:rsidR="007129C8" w:rsidRPr="00674530" w:rsidRDefault="007129C8" w:rsidP="005F7D90">
            <w:pPr>
              <w:pStyle w:val="Paragraphedeliste"/>
              <w:ind w:left="0"/>
              <w:rPr>
                <w:rFonts w:ascii="Arial" w:eastAsia="Times New Roman" w:hAnsi="Arial" w:cs="Arial"/>
                <w:lang w:eastAsia="fr-FR" w:bidi="ar-SA"/>
              </w:rPr>
            </w:pPr>
            <w:r w:rsidRPr="00674530">
              <w:rPr>
                <w:rFonts w:ascii="Arial" w:eastAsia="Times New Roman" w:hAnsi="Arial" w:cs="Arial"/>
                <w:lang w:eastAsia="fr-FR" w:bidi="ar-SA"/>
              </w:rPr>
              <w:t xml:space="preserve">À : </w:t>
            </w:r>
            <w:r w:rsidRPr="00674530">
              <w:rPr>
                <w:rFonts w:ascii="Arial" w:eastAsia="Times New Roman" w:hAnsi="Arial" w:cs="Arial"/>
                <w:i/>
                <w:u w:val="single"/>
                <w:lang w:eastAsia="fr-FR" w:bidi="ar-SA"/>
              </w:rPr>
              <w:t>comptable@foonsen.fr</w:t>
            </w:r>
          </w:p>
        </w:tc>
      </w:tr>
      <w:tr w:rsidR="007129C8" w:rsidRPr="003130D4" w:rsidTr="005F7D90">
        <w:tc>
          <w:tcPr>
            <w:tcW w:w="4649" w:type="dxa"/>
            <w:shd w:val="clear" w:color="auto" w:fill="auto"/>
            <w:vAlign w:val="center"/>
          </w:tcPr>
          <w:p w:rsidR="007129C8" w:rsidRPr="00674530" w:rsidRDefault="007129C8" w:rsidP="00791D49">
            <w:pPr>
              <w:pStyle w:val="Paragraphedeliste"/>
              <w:ind w:left="0"/>
              <w:rPr>
                <w:rFonts w:ascii="Arial" w:eastAsia="Times New Roman" w:hAnsi="Arial" w:cs="Arial"/>
                <w:lang w:eastAsia="fr-FR" w:bidi="ar-SA"/>
              </w:rPr>
            </w:pPr>
            <w:r w:rsidRPr="00674530">
              <w:rPr>
                <w:rFonts w:ascii="Arial" w:eastAsia="Times New Roman" w:hAnsi="Arial" w:cs="Arial"/>
                <w:lang w:eastAsia="fr-FR" w:bidi="ar-SA"/>
              </w:rPr>
              <w:t xml:space="preserve">Le : </w:t>
            </w:r>
            <w:r w:rsidR="00791D49">
              <w:rPr>
                <w:rFonts w:ascii="Arial" w:eastAsia="Times New Roman" w:hAnsi="Arial" w:cs="Arial"/>
                <w:lang w:eastAsia="fr-FR" w:bidi="ar-SA"/>
              </w:rPr>
              <w:t>27</w:t>
            </w:r>
            <w:r w:rsidRPr="00674530">
              <w:rPr>
                <w:rFonts w:ascii="Arial" w:eastAsia="Times New Roman" w:hAnsi="Arial" w:cs="Arial"/>
                <w:lang w:eastAsia="fr-FR" w:bidi="ar-SA"/>
              </w:rPr>
              <w:t xml:space="preserve"> </w:t>
            </w:r>
            <w:r w:rsidR="00791D49">
              <w:rPr>
                <w:rFonts w:ascii="Arial" w:eastAsia="Times New Roman" w:hAnsi="Arial" w:cs="Arial"/>
                <w:lang w:eastAsia="fr-FR" w:bidi="ar-SA"/>
              </w:rPr>
              <w:t>mars</w:t>
            </w:r>
            <w:r w:rsidRPr="00674530">
              <w:rPr>
                <w:rFonts w:ascii="Arial" w:eastAsia="Times New Roman" w:hAnsi="Arial" w:cs="Arial"/>
                <w:lang w:eastAsia="fr-FR" w:bidi="ar-SA"/>
              </w:rPr>
              <w:t xml:space="preserve"> 2018</w:t>
            </w:r>
          </w:p>
        </w:tc>
        <w:tc>
          <w:tcPr>
            <w:tcW w:w="5431" w:type="dxa"/>
            <w:shd w:val="clear" w:color="auto" w:fill="auto"/>
            <w:vAlign w:val="center"/>
          </w:tcPr>
          <w:p w:rsidR="007129C8" w:rsidRPr="00674530" w:rsidRDefault="007129C8" w:rsidP="005F7D90">
            <w:pPr>
              <w:pStyle w:val="Paragraphedeliste"/>
              <w:ind w:left="0"/>
              <w:rPr>
                <w:rFonts w:ascii="Arial" w:eastAsia="Times New Roman" w:hAnsi="Arial" w:cs="Arial"/>
                <w:lang w:eastAsia="fr-FR" w:bidi="ar-SA"/>
              </w:rPr>
            </w:pPr>
          </w:p>
        </w:tc>
      </w:tr>
      <w:tr w:rsidR="007129C8" w:rsidRPr="003130D4" w:rsidTr="005F7D90">
        <w:tc>
          <w:tcPr>
            <w:tcW w:w="10080" w:type="dxa"/>
            <w:gridSpan w:val="2"/>
            <w:shd w:val="clear" w:color="auto" w:fill="auto"/>
            <w:vAlign w:val="center"/>
          </w:tcPr>
          <w:p w:rsidR="007129C8" w:rsidRPr="00674530" w:rsidRDefault="007129C8" w:rsidP="00791D49">
            <w:pPr>
              <w:pStyle w:val="Paragraphedeliste"/>
              <w:ind w:left="0"/>
              <w:rPr>
                <w:rFonts w:ascii="Arial" w:eastAsia="Times New Roman" w:hAnsi="Arial" w:cs="Arial"/>
                <w:lang w:eastAsia="fr-FR" w:bidi="ar-SA"/>
              </w:rPr>
            </w:pPr>
            <w:r w:rsidRPr="00674530">
              <w:rPr>
                <w:rFonts w:ascii="Arial" w:eastAsia="Times New Roman" w:hAnsi="Arial" w:cs="Arial"/>
                <w:lang w:eastAsia="fr-FR" w:bidi="ar-SA"/>
              </w:rPr>
              <w:t xml:space="preserve">Objet : </w:t>
            </w:r>
            <w:r w:rsidR="00791D49" w:rsidRPr="00791D49">
              <w:rPr>
                <w:rFonts w:ascii="Arial" w:eastAsia="Times New Roman" w:hAnsi="Arial" w:cs="Arial"/>
                <w:lang w:eastAsia="fr-FR" w:bidi="ar-SA"/>
              </w:rPr>
              <w:t xml:space="preserve">Demande de précisions </w:t>
            </w:r>
            <w:r w:rsidR="00791D49">
              <w:rPr>
                <w:rFonts w:ascii="Arial" w:eastAsia="Times New Roman" w:hAnsi="Arial" w:cs="Arial"/>
                <w:lang w:eastAsia="fr-FR" w:bidi="ar-SA"/>
              </w:rPr>
              <w:t>sur le tableau d’affectation des résultats</w:t>
            </w:r>
          </w:p>
        </w:tc>
      </w:tr>
      <w:tr w:rsidR="007129C8" w:rsidRPr="003130D4" w:rsidTr="005F7D90">
        <w:tc>
          <w:tcPr>
            <w:tcW w:w="10080" w:type="dxa"/>
            <w:gridSpan w:val="2"/>
            <w:shd w:val="clear" w:color="auto" w:fill="auto"/>
            <w:vAlign w:val="center"/>
          </w:tcPr>
          <w:p w:rsidR="007129C8" w:rsidRDefault="007C60F2" w:rsidP="0003770D">
            <w:pPr>
              <w:pStyle w:val="Paragraphedeliste"/>
              <w:spacing w:before="80" w:line="203" w:lineRule="atLeast"/>
              <w:ind w:left="0"/>
              <w:jc w:val="both"/>
              <w:rPr>
                <w:rFonts w:ascii="Arial" w:eastAsia="Times New Roman" w:hAnsi="Arial" w:cs="Arial"/>
                <w:lang w:eastAsia="fr-FR" w:bidi="ar-SA"/>
              </w:rPr>
            </w:pPr>
            <w:r>
              <w:rPr>
                <w:rFonts w:ascii="Arial" w:eastAsia="Times New Roman" w:hAnsi="Arial" w:cs="Arial"/>
                <w:lang w:eastAsia="fr-FR" w:bidi="ar-SA"/>
              </w:rPr>
              <w:t>Je viens de consulter le travail sur tableur réalisé par notre dernier stagiaire.</w:t>
            </w:r>
          </w:p>
          <w:p w:rsidR="007C60F2" w:rsidRDefault="007C60F2" w:rsidP="007870ED">
            <w:pPr>
              <w:pStyle w:val="Paragraphedeliste"/>
              <w:spacing w:before="120" w:line="203" w:lineRule="atLeast"/>
              <w:ind w:left="0"/>
              <w:jc w:val="both"/>
              <w:rPr>
                <w:rFonts w:ascii="Arial" w:eastAsia="Times New Roman" w:hAnsi="Arial" w:cs="Arial"/>
                <w:lang w:eastAsia="fr-FR" w:bidi="ar-SA"/>
              </w:rPr>
            </w:pPr>
            <w:r>
              <w:rPr>
                <w:rFonts w:ascii="Arial" w:eastAsia="Times New Roman" w:hAnsi="Arial" w:cs="Arial"/>
                <w:lang w:eastAsia="fr-FR" w:bidi="ar-SA"/>
              </w:rPr>
              <w:t>Pourriez-vous :</w:t>
            </w:r>
          </w:p>
          <w:p w:rsidR="007C60F2" w:rsidRPr="0003770D" w:rsidRDefault="007C60F2" w:rsidP="007870ED">
            <w:pPr>
              <w:pStyle w:val="Paragraphedeliste"/>
              <w:spacing w:before="120" w:line="203" w:lineRule="atLeast"/>
              <w:ind w:left="0"/>
              <w:jc w:val="both"/>
              <w:rPr>
                <w:rFonts w:ascii="Arial" w:eastAsia="Times New Roman" w:hAnsi="Arial" w:cs="Arial"/>
                <w:sz w:val="16"/>
                <w:szCs w:val="16"/>
                <w:lang w:eastAsia="fr-FR" w:bidi="ar-SA"/>
              </w:rPr>
            </w:pPr>
          </w:p>
          <w:p w:rsidR="007C60F2" w:rsidRDefault="007C60F2" w:rsidP="00461AF1">
            <w:pPr>
              <w:pStyle w:val="Paragraphedeliste"/>
              <w:numPr>
                <w:ilvl w:val="0"/>
                <w:numId w:val="8"/>
              </w:numPr>
              <w:spacing w:line="203" w:lineRule="atLeast"/>
              <w:jc w:val="both"/>
              <w:rPr>
                <w:rFonts w:ascii="Arial" w:eastAsia="Times New Roman" w:hAnsi="Arial" w:cs="Arial"/>
                <w:lang w:eastAsia="fr-FR" w:bidi="ar-SA"/>
              </w:rPr>
            </w:pPr>
            <w:r>
              <w:rPr>
                <w:rFonts w:ascii="Arial" w:eastAsia="Times New Roman" w:hAnsi="Arial" w:cs="Arial"/>
                <w:lang w:eastAsia="fr-FR" w:bidi="ar-SA"/>
              </w:rPr>
              <w:t xml:space="preserve">d’une part, m’apporter quelques explications sur la formule qu’il a implantée dans la cellule B21 pour le calcul du </w:t>
            </w:r>
            <w:r w:rsidR="00567B6A">
              <w:rPr>
                <w:rFonts w:ascii="Arial" w:eastAsia="Times New Roman" w:hAnsi="Arial" w:cs="Arial"/>
                <w:lang w:eastAsia="fr-FR" w:bidi="ar-SA"/>
              </w:rPr>
              <w:t>dividende complémentaire</w:t>
            </w:r>
            <w:r>
              <w:rPr>
                <w:rFonts w:ascii="Arial" w:eastAsia="Times New Roman" w:hAnsi="Arial" w:cs="Arial"/>
                <w:lang w:eastAsia="fr-FR" w:bidi="ar-SA"/>
              </w:rPr>
              <w:t xml:space="preserve"> (ou superdividende unitaire),</w:t>
            </w:r>
          </w:p>
          <w:p w:rsidR="0003770D" w:rsidRPr="0003770D" w:rsidRDefault="0003770D" w:rsidP="0003770D">
            <w:pPr>
              <w:spacing w:line="203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fr-FR" w:bidi="ar-SA"/>
              </w:rPr>
            </w:pPr>
          </w:p>
          <w:p w:rsidR="007C60F2" w:rsidRPr="00674530" w:rsidRDefault="007C60F2" w:rsidP="00461AF1">
            <w:pPr>
              <w:pStyle w:val="Paragraphedeliste"/>
              <w:numPr>
                <w:ilvl w:val="0"/>
                <w:numId w:val="8"/>
              </w:numPr>
              <w:spacing w:line="203" w:lineRule="atLeast"/>
              <w:jc w:val="both"/>
              <w:rPr>
                <w:rFonts w:ascii="Arial" w:eastAsia="Times New Roman" w:hAnsi="Arial" w:cs="Arial"/>
                <w:lang w:eastAsia="fr-FR" w:bidi="ar-SA"/>
              </w:rPr>
            </w:pPr>
            <w:r>
              <w:rPr>
                <w:rFonts w:ascii="Arial" w:eastAsia="Times New Roman" w:hAnsi="Arial" w:cs="Arial"/>
                <w:lang w:eastAsia="fr-FR" w:bidi="ar-SA"/>
              </w:rPr>
              <w:t>d’autre part, me préciser les formules que je dois saisir dans les cellules B12, B13 et B14.</w:t>
            </w:r>
          </w:p>
          <w:p w:rsidR="007129C8" w:rsidRPr="0003770D" w:rsidRDefault="007129C8" w:rsidP="005F7D90">
            <w:pPr>
              <w:spacing w:line="203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fr-FR" w:bidi="ar-SA"/>
              </w:rPr>
            </w:pPr>
          </w:p>
          <w:p w:rsidR="007129C8" w:rsidRPr="00674530" w:rsidRDefault="007C60F2" w:rsidP="005F7D90">
            <w:pPr>
              <w:spacing w:line="203" w:lineRule="atLeast"/>
              <w:jc w:val="both"/>
              <w:rPr>
                <w:rFonts w:ascii="Arial" w:eastAsia="Times New Roman" w:hAnsi="Arial" w:cs="Arial"/>
                <w:lang w:eastAsia="fr-FR" w:bidi="ar-SA"/>
              </w:rPr>
            </w:pPr>
            <w:r>
              <w:rPr>
                <w:rFonts w:ascii="Arial" w:eastAsia="Times New Roman" w:hAnsi="Arial" w:cs="Arial"/>
                <w:lang w:eastAsia="fr-FR" w:bidi="ar-SA"/>
              </w:rPr>
              <w:t>Merci pour votre collaboration</w:t>
            </w:r>
            <w:r w:rsidR="007129C8" w:rsidRPr="00674530">
              <w:rPr>
                <w:rFonts w:ascii="Arial" w:eastAsia="Times New Roman" w:hAnsi="Arial" w:cs="Arial"/>
                <w:lang w:eastAsia="fr-FR" w:bidi="ar-SA"/>
              </w:rPr>
              <w:t>.</w:t>
            </w:r>
          </w:p>
          <w:p w:rsidR="007129C8" w:rsidRPr="0003770D" w:rsidRDefault="007129C8" w:rsidP="005F7D90">
            <w:pPr>
              <w:spacing w:line="203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fr-FR" w:bidi="ar-SA"/>
              </w:rPr>
            </w:pPr>
          </w:p>
          <w:p w:rsidR="007129C8" w:rsidRPr="00674530" w:rsidRDefault="007129C8" w:rsidP="005F7D90">
            <w:pPr>
              <w:spacing w:line="203" w:lineRule="atLeast"/>
              <w:jc w:val="both"/>
              <w:rPr>
                <w:rFonts w:ascii="Arial" w:eastAsia="Times New Roman" w:hAnsi="Arial" w:cs="Arial"/>
                <w:lang w:eastAsia="fr-FR" w:bidi="ar-SA"/>
              </w:rPr>
            </w:pPr>
            <w:r w:rsidRPr="00674530">
              <w:rPr>
                <w:rFonts w:ascii="Arial" w:eastAsia="Times New Roman" w:hAnsi="Arial" w:cs="Arial"/>
                <w:lang w:eastAsia="fr-FR" w:bidi="ar-SA"/>
              </w:rPr>
              <w:t>Cordialement</w:t>
            </w:r>
          </w:p>
          <w:p w:rsidR="007129C8" w:rsidRPr="0003770D" w:rsidRDefault="007129C8" w:rsidP="005F7D90">
            <w:pPr>
              <w:spacing w:line="203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fr-FR" w:bidi="ar-SA"/>
              </w:rPr>
            </w:pPr>
          </w:p>
          <w:p w:rsidR="007129C8" w:rsidRPr="00674530" w:rsidRDefault="007129C8" w:rsidP="005F7D90">
            <w:pPr>
              <w:spacing w:line="203" w:lineRule="atLeast"/>
              <w:jc w:val="both"/>
              <w:rPr>
                <w:rFonts w:ascii="Arial" w:eastAsia="Times New Roman" w:hAnsi="Arial" w:cs="Arial"/>
                <w:lang w:eastAsia="fr-FR" w:bidi="ar-SA"/>
              </w:rPr>
            </w:pPr>
            <w:r w:rsidRPr="00674530">
              <w:rPr>
                <w:rFonts w:ascii="Arial" w:eastAsia="Times New Roman" w:hAnsi="Arial" w:cs="Arial"/>
                <w:lang w:eastAsia="fr-FR" w:bidi="ar-SA"/>
              </w:rPr>
              <w:t>Vanessa MOULIN</w:t>
            </w:r>
          </w:p>
        </w:tc>
      </w:tr>
    </w:tbl>
    <w:p w:rsidR="000A1BAE" w:rsidRDefault="000A1BAE">
      <w:pPr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br w:type="page"/>
      </w:r>
    </w:p>
    <w:p w:rsidR="002E290D" w:rsidRPr="002E290D" w:rsidRDefault="002E290D" w:rsidP="00097D99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7"/>
        <w:spacing w:line="203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</w:t>
      </w:r>
      <w:r w:rsidRPr="002E290D">
        <w:rPr>
          <w:rFonts w:ascii="Arial" w:hAnsi="Arial" w:cs="Arial"/>
          <w:b/>
          <w:sz w:val="24"/>
          <w:szCs w:val="24"/>
        </w:rPr>
        <w:t xml:space="preserve">ocumentation </w:t>
      </w:r>
      <w:r>
        <w:rPr>
          <w:rFonts w:ascii="Arial" w:hAnsi="Arial" w:cs="Arial"/>
          <w:b/>
          <w:sz w:val="24"/>
          <w:szCs w:val="24"/>
        </w:rPr>
        <w:t xml:space="preserve">technique - </w:t>
      </w:r>
      <w:r w:rsidRPr="002E290D">
        <w:rPr>
          <w:rFonts w:ascii="Arial" w:hAnsi="Arial" w:cs="Arial"/>
          <w:b/>
          <w:sz w:val="24"/>
          <w:szCs w:val="24"/>
        </w:rPr>
        <w:t xml:space="preserve">comptable, financière, fiscale et sociale </w:t>
      </w:r>
    </w:p>
    <w:p w:rsidR="00192460" w:rsidRPr="00D80C0F" w:rsidRDefault="00192460" w:rsidP="00192460">
      <w:pPr>
        <w:rPr>
          <w:rFonts w:ascii="Arial" w:eastAsia="Times New Roman" w:hAnsi="Arial" w:cs="Arial"/>
          <w:color w:val="000000"/>
          <w:sz w:val="16"/>
          <w:szCs w:val="16"/>
          <w:lang w:eastAsia="fr-FR" w:bidi="ar-SA"/>
        </w:rPr>
      </w:pPr>
    </w:p>
    <w:p w:rsidR="003F0765" w:rsidRPr="004135E0" w:rsidRDefault="003F0765" w:rsidP="00192460">
      <w:pPr>
        <w:pBdr>
          <w:bottom w:val="single" w:sz="4" w:space="1" w:color="auto"/>
        </w:pBdr>
        <w:rPr>
          <w:rFonts w:ascii="Arial" w:eastAsia="Times New Roman" w:hAnsi="Arial" w:cs="Arial"/>
          <w:b/>
          <w:sz w:val="24"/>
          <w:szCs w:val="24"/>
          <w:lang w:eastAsia="fr-FR" w:bidi="ar-SA"/>
        </w:rPr>
      </w:pPr>
      <w:r w:rsidRPr="004135E0"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 xml:space="preserve">Annexe B1 </w:t>
      </w:r>
      <w:r w:rsidR="00192460" w:rsidRPr="004135E0"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>–</w:t>
      </w:r>
      <w:r w:rsidRPr="004135E0"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 xml:space="preserve"> </w:t>
      </w:r>
      <w:r w:rsidR="00192460" w:rsidRPr="004135E0"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>Extraits du mémento pratique comptable Francis Lefebvre</w:t>
      </w:r>
    </w:p>
    <w:p w:rsidR="003F0765" w:rsidRPr="00D80C0F" w:rsidRDefault="003F0765" w:rsidP="003F0765">
      <w:pPr>
        <w:keepNext/>
        <w:jc w:val="both"/>
        <w:outlineLvl w:val="2"/>
        <w:rPr>
          <w:rFonts w:ascii="Arial" w:eastAsia="Times New Roman" w:hAnsi="Arial" w:cs="Arial"/>
          <w:sz w:val="16"/>
          <w:szCs w:val="16"/>
          <w:lang w:eastAsia="fr-FR" w:bidi="ar-SA"/>
        </w:rPr>
      </w:pPr>
    </w:p>
    <w:p w:rsidR="00192460" w:rsidRPr="004135E0" w:rsidRDefault="00A92ACB" w:rsidP="00E14F75">
      <w:pPr>
        <w:pStyle w:val="h-k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800 </w:t>
      </w:r>
      <w:r w:rsidR="00192460" w:rsidRPr="004135E0">
        <w:rPr>
          <w:rFonts w:ascii="Arial" w:hAnsi="Arial" w:cs="Arial"/>
          <w:b/>
        </w:rPr>
        <w:t>Enregistrement des approvisionnements et marchandises achetés</w:t>
      </w:r>
    </w:p>
    <w:p w:rsidR="00192460" w:rsidRPr="004135E0" w:rsidRDefault="00192460" w:rsidP="00E14F7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4135E0">
        <w:rPr>
          <w:rFonts w:ascii="Arial" w:hAnsi="Arial" w:cs="Arial"/>
        </w:rPr>
        <w:t>Selon le PCG (art. 946) :</w:t>
      </w:r>
    </w:p>
    <w:p w:rsidR="00192460" w:rsidRPr="004135E0" w:rsidRDefault="00192460" w:rsidP="00E14F75">
      <w:pPr>
        <w:pStyle w:val="h-m"/>
        <w:spacing w:before="0" w:beforeAutospacing="0" w:after="0" w:afterAutospacing="0"/>
        <w:jc w:val="both"/>
        <w:rPr>
          <w:rFonts w:ascii="Arial" w:hAnsi="Arial" w:cs="Arial"/>
        </w:rPr>
      </w:pPr>
      <w:r w:rsidRPr="004135E0">
        <w:rPr>
          <w:rFonts w:ascii="Arial" w:hAnsi="Arial" w:cs="Arial"/>
        </w:rPr>
        <w:t>Principe</w:t>
      </w:r>
    </w:p>
    <w:p w:rsidR="00192460" w:rsidRPr="004135E0" w:rsidRDefault="00192460" w:rsidP="00E14F7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4135E0">
        <w:rPr>
          <w:rFonts w:ascii="Arial" w:hAnsi="Arial" w:cs="Arial"/>
        </w:rPr>
        <w:t xml:space="preserve">Les achats sont comptabilisés hors taxes récupérables c'est-à-dire au </w:t>
      </w:r>
      <w:r w:rsidRPr="004135E0">
        <w:rPr>
          <w:rFonts w:ascii="Arial" w:hAnsi="Arial" w:cs="Arial"/>
          <w:b/>
          <w:bCs/>
        </w:rPr>
        <w:t>prix d'achat</w:t>
      </w:r>
      <w:r w:rsidRPr="004135E0">
        <w:rPr>
          <w:rFonts w:ascii="Arial" w:hAnsi="Arial" w:cs="Arial"/>
        </w:rPr>
        <w:t xml:space="preserve"> qui s'entend du prix facturé, net de taxes récupérables auquel s'ajoutent notamment les droits de douane afférents aux biens acquis (prix rendu frontière).</w:t>
      </w:r>
    </w:p>
    <w:p w:rsidR="00192460" w:rsidRPr="004135E0" w:rsidRDefault="00192460" w:rsidP="00E14F7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4135E0">
        <w:rPr>
          <w:rFonts w:ascii="Arial" w:hAnsi="Arial" w:cs="Arial"/>
        </w:rPr>
        <w:t xml:space="preserve">Les </w:t>
      </w:r>
      <w:r w:rsidRPr="004135E0">
        <w:rPr>
          <w:rFonts w:ascii="Arial" w:hAnsi="Arial" w:cs="Arial"/>
          <w:b/>
          <w:bCs/>
        </w:rPr>
        <w:t>frais accessoires d'achat externes</w:t>
      </w:r>
      <w:r w:rsidRPr="004135E0">
        <w:rPr>
          <w:rFonts w:ascii="Arial" w:hAnsi="Arial" w:cs="Arial"/>
        </w:rPr>
        <w:t xml:space="preserve"> (payés à des tiers) sont, en principe</w:t>
      </w:r>
      <w:r w:rsidR="00151C23">
        <w:rPr>
          <w:rFonts w:ascii="Arial" w:hAnsi="Arial" w:cs="Arial"/>
        </w:rPr>
        <w:t xml:space="preserve">, de par leur nature, inscrits </w:t>
      </w:r>
      <w:r w:rsidRPr="004135E0">
        <w:rPr>
          <w:rFonts w:ascii="Arial" w:hAnsi="Arial" w:cs="Arial"/>
        </w:rPr>
        <w:t>au compte 61</w:t>
      </w:r>
      <w:r w:rsidR="005B0BD1" w:rsidRPr="004135E0">
        <w:rPr>
          <w:rFonts w:ascii="Arial" w:hAnsi="Arial" w:cs="Arial"/>
        </w:rPr>
        <w:t>/62 « Autres charges externes » …</w:t>
      </w:r>
    </w:p>
    <w:p w:rsidR="00192460" w:rsidRPr="00D80C0F" w:rsidRDefault="00192460" w:rsidP="00E14F75">
      <w:pPr>
        <w:pStyle w:val="h-m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192460" w:rsidRPr="004135E0" w:rsidRDefault="00192460" w:rsidP="00E14F75">
      <w:pPr>
        <w:pStyle w:val="efl-no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4135E0">
        <w:rPr>
          <w:rFonts w:ascii="Arial" w:hAnsi="Arial" w:cs="Arial"/>
          <w:b/>
        </w:rPr>
        <w:t>§ 2081 Comptabilisation des factures d'achats et de ventes en devises</w:t>
      </w:r>
    </w:p>
    <w:p w:rsidR="00192460" w:rsidRPr="004135E0" w:rsidRDefault="00192460" w:rsidP="00E14F7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4135E0">
        <w:rPr>
          <w:rFonts w:ascii="Arial" w:hAnsi="Arial" w:cs="Arial"/>
        </w:rPr>
        <w:t>En l'absence de précision des textes, à notre avis, un achat (une vente) libellé(e) en devises est comptabilisé(e) :</w:t>
      </w:r>
    </w:p>
    <w:p w:rsidR="00192460" w:rsidRPr="004135E0" w:rsidRDefault="00192460" w:rsidP="00097D99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4135E0">
        <w:rPr>
          <w:rFonts w:ascii="Arial" w:hAnsi="Arial" w:cs="Arial"/>
        </w:rPr>
        <w:t>au prix d'achat (de vente) qui s'entend du prix facturé,</w:t>
      </w:r>
    </w:p>
    <w:p w:rsidR="00192460" w:rsidRPr="004135E0" w:rsidRDefault="00192460" w:rsidP="00097D99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4135E0">
        <w:rPr>
          <w:rFonts w:ascii="Arial" w:hAnsi="Arial" w:cs="Arial"/>
        </w:rPr>
        <w:t>lequel est converti au cours du jour de l'opération d'achat (de vente), c'est-à-dire le cours du jour au cours duquel se produit le fait générateur de l'achat (de la vente).</w:t>
      </w:r>
    </w:p>
    <w:p w:rsidR="004D129C" w:rsidRDefault="004D129C" w:rsidP="004D129C">
      <w:pPr>
        <w:jc w:val="both"/>
        <w:rPr>
          <w:rFonts w:ascii="Arial" w:hAnsi="Arial" w:cs="Arial"/>
          <w:sz w:val="24"/>
          <w:szCs w:val="24"/>
        </w:rPr>
      </w:pPr>
    </w:p>
    <w:p w:rsidR="00D80C0F" w:rsidRDefault="00D80C0F">
      <w:pPr>
        <w:rPr>
          <w:rFonts w:ascii="Arial" w:hAnsi="Arial" w:cs="Arial"/>
          <w:sz w:val="24"/>
          <w:szCs w:val="24"/>
        </w:rPr>
      </w:pPr>
    </w:p>
    <w:p w:rsidR="00D80C0F" w:rsidRDefault="00D80C0F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br w:type="page"/>
      </w:r>
    </w:p>
    <w:p w:rsidR="00D80C0F" w:rsidRPr="004135E0" w:rsidRDefault="00D80C0F" w:rsidP="00D80C0F">
      <w:pPr>
        <w:pBdr>
          <w:bottom w:val="single" w:sz="4" w:space="1" w:color="auto"/>
        </w:pBdr>
        <w:jc w:val="both"/>
        <w:rPr>
          <w:rFonts w:ascii="Arial" w:hAnsi="Arial" w:cs="Arial"/>
          <w:b/>
          <w:noProof/>
          <w:sz w:val="24"/>
          <w:szCs w:val="24"/>
        </w:rPr>
      </w:pPr>
      <w:r w:rsidRPr="004135E0">
        <w:rPr>
          <w:rFonts w:ascii="Arial" w:hAnsi="Arial" w:cs="Arial"/>
          <w:b/>
          <w:noProof/>
          <w:sz w:val="24"/>
          <w:szCs w:val="24"/>
        </w:rPr>
        <w:lastRenderedPageBreak/>
        <w:t>Annexe B</w:t>
      </w:r>
      <w:r>
        <w:rPr>
          <w:rFonts w:ascii="Arial" w:hAnsi="Arial" w:cs="Arial"/>
          <w:b/>
          <w:noProof/>
          <w:sz w:val="24"/>
          <w:szCs w:val="24"/>
        </w:rPr>
        <w:t>2</w:t>
      </w:r>
      <w:r w:rsidRPr="004135E0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123A5A">
        <w:rPr>
          <w:rFonts w:ascii="Arial" w:hAnsi="Arial" w:cs="Arial"/>
          <w:b/>
          <w:noProof/>
          <w:sz w:val="24"/>
          <w:szCs w:val="24"/>
        </w:rPr>
        <w:t>–</w:t>
      </w:r>
      <w:r w:rsidRPr="004135E0">
        <w:rPr>
          <w:rFonts w:ascii="Arial" w:hAnsi="Arial" w:cs="Arial"/>
          <w:b/>
          <w:noProof/>
          <w:sz w:val="24"/>
          <w:szCs w:val="24"/>
        </w:rPr>
        <w:t xml:space="preserve"> Documentation sociale </w:t>
      </w:r>
      <w:r>
        <w:rPr>
          <w:rFonts w:ascii="Arial" w:hAnsi="Arial" w:cs="Arial"/>
          <w:b/>
          <w:noProof/>
          <w:sz w:val="24"/>
          <w:szCs w:val="24"/>
        </w:rPr>
        <w:t>et fiscale</w:t>
      </w:r>
    </w:p>
    <w:p w:rsidR="001302CD" w:rsidRPr="00487552" w:rsidRDefault="001302CD" w:rsidP="00487552">
      <w:pPr>
        <w:pStyle w:val="NormalWeb"/>
        <w:spacing w:before="200" w:beforeAutospacing="0" w:after="200" w:afterAutospacing="0"/>
        <w:jc w:val="both"/>
        <w:rPr>
          <w:rFonts w:ascii="Arial" w:hAnsi="Arial" w:cs="Arial"/>
        </w:rPr>
      </w:pPr>
    </w:p>
    <w:p w:rsidR="001302CD" w:rsidRPr="00044705" w:rsidRDefault="001302CD" w:rsidP="001302CD">
      <w:pPr>
        <w:pStyle w:val="Titre2"/>
        <w:spacing w:before="0"/>
        <w:jc w:val="both"/>
        <w:rPr>
          <w:rFonts w:ascii="Arial" w:hAnsi="Arial" w:cs="Arial"/>
          <w:b w:val="0"/>
          <w:bCs w:val="0"/>
          <w:sz w:val="24"/>
          <w:szCs w:val="24"/>
          <w:lang w:eastAsia="fr-FR"/>
        </w:rPr>
      </w:pPr>
      <w:r w:rsidRPr="00DA4249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 xml:space="preserve">1201- </w:t>
      </w:r>
      <w:r w:rsidRPr="00DA4249">
        <w:rPr>
          <w:rFonts w:ascii="Arial" w:hAnsi="Arial" w:cs="Arial"/>
          <w:sz w:val="24"/>
          <w:szCs w:val="24"/>
        </w:rPr>
        <w:t>Base de rémunération des heures supplémentaires</w:t>
      </w:r>
    </w:p>
    <w:p w:rsidR="001302CD" w:rsidRPr="00631DFE" w:rsidRDefault="001302CD" w:rsidP="001302CD">
      <w:pPr>
        <w:pStyle w:val="NormalWeb"/>
        <w:spacing w:before="0" w:beforeAutospacing="0" w:after="0" w:afterAutospacing="0"/>
        <w:jc w:val="both"/>
        <w:rPr>
          <w:rStyle w:val="lev"/>
          <w:rFonts w:ascii="Arial" w:hAnsi="Arial" w:cs="Arial"/>
          <w:b w:val="0"/>
          <w:sz w:val="22"/>
          <w:szCs w:val="22"/>
        </w:rPr>
      </w:pPr>
    </w:p>
    <w:p w:rsidR="001302CD" w:rsidRPr="00815FEF" w:rsidRDefault="001302CD" w:rsidP="001302C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15FEF">
        <w:rPr>
          <w:rStyle w:val="lev"/>
          <w:rFonts w:ascii="Arial" w:hAnsi="Arial" w:cs="Arial"/>
          <w:sz w:val="22"/>
          <w:szCs w:val="22"/>
        </w:rPr>
        <w:t>Salaire réel -</w:t>
      </w:r>
      <w:r w:rsidRPr="00815FEF">
        <w:rPr>
          <w:rFonts w:ascii="Arial" w:hAnsi="Arial" w:cs="Arial"/>
          <w:sz w:val="22"/>
          <w:szCs w:val="22"/>
        </w:rPr>
        <w:t xml:space="preserve"> L’employeur doit intégrer à la base de calcul de la majoration pour heures supplémentaires le salaire de base effectif réel (circ. DRT </w:t>
      </w:r>
      <w:hyperlink r:id="rId16" w:tgtFrame="_blank" w:history="1">
        <w:r w:rsidRPr="00815FEF">
          <w:rPr>
            <w:rStyle w:val="Lienhypertexte"/>
            <w:rFonts w:ascii="Arial" w:hAnsi="Arial" w:cs="Arial"/>
            <w:color w:val="auto"/>
            <w:sz w:val="22"/>
            <w:szCs w:val="22"/>
          </w:rPr>
          <w:t>94-4</w:t>
        </w:r>
      </w:hyperlink>
      <w:r w:rsidRPr="00815FEF">
        <w:rPr>
          <w:rFonts w:ascii="Arial" w:hAnsi="Arial" w:cs="Arial"/>
          <w:sz w:val="22"/>
          <w:szCs w:val="22"/>
        </w:rPr>
        <w:t xml:space="preserve"> du 21 avril 1994) et les avantages en nature (cass. soc. 23 mars 1989, n° </w:t>
      </w:r>
      <w:hyperlink r:id="rId17" w:tgtFrame="_blank" w:history="1">
        <w:r w:rsidRPr="00815FEF">
          <w:rPr>
            <w:rStyle w:val="Lienhypertexte"/>
            <w:rFonts w:ascii="Arial" w:hAnsi="Arial" w:cs="Arial"/>
            <w:color w:val="auto"/>
            <w:sz w:val="22"/>
            <w:szCs w:val="22"/>
          </w:rPr>
          <w:t>86-45353</w:t>
        </w:r>
      </w:hyperlink>
      <w:r w:rsidRPr="00815FEF">
        <w:rPr>
          <w:rFonts w:ascii="Arial" w:hAnsi="Arial" w:cs="Arial"/>
          <w:sz w:val="22"/>
          <w:szCs w:val="22"/>
        </w:rPr>
        <w:t xml:space="preserve"> D).</w:t>
      </w:r>
    </w:p>
    <w:p w:rsidR="001302CD" w:rsidRDefault="001302CD" w:rsidP="001302CD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815FEF">
        <w:rPr>
          <w:rStyle w:val="lev"/>
          <w:rFonts w:ascii="Arial" w:hAnsi="Arial" w:cs="Arial"/>
          <w:sz w:val="22"/>
          <w:szCs w:val="22"/>
        </w:rPr>
        <w:t>Primes à inclure -</w:t>
      </w:r>
      <w:r w:rsidRPr="00815FEF">
        <w:rPr>
          <w:rFonts w:ascii="Arial" w:hAnsi="Arial" w:cs="Arial"/>
          <w:sz w:val="22"/>
          <w:szCs w:val="22"/>
        </w:rPr>
        <w:t xml:space="preserve"> Pour calculer le taux horaire de base, l’employeur doit intégrer toutes les primes qui constituent la contrepartie directe du travail fourni, ainsi que, selon l’administration (circ. DRT </w:t>
      </w:r>
      <w:hyperlink r:id="rId18" w:tgtFrame="_blank" w:history="1">
        <w:r w:rsidRPr="00815FEF">
          <w:rPr>
            <w:rStyle w:val="Lienhypertexte"/>
            <w:rFonts w:ascii="Arial" w:hAnsi="Arial" w:cs="Arial"/>
            <w:color w:val="auto"/>
            <w:sz w:val="22"/>
            <w:szCs w:val="22"/>
          </w:rPr>
          <w:t>94-4</w:t>
        </w:r>
      </w:hyperlink>
      <w:r w:rsidRPr="00815FEF">
        <w:rPr>
          <w:rFonts w:ascii="Arial" w:hAnsi="Arial" w:cs="Arial"/>
          <w:sz w:val="22"/>
          <w:szCs w:val="22"/>
        </w:rPr>
        <w:t xml:space="preserve"> du 21 avril 1994), les primes inhérentes à la nature du travail.</w:t>
      </w:r>
    </w:p>
    <w:p w:rsidR="00487552" w:rsidRDefault="00487552" w:rsidP="001302CD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D80C0F" w:rsidRDefault="00D80C0F" w:rsidP="00D80C0F">
      <w:pPr>
        <w:pStyle w:val="h-m"/>
        <w:spacing w:after="0" w:afterAutospacing="0"/>
        <w:rPr>
          <w:rFonts w:ascii="Arial" w:hAnsi="Arial" w:cs="Arial"/>
          <w:b/>
        </w:rPr>
      </w:pPr>
      <w:r w:rsidRPr="00C90252">
        <w:rPr>
          <w:rFonts w:ascii="Arial" w:hAnsi="Arial" w:cs="Arial"/>
          <w:b/>
        </w:rPr>
        <w:t>Eléments du salaire imposable</w:t>
      </w:r>
      <w:r>
        <w:rPr>
          <w:rFonts w:ascii="Arial" w:hAnsi="Arial" w:cs="Arial"/>
          <w:b/>
        </w:rPr>
        <w:t xml:space="preserve"> </w:t>
      </w:r>
      <w:r w:rsidR="00123A5A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Extrait du memento fiscal Francis Lefebvre 2017</w:t>
      </w:r>
    </w:p>
    <w:p w:rsidR="00D80C0F" w:rsidRPr="00D80C0F" w:rsidRDefault="00D80C0F" w:rsidP="00D80C0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D80C0F" w:rsidRPr="00BA7B09" w:rsidRDefault="00D80C0F" w:rsidP="00D80C0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E2058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 xml:space="preserve">21565 </w:t>
      </w:r>
      <w:r w:rsidRPr="00BA7B09">
        <w:rPr>
          <w:rFonts w:ascii="Arial" w:hAnsi="Arial" w:cs="Arial"/>
          <w:sz w:val="22"/>
          <w:szCs w:val="22"/>
        </w:rPr>
        <w:t xml:space="preserve">Avantage en nature </w:t>
      </w:r>
      <w:r>
        <w:rPr>
          <w:rFonts w:ascii="Arial" w:hAnsi="Arial" w:cs="Arial"/>
          <w:sz w:val="22"/>
          <w:szCs w:val="22"/>
        </w:rPr>
        <w:t>véhicule</w:t>
      </w:r>
    </w:p>
    <w:p w:rsidR="00D80C0F" w:rsidRPr="00D80C0F" w:rsidRDefault="00D80C0F" w:rsidP="00D80C0F">
      <w:pPr>
        <w:pStyle w:val="NormalWeb"/>
        <w:spacing w:before="0" w:beforeAutospacing="0" w:after="0" w:afterAutospacing="0"/>
        <w:jc w:val="both"/>
        <w:rPr>
          <w:rFonts w:ascii="Arial" w:hAnsi="Arial" w:cs="Arial"/>
          <w:strike/>
          <w:sz w:val="16"/>
          <w:szCs w:val="16"/>
        </w:rPr>
      </w:pPr>
    </w:p>
    <w:p w:rsidR="00D80C0F" w:rsidRDefault="00D80C0F" w:rsidP="00D80C0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A6A48">
        <w:rPr>
          <w:rFonts w:ascii="Arial" w:hAnsi="Arial" w:cs="Arial"/>
          <w:sz w:val="22"/>
          <w:szCs w:val="22"/>
        </w:rPr>
        <w:t xml:space="preserve">Un véhicule automobile d'entreprise </w:t>
      </w:r>
      <w:r w:rsidRPr="002A6A48">
        <w:rPr>
          <w:rFonts w:ascii="Arial" w:hAnsi="Arial" w:cs="Arial"/>
          <w:b/>
          <w:bCs/>
          <w:sz w:val="22"/>
          <w:szCs w:val="22"/>
        </w:rPr>
        <w:t>mis gratuitement à la disposition d'un salarié</w:t>
      </w:r>
      <w:r w:rsidRPr="002A6A48">
        <w:rPr>
          <w:rFonts w:ascii="Arial" w:hAnsi="Arial" w:cs="Arial"/>
          <w:sz w:val="22"/>
          <w:szCs w:val="22"/>
        </w:rPr>
        <w:t xml:space="preserve"> peut être utilisé à des fins professionnelles ou à des fins personnelles. L'usage peut également être mixte.</w:t>
      </w:r>
    </w:p>
    <w:p w:rsidR="00D80C0F" w:rsidRPr="00D80C0F" w:rsidRDefault="00D80C0F" w:rsidP="00D80C0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D80C0F" w:rsidRPr="002A6A48" w:rsidRDefault="00D80C0F" w:rsidP="00D80C0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A6A48">
        <w:rPr>
          <w:rFonts w:ascii="Arial" w:hAnsi="Arial" w:cs="Arial"/>
          <w:b/>
          <w:bCs/>
          <w:sz w:val="22"/>
          <w:szCs w:val="22"/>
        </w:rPr>
        <w:t>a)</w:t>
      </w:r>
      <w:r w:rsidRPr="002A6A48">
        <w:rPr>
          <w:rFonts w:ascii="Arial" w:hAnsi="Arial" w:cs="Arial"/>
          <w:sz w:val="22"/>
          <w:szCs w:val="22"/>
        </w:rPr>
        <w:t xml:space="preserve"> L'utilisation du véhicule pour des </w:t>
      </w:r>
      <w:r w:rsidRPr="002A6A48">
        <w:rPr>
          <w:rFonts w:ascii="Arial" w:hAnsi="Arial" w:cs="Arial"/>
          <w:b/>
          <w:bCs/>
          <w:sz w:val="22"/>
          <w:szCs w:val="22"/>
        </w:rPr>
        <w:t>déplacements privés</w:t>
      </w:r>
      <w:r w:rsidRPr="002A6A48">
        <w:rPr>
          <w:rFonts w:ascii="Arial" w:hAnsi="Arial" w:cs="Arial"/>
          <w:sz w:val="22"/>
          <w:szCs w:val="22"/>
        </w:rPr>
        <w:t xml:space="preserve"> constitue pour le salarié un avantage en nature qui doit être ajouté à sa rémunération brute. Cet avantage est évalué sur la base des dépenses réellement engagées ou, sur option de l'employeur, sur la base d'un forfait, comme l'indique le tableau ci-après.</w:t>
      </w:r>
    </w:p>
    <w:p w:rsidR="00D80C0F" w:rsidRPr="00D80C0F" w:rsidRDefault="00D80C0F" w:rsidP="00D80C0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tbl>
      <w:tblPr>
        <w:tblStyle w:val="efl-om-solotableefl-deco-border-all"/>
        <w:tblW w:w="0" w:type="auto"/>
        <w:tblInd w:w="322" w:type="dxa"/>
        <w:tblBorders>
          <w:top w:val="single" w:sz="6" w:space="0" w:color="997E4E"/>
          <w:left w:val="single" w:sz="6" w:space="0" w:color="997E4E"/>
          <w:bottom w:val="single" w:sz="6" w:space="0" w:color="997E4E"/>
          <w:right w:val="single" w:sz="6" w:space="0" w:color="997E4E"/>
          <w:insideH w:val="nil"/>
          <w:insideV w:val="nil"/>
        </w:tblBorders>
        <w:shd w:val="clear" w:color="auto" w:fill="F7F4EF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433"/>
        <w:gridCol w:w="1444"/>
        <w:gridCol w:w="2298"/>
        <w:gridCol w:w="2298"/>
        <w:gridCol w:w="2209"/>
      </w:tblGrid>
      <w:tr w:rsidR="00D80C0F" w:rsidTr="00946B36">
        <w:tc>
          <w:tcPr>
            <w:tcW w:w="0" w:type="auto"/>
            <w:gridSpan w:val="2"/>
            <w:vMerge w:val="restart"/>
            <w:tcBorders>
              <w:top w:val="single" w:sz="12" w:space="0" w:color="997E4E"/>
              <w:left w:val="single" w:sz="12" w:space="0" w:color="997E4E"/>
              <w:bottom w:val="nil"/>
              <w:right w:val="nil"/>
            </w:tcBorders>
            <w:shd w:val="clear" w:color="auto" w:fill="F9F9F9"/>
            <w:tcMar>
              <w:top w:w="45" w:type="dxa"/>
              <w:left w:w="90" w:type="dxa"/>
              <w:bottom w:w="52" w:type="dxa"/>
              <w:right w:w="90" w:type="dxa"/>
            </w:tcMar>
            <w:vAlign w:val="center"/>
          </w:tcPr>
          <w:p w:rsidR="00D80C0F" w:rsidRDefault="00D80C0F" w:rsidP="005F7D90">
            <w:pPr>
              <w:pStyle w:val="efl-om-soloefl-st-tabletdixaligncenterp"/>
              <w:shd w:val="clear" w:color="auto" w:fill="F9F9F9"/>
              <w:spacing w:after="30"/>
              <w:rPr>
                <w:rFonts w:ascii="Lucida Sans Unicode" w:eastAsia="Lucida Sans Unicode" w:hAnsi="Lucida Sans Unicode" w:cs="Lucida Sans Unicode"/>
                <w:color w:val="000000"/>
              </w:rPr>
            </w:pPr>
            <w:r>
              <w:rPr>
                <w:rFonts w:ascii="Lucida Sans Unicode" w:eastAsia="Lucida Sans Unicode" w:hAnsi="Lucida Sans Unicode" w:cs="Lucida Sans Unicode"/>
                <w:color w:val="000000"/>
              </w:rPr>
              <w:t>Modes d'évaluation</w:t>
            </w:r>
          </w:p>
        </w:tc>
        <w:tc>
          <w:tcPr>
            <w:tcW w:w="0" w:type="auto"/>
            <w:gridSpan w:val="2"/>
            <w:tcBorders>
              <w:top w:val="single" w:sz="12" w:space="0" w:color="997E4E"/>
              <w:left w:val="nil"/>
              <w:bottom w:val="nil"/>
              <w:right w:val="nil"/>
            </w:tcBorders>
            <w:shd w:val="clear" w:color="auto" w:fill="F9F9F9"/>
            <w:tcMar>
              <w:top w:w="45" w:type="dxa"/>
              <w:left w:w="90" w:type="dxa"/>
              <w:bottom w:w="52" w:type="dxa"/>
              <w:right w:w="90" w:type="dxa"/>
            </w:tcMar>
            <w:vAlign w:val="center"/>
          </w:tcPr>
          <w:p w:rsidR="00D80C0F" w:rsidRDefault="00D80C0F" w:rsidP="005F7D90">
            <w:pPr>
              <w:pStyle w:val="efl-om-soloefl-st-tabletdixaligncenterp"/>
              <w:shd w:val="clear" w:color="auto" w:fill="F9F9F9"/>
              <w:spacing w:after="30"/>
              <w:rPr>
                <w:rFonts w:ascii="Lucida Sans Unicode" w:eastAsia="Lucida Sans Unicode" w:hAnsi="Lucida Sans Unicode" w:cs="Lucida Sans Unicode"/>
                <w:color w:val="000000"/>
              </w:rPr>
            </w:pPr>
            <w:r>
              <w:rPr>
                <w:rFonts w:ascii="Lucida Sans Unicode" w:eastAsia="Lucida Sans Unicode" w:hAnsi="Lucida Sans Unicode" w:cs="Lucida Sans Unicode"/>
                <w:color w:val="000000"/>
              </w:rPr>
              <w:t>Véhicule acheté</w:t>
            </w:r>
          </w:p>
        </w:tc>
        <w:tc>
          <w:tcPr>
            <w:tcW w:w="0" w:type="auto"/>
            <w:vMerge w:val="restart"/>
            <w:tcBorders>
              <w:top w:val="single" w:sz="12" w:space="0" w:color="997E4E"/>
              <w:left w:val="nil"/>
              <w:bottom w:val="nil"/>
              <w:right w:val="single" w:sz="12" w:space="0" w:color="997E4E"/>
            </w:tcBorders>
            <w:shd w:val="clear" w:color="auto" w:fill="F9F9F9"/>
            <w:tcMar>
              <w:top w:w="45" w:type="dxa"/>
              <w:left w:w="90" w:type="dxa"/>
              <w:bottom w:w="52" w:type="dxa"/>
              <w:right w:w="98" w:type="dxa"/>
            </w:tcMar>
            <w:vAlign w:val="center"/>
          </w:tcPr>
          <w:p w:rsidR="00D80C0F" w:rsidRDefault="00D80C0F" w:rsidP="005F7D90">
            <w:pPr>
              <w:pStyle w:val="efl-om-soloefl-st-tabletdixaligncenterp"/>
              <w:shd w:val="clear" w:color="auto" w:fill="F9F9F9"/>
              <w:spacing w:after="30"/>
              <w:rPr>
                <w:rFonts w:ascii="Lucida Sans Unicode" w:eastAsia="Lucida Sans Unicode" w:hAnsi="Lucida Sans Unicode" w:cs="Lucida Sans Unicode"/>
                <w:color w:val="000000"/>
              </w:rPr>
            </w:pPr>
            <w:r>
              <w:rPr>
                <w:rFonts w:ascii="Lucida Sans Unicode" w:eastAsia="Lucida Sans Unicode" w:hAnsi="Lucida Sans Unicode" w:cs="Lucida Sans Unicode"/>
                <w:color w:val="000000"/>
              </w:rPr>
              <w:t>Véhicule en location (le cas échéant avec option d'achat)</w:t>
            </w:r>
          </w:p>
        </w:tc>
      </w:tr>
      <w:tr w:rsidR="00D80C0F" w:rsidTr="00946B36">
        <w:tc>
          <w:tcPr>
            <w:tcW w:w="0" w:type="auto"/>
            <w:gridSpan w:val="2"/>
            <w:vMerge/>
            <w:tcBorders>
              <w:top w:val="nil"/>
              <w:left w:val="single" w:sz="12" w:space="0" w:color="997E4E"/>
              <w:bottom w:val="nil"/>
              <w:right w:val="nil"/>
            </w:tcBorders>
            <w:shd w:val="clear" w:color="auto" w:fill="F7F4EF"/>
            <w:vAlign w:val="center"/>
          </w:tcPr>
          <w:p w:rsidR="00D80C0F" w:rsidRDefault="00D80C0F" w:rsidP="005F7D90">
            <w:pPr>
              <w:rPr>
                <w:rFonts w:ascii="Lucida Sans Unicode" w:eastAsia="Lucida Sans Unicode" w:hAnsi="Lucida Sans Unicode" w:cs="Lucida Sans Unicode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4EF"/>
            <w:tcMar>
              <w:top w:w="45" w:type="dxa"/>
              <w:left w:w="90" w:type="dxa"/>
              <w:bottom w:w="52" w:type="dxa"/>
              <w:right w:w="90" w:type="dxa"/>
            </w:tcMar>
            <w:vAlign w:val="center"/>
          </w:tcPr>
          <w:p w:rsidR="00D80C0F" w:rsidRDefault="00D80C0F" w:rsidP="005F7D90">
            <w:pPr>
              <w:pStyle w:val="efl-om-soloefl-st-tabletdixaligncenterp"/>
              <w:spacing w:after="30"/>
              <w:rPr>
                <w:rFonts w:ascii="Lucida Sans Unicode" w:eastAsia="Lucida Sans Unicode" w:hAnsi="Lucida Sans Unicode" w:cs="Lucida Sans Unicode"/>
                <w:color w:val="000000"/>
              </w:rPr>
            </w:pPr>
            <w:r>
              <w:rPr>
                <w:rFonts w:ascii="Lucida Sans Unicode" w:eastAsia="Lucida Sans Unicode" w:hAnsi="Lucida Sans Unicode" w:cs="Lucida Sans Unicode"/>
                <w:color w:val="000000"/>
              </w:rPr>
              <w:t>5 ans et moins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4EF"/>
            <w:tcMar>
              <w:top w:w="45" w:type="dxa"/>
              <w:left w:w="90" w:type="dxa"/>
              <w:bottom w:w="52" w:type="dxa"/>
              <w:right w:w="90" w:type="dxa"/>
            </w:tcMar>
            <w:vAlign w:val="center"/>
          </w:tcPr>
          <w:p w:rsidR="00D80C0F" w:rsidRDefault="00D80C0F" w:rsidP="005F7D90">
            <w:pPr>
              <w:pStyle w:val="efl-om-soloefl-st-tabletdixaligncenterp"/>
              <w:spacing w:after="30"/>
              <w:rPr>
                <w:rFonts w:ascii="Lucida Sans Unicode" w:eastAsia="Lucida Sans Unicode" w:hAnsi="Lucida Sans Unicode" w:cs="Lucida Sans Unicode"/>
                <w:color w:val="000000"/>
              </w:rPr>
            </w:pPr>
            <w:r>
              <w:rPr>
                <w:rFonts w:ascii="Lucida Sans Unicode" w:eastAsia="Lucida Sans Unicode" w:hAnsi="Lucida Sans Unicode" w:cs="Lucida Sans Unicode"/>
                <w:color w:val="000000"/>
              </w:rPr>
              <w:t>Plus de 5 ans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997E4E"/>
            </w:tcBorders>
            <w:shd w:val="clear" w:color="auto" w:fill="F7F4EF"/>
            <w:vAlign w:val="center"/>
          </w:tcPr>
          <w:p w:rsidR="00D80C0F" w:rsidRDefault="00D80C0F" w:rsidP="005F7D90">
            <w:pPr>
              <w:rPr>
                <w:rFonts w:ascii="Lucida Sans Unicode" w:eastAsia="Lucida Sans Unicode" w:hAnsi="Lucida Sans Unicode" w:cs="Lucida Sans Unicode"/>
                <w:color w:val="000000"/>
              </w:rPr>
            </w:pPr>
          </w:p>
        </w:tc>
      </w:tr>
      <w:tr w:rsidR="00D80C0F" w:rsidTr="00946B36">
        <w:tc>
          <w:tcPr>
            <w:tcW w:w="0" w:type="auto"/>
            <w:vMerge w:val="restart"/>
            <w:tcBorders>
              <w:top w:val="nil"/>
              <w:left w:val="single" w:sz="12" w:space="0" w:color="997E4E"/>
              <w:bottom w:val="nil"/>
              <w:right w:val="nil"/>
            </w:tcBorders>
            <w:shd w:val="clear" w:color="auto" w:fill="F9F9F9"/>
            <w:tcMar>
              <w:top w:w="45" w:type="dxa"/>
              <w:left w:w="90" w:type="dxa"/>
              <w:bottom w:w="52" w:type="dxa"/>
              <w:right w:w="90" w:type="dxa"/>
            </w:tcMar>
          </w:tcPr>
          <w:p w:rsidR="00D80C0F" w:rsidRDefault="00D80C0F" w:rsidP="005F7D90">
            <w:pPr>
              <w:pStyle w:val="efl-om-soloefl-st-tabletdixalignleftp"/>
              <w:shd w:val="clear" w:color="auto" w:fill="F9F9F9"/>
              <w:spacing w:after="30"/>
              <w:rPr>
                <w:rFonts w:ascii="Lucida Sans Unicode" w:eastAsia="Lucida Sans Unicode" w:hAnsi="Lucida Sans Unicode" w:cs="Lucida Sans Unicode"/>
                <w:color w:val="000000"/>
              </w:rPr>
            </w:pPr>
            <w:r>
              <w:rPr>
                <w:rFonts w:ascii="Lucida Sans Unicode" w:eastAsia="Lucida Sans Unicode" w:hAnsi="Lucida Sans Unicode" w:cs="Lucida Sans Unicode"/>
                <w:color w:val="000000"/>
              </w:rPr>
              <w:t>Selon dépenses réelles (évaluation annuelle)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45" w:type="dxa"/>
              <w:left w:w="90" w:type="dxa"/>
              <w:bottom w:w="52" w:type="dxa"/>
              <w:right w:w="90" w:type="dxa"/>
            </w:tcMar>
          </w:tcPr>
          <w:p w:rsidR="00D80C0F" w:rsidRDefault="00D80C0F" w:rsidP="005F7D90">
            <w:pPr>
              <w:pStyle w:val="efl-om-soloefl-st-tabletdixalignleftp"/>
              <w:shd w:val="clear" w:color="auto" w:fill="F9F9F9"/>
              <w:spacing w:after="30"/>
              <w:rPr>
                <w:rFonts w:ascii="Lucida Sans Unicode" w:eastAsia="Lucida Sans Unicode" w:hAnsi="Lucida Sans Unicode" w:cs="Lucida Sans Unicode"/>
                <w:color w:val="000000"/>
              </w:rPr>
            </w:pPr>
            <w:r>
              <w:rPr>
                <w:rFonts w:ascii="Lucida Sans Unicode" w:eastAsia="Lucida Sans Unicode" w:hAnsi="Lucida Sans Unicode" w:cs="Lucida Sans Unicode"/>
                <w:color w:val="000000"/>
              </w:rPr>
              <w:t>Dépenses prises en compte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45" w:type="dxa"/>
              <w:left w:w="90" w:type="dxa"/>
              <w:bottom w:w="52" w:type="dxa"/>
              <w:right w:w="90" w:type="dxa"/>
            </w:tcMar>
          </w:tcPr>
          <w:p w:rsidR="00D80C0F" w:rsidRDefault="00D80C0F" w:rsidP="005F7D90">
            <w:pPr>
              <w:pStyle w:val="efl-om-soloefl-st-tabletdixalignleftp"/>
              <w:shd w:val="clear" w:color="auto" w:fill="F9F9F9"/>
              <w:spacing w:after="30"/>
              <w:rPr>
                <w:rFonts w:ascii="Lucida Sans Unicode" w:eastAsia="Lucida Sans Unicode" w:hAnsi="Lucida Sans Unicode" w:cs="Lucida Sans Unicode"/>
                <w:color w:val="000000"/>
              </w:rPr>
            </w:pPr>
            <w:r>
              <w:rPr>
                <w:rFonts w:ascii="Lucida Sans Unicode" w:eastAsia="Lucida Sans Unicode" w:hAnsi="Lucida Sans Unicode" w:cs="Lucida Sans Unicode"/>
                <w:color w:val="000000"/>
              </w:rPr>
              <w:t xml:space="preserve">Amortissement, soit 20 % du coût d'achat TTC du véhicule + assurance + frais d'entretien </w:t>
            </w:r>
            <w:r>
              <w:rPr>
                <w:rFonts w:ascii="Lucida Sans Unicode" w:eastAsia="Lucida Sans Unicode" w:hAnsi="Lucida Sans Unicode" w:cs="Lucida Sans Unicode"/>
                <w:color w:val="000000"/>
                <w:sz w:val="21"/>
                <w:szCs w:val="21"/>
                <w:vertAlign w:val="superscrip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45" w:type="dxa"/>
              <w:left w:w="90" w:type="dxa"/>
              <w:bottom w:w="52" w:type="dxa"/>
              <w:right w:w="90" w:type="dxa"/>
            </w:tcMar>
          </w:tcPr>
          <w:p w:rsidR="00D80C0F" w:rsidRDefault="00D80C0F" w:rsidP="005F7D90">
            <w:pPr>
              <w:pStyle w:val="efl-om-soloefl-st-tabletdixalignleftp"/>
              <w:shd w:val="clear" w:color="auto" w:fill="F9F9F9"/>
              <w:spacing w:after="30"/>
              <w:rPr>
                <w:rFonts w:ascii="Lucida Sans Unicode" w:eastAsia="Lucida Sans Unicode" w:hAnsi="Lucida Sans Unicode" w:cs="Lucida Sans Unicode"/>
                <w:color w:val="000000"/>
              </w:rPr>
            </w:pPr>
            <w:r>
              <w:rPr>
                <w:rFonts w:ascii="Lucida Sans Unicode" w:eastAsia="Lucida Sans Unicode" w:hAnsi="Lucida Sans Unicode" w:cs="Lucida Sans Unicode"/>
                <w:color w:val="000000"/>
              </w:rPr>
              <w:t xml:space="preserve">Amortissement, soit 10 % du coût d'achat TTC du véhicule + assurance + frais d'entretien </w:t>
            </w:r>
            <w:r>
              <w:rPr>
                <w:rFonts w:ascii="Lucida Sans Unicode" w:eastAsia="Lucida Sans Unicode" w:hAnsi="Lucida Sans Unicode" w:cs="Lucida Sans Unicode"/>
                <w:color w:val="000000"/>
                <w:sz w:val="21"/>
                <w:szCs w:val="21"/>
                <w:vertAlign w:val="superscrip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997E4E"/>
            </w:tcBorders>
            <w:shd w:val="clear" w:color="auto" w:fill="F9F9F9"/>
            <w:tcMar>
              <w:top w:w="45" w:type="dxa"/>
              <w:left w:w="90" w:type="dxa"/>
              <w:bottom w:w="52" w:type="dxa"/>
              <w:right w:w="98" w:type="dxa"/>
            </w:tcMar>
          </w:tcPr>
          <w:p w:rsidR="00D80C0F" w:rsidRDefault="00D80C0F" w:rsidP="005F7D90">
            <w:pPr>
              <w:pStyle w:val="efl-om-soloefl-st-tabletdixalignleftp"/>
              <w:shd w:val="clear" w:color="auto" w:fill="F9F9F9"/>
              <w:spacing w:after="30"/>
              <w:rPr>
                <w:rFonts w:ascii="Lucida Sans Unicode" w:eastAsia="Lucida Sans Unicode" w:hAnsi="Lucida Sans Unicode" w:cs="Lucida Sans Unicode"/>
                <w:color w:val="000000"/>
              </w:rPr>
            </w:pPr>
            <w:r>
              <w:rPr>
                <w:rFonts w:ascii="Lucida Sans Unicode" w:eastAsia="Lucida Sans Unicode" w:hAnsi="Lucida Sans Unicode" w:cs="Lucida Sans Unicode"/>
                <w:color w:val="000000"/>
              </w:rPr>
              <w:t xml:space="preserve">Coût de location + assurance + frais d'entretien </w:t>
            </w:r>
            <w:r>
              <w:rPr>
                <w:rFonts w:ascii="Lucida Sans Unicode" w:eastAsia="Lucida Sans Unicode" w:hAnsi="Lucida Sans Unicode" w:cs="Lucida Sans Unicode"/>
                <w:color w:val="000000"/>
                <w:sz w:val="21"/>
                <w:szCs w:val="21"/>
                <w:vertAlign w:val="superscript"/>
              </w:rPr>
              <w:t>(1)</w:t>
            </w:r>
          </w:p>
        </w:tc>
      </w:tr>
      <w:tr w:rsidR="00D80C0F" w:rsidTr="00946B36">
        <w:tc>
          <w:tcPr>
            <w:tcW w:w="0" w:type="auto"/>
            <w:vMerge/>
            <w:tcBorders>
              <w:top w:val="nil"/>
              <w:left w:val="single" w:sz="12" w:space="0" w:color="997E4E"/>
              <w:bottom w:val="nil"/>
              <w:right w:val="nil"/>
            </w:tcBorders>
            <w:shd w:val="clear" w:color="auto" w:fill="F7F4EF"/>
            <w:vAlign w:val="center"/>
          </w:tcPr>
          <w:p w:rsidR="00D80C0F" w:rsidRDefault="00D80C0F" w:rsidP="005F7D90">
            <w:pPr>
              <w:rPr>
                <w:rFonts w:ascii="Lucida Sans Unicode" w:eastAsia="Lucida Sans Unicode" w:hAnsi="Lucida Sans Unicode" w:cs="Lucida Sans Unicode"/>
                <w:color w:val="000000"/>
                <w:sz w:val="21"/>
                <w:szCs w:val="21"/>
                <w:vertAlign w:val="superscri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4EF"/>
            <w:tcMar>
              <w:top w:w="45" w:type="dxa"/>
              <w:left w:w="90" w:type="dxa"/>
              <w:bottom w:w="52" w:type="dxa"/>
              <w:right w:w="90" w:type="dxa"/>
            </w:tcMar>
          </w:tcPr>
          <w:p w:rsidR="00D80C0F" w:rsidRDefault="00D80C0F" w:rsidP="005F7D90">
            <w:pPr>
              <w:pStyle w:val="efl-om-soloefl-st-tabletdixalignleftp"/>
              <w:spacing w:after="30"/>
              <w:rPr>
                <w:rFonts w:ascii="Lucida Sans Unicode" w:eastAsia="Lucida Sans Unicode" w:hAnsi="Lucida Sans Unicode" w:cs="Lucida Sans Unicode"/>
                <w:color w:val="000000"/>
              </w:rPr>
            </w:pPr>
            <w:r>
              <w:rPr>
                <w:rFonts w:ascii="Lucida Sans Unicode" w:eastAsia="Lucida Sans Unicode" w:hAnsi="Lucida Sans Unicode" w:cs="Lucida Sans Unicode"/>
                <w:color w:val="000000"/>
              </w:rPr>
              <w:t>Montant de l'avantage en nature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12" w:space="0" w:color="997E4E"/>
            </w:tcBorders>
            <w:shd w:val="clear" w:color="auto" w:fill="F7F4EF"/>
            <w:tcMar>
              <w:top w:w="45" w:type="dxa"/>
              <w:left w:w="90" w:type="dxa"/>
              <w:bottom w:w="52" w:type="dxa"/>
              <w:right w:w="98" w:type="dxa"/>
            </w:tcMar>
          </w:tcPr>
          <w:p w:rsidR="00D80C0F" w:rsidRDefault="00D80C0F" w:rsidP="005F7D90">
            <w:pPr>
              <w:pStyle w:val="efl-om-soloefl-st-tabletdixalignleftp"/>
              <w:spacing w:after="30"/>
              <w:rPr>
                <w:rFonts w:ascii="Lucida Sans Unicode" w:eastAsia="Lucida Sans Unicode" w:hAnsi="Lucida Sans Unicode" w:cs="Lucida Sans Unicode"/>
                <w:color w:val="000000"/>
              </w:rPr>
            </w:pPr>
            <w:r>
              <w:rPr>
                <w:rFonts w:ascii="Lucida Sans Unicode" w:eastAsia="Lucida Sans Unicode" w:hAnsi="Lucida Sans Unicode" w:cs="Lucida Sans Unicode"/>
                <w:color w:val="000000"/>
              </w:rPr>
              <w:t>Montant total des dépenses ci-dessus × kilométrage à titre privé / kilométrage total du véhicule + le cas échéant, frais réels de carburant pris en charge par l'employeur</w:t>
            </w:r>
          </w:p>
        </w:tc>
      </w:tr>
      <w:tr w:rsidR="00D80C0F" w:rsidTr="00946B36">
        <w:tc>
          <w:tcPr>
            <w:tcW w:w="0" w:type="auto"/>
            <w:vMerge w:val="restart"/>
            <w:tcBorders>
              <w:top w:val="nil"/>
              <w:left w:val="single" w:sz="12" w:space="0" w:color="997E4E"/>
              <w:bottom w:val="nil"/>
              <w:right w:val="nil"/>
            </w:tcBorders>
            <w:shd w:val="clear" w:color="auto" w:fill="F9F9F9"/>
            <w:tcMar>
              <w:top w:w="45" w:type="dxa"/>
              <w:left w:w="90" w:type="dxa"/>
              <w:bottom w:w="52" w:type="dxa"/>
              <w:right w:w="90" w:type="dxa"/>
            </w:tcMar>
          </w:tcPr>
          <w:p w:rsidR="00D80C0F" w:rsidRDefault="00D80C0F" w:rsidP="005F7D90">
            <w:pPr>
              <w:pStyle w:val="efl-om-soloefl-st-tabletdixalignleftp"/>
              <w:shd w:val="clear" w:color="auto" w:fill="F9F9F9"/>
              <w:spacing w:after="30"/>
              <w:rPr>
                <w:rFonts w:ascii="Lucida Sans Unicode" w:eastAsia="Lucida Sans Unicode" w:hAnsi="Lucida Sans Unicode" w:cs="Lucida Sans Unicode"/>
                <w:color w:val="000000"/>
              </w:rPr>
            </w:pPr>
            <w:r>
              <w:rPr>
                <w:rFonts w:ascii="Lucida Sans Unicode" w:eastAsia="Lucida Sans Unicode" w:hAnsi="Lucida Sans Unicode" w:cs="Lucida Sans Unicode"/>
                <w:color w:val="000000"/>
              </w:rPr>
              <w:t>Selon forfait annuel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45" w:type="dxa"/>
              <w:left w:w="90" w:type="dxa"/>
              <w:bottom w:w="52" w:type="dxa"/>
              <w:right w:w="90" w:type="dxa"/>
            </w:tcMar>
          </w:tcPr>
          <w:p w:rsidR="00D80C0F" w:rsidRDefault="00D80C0F" w:rsidP="005F7D90">
            <w:pPr>
              <w:pStyle w:val="efl-om-soloefl-st-tabletdixalignleftp"/>
              <w:shd w:val="clear" w:color="auto" w:fill="F9F9F9"/>
              <w:spacing w:after="30"/>
              <w:rPr>
                <w:rFonts w:ascii="Lucida Sans Unicode" w:eastAsia="Lucida Sans Unicode" w:hAnsi="Lucida Sans Unicode" w:cs="Lucida Sans Unicode"/>
                <w:color w:val="000000"/>
              </w:rPr>
            </w:pPr>
            <w:r>
              <w:rPr>
                <w:rFonts w:ascii="Lucida Sans Unicode" w:eastAsia="Lucida Sans Unicode" w:hAnsi="Lucida Sans Unicode" w:cs="Lucida Sans Unicode"/>
                <w:color w:val="000000"/>
              </w:rPr>
              <w:t>L'employeur ne paie pas le carburant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45" w:type="dxa"/>
              <w:left w:w="90" w:type="dxa"/>
              <w:bottom w:w="52" w:type="dxa"/>
              <w:right w:w="90" w:type="dxa"/>
            </w:tcMar>
          </w:tcPr>
          <w:p w:rsidR="00D80C0F" w:rsidRDefault="00D80C0F" w:rsidP="005F7D90">
            <w:pPr>
              <w:pStyle w:val="efl-om-soloefl-st-tabletdixalignleftp"/>
              <w:shd w:val="clear" w:color="auto" w:fill="F9F9F9"/>
              <w:spacing w:after="30"/>
              <w:rPr>
                <w:rFonts w:ascii="Lucida Sans Unicode" w:eastAsia="Lucida Sans Unicode" w:hAnsi="Lucida Sans Unicode" w:cs="Lucida Sans Unicode"/>
                <w:color w:val="000000"/>
              </w:rPr>
            </w:pPr>
            <w:r>
              <w:rPr>
                <w:rFonts w:ascii="Lucida Sans Unicode" w:eastAsia="Lucida Sans Unicode" w:hAnsi="Lucida Sans Unicode" w:cs="Lucida Sans Unicode"/>
                <w:color w:val="000000"/>
              </w:rPr>
              <w:t>9 % du coût d'achat TTC du véhicule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45" w:type="dxa"/>
              <w:left w:w="90" w:type="dxa"/>
              <w:bottom w:w="52" w:type="dxa"/>
              <w:right w:w="90" w:type="dxa"/>
            </w:tcMar>
          </w:tcPr>
          <w:p w:rsidR="00D80C0F" w:rsidRDefault="00D80C0F" w:rsidP="005F7D90">
            <w:pPr>
              <w:pStyle w:val="efl-om-soloefl-st-tabletdixalignleftp"/>
              <w:shd w:val="clear" w:color="auto" w:fill="F9F9F9"/>
              <w:spacing w:after="30"/>
              <w:rPr>
                <w:rFonts w:ascii="Lucida Sans Unicode" w:eastAsia="Lucida Sans Unicode" w:hAnsi="Lucida Sans Unicode" w:cs="Lucida Sans Unicode"/>
                <w:color w:val="000000"/>
              </w:rPr>
            </w:pPr>
            <w:r>
              <w:rPr>
                <w:rFonts w:ascii="Lucida Sans Unicode" w:eastAsia="Lucida Sans Unicode" w:hAnsi="Lucida Sans Unicode" w:cs="Lucida Sans Unicode"/>
                <w:color w:val="000000"/>
              </w:rPr>
              <w:t>6 % du coût d'achat TTC du véhicule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997E4E"/>
            </w:tcBorders>
            <w:shd w:val="clear" w:color="auto" w:fill="F9F9F9"/>
            <w:tcMar>
              <w:top w:w="45" w:type="dxa"/>
              <w:left w:w="90" w:type="dxa"/>
              <w:bottom w:w="52" w:type="dxa"/>
              <w:right w:w="98" w:type="dxa"/>
            </w:tcMar>
          </w:tcPr>
          <w:p w:rsidR="00D80C0F" w:rsidRDefault="00D80C0F" w:rsidP="005F7D90">
            <w:pPr>
              <w:pStyle w:val="efl-om-soloefl-st-tabletdixalignleftp"/>
              <w:shd w:val="clear" w:color="auto" w:fill="F9F9F9"/>
              <w:spacing w:after="30"/>
              <w:rPr>
                <w:rFonts w:ascii="Lucida Sans Unicode" w:eastAsia="Lucida Sans Unicode" w:hAnsi="Lucida Sans Unicode" w:cs="Lucida Sans Unicode"/>
                <w:color w:val="000000"/>
              </w:rPr>
            </w:pPr>
            <w:r>
              <w:rPr>
                <w:rFonts w:ascii="Lucida Sans Unicode" w:eastAsia="Lucida Sans Unicode" w:hAnsi="Lucida Sans Unicode" w:cs="Lucida Sans Unicode"/>
                <w:color w:val="000000"/>
              </w:rPr>
              <w:t xml:space="preserve">30 % </w:t>
            </w:r>
            <w:r>
              <w:rPr>
                <w:rFonts w:ascii="Lucida Sans Unicode" w:eastAsia="Lucida Sans Unicode" w:hAnsi="Lucida Sans Unicode" w:cs="Lucida Sans Unicode"/>
                <w:color w:val="000000"/>
                <w:sz w:val="21"/>
                <w:szCs w:val="21"/>
                <w:vertAlign w:val="superscript"/>
              </w:rPr>
              <w:t>(2)</w:t>
            </w:r>
            <w:r>
              <w:rPr>
                <w:rFonts w:ascii="Lucida Sans Unicode" w:eastAsia="Lucida Sans Unicode" w:hAnsi="Lucida Sans Unicode" w:cs="Lucida Sans Unicode"/>
                <w:color w:val="000000"/>
              </w:rPr>
              <w:t xml:space="preserve"> du coût global annuel (location, entretien, assurance)</w:t>
            </w:r>
          </w:p>
        </w:tc>
      </w:tr>
      <w:tr w:rsidR="00D80C0F" w:rsidTr="00946B36">
        <w:tc>
          <w:tcPr>
            <w:tcW w:w="0" w:type="auto"/>
            <w:vMerge/>
            <w:tcBorders>
              <w:top w:val="nil"/>
              <w:left w:val="single" w:sz="12" w:space="0" w:color="997E4E"/>
              <w:bottom w:val="nil"/>
              <w:right w:val="nil"/>
            </w:tcBorders>
            <w:shd w:val="clear" w:color="auto" w:fill="F7F4EF"/>
            <w:vAlign w:val="center"/>
          </w:tcPr>
          <w:p w:rsidR="00D80C0F" w:rsidRDefault="00D80C0F" w:rsidP="005F7D90">
            <w:pPr>
              <w:rPr>
                <w:rFonts w:ascii="Lucida Sans Unicode" w:eastAsia="Lucida Sans Unicode" w:hAnsi="Lucida Sans Unicode" w:cs="Lucida Sans Unicode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4EF"/>
            <w:tcMar>
              <w:top w:w="45" w:type="dxa"/>
              <w:left w:w="90" w:type="dxa"/>
              <w:bottom w:w="52" w:type="dxa"/>
              <w:right w:w="90" w:type="dxa"/>
            </w:tcMar>
          </w:tcPr>
          <w:p w:rsidR="00D80C0F" w:rsidRDefault="00D80C0F" w:rsidP="005F7D90">
            <w:pPr>
              <w:pStyle w:val="efl-om-soloefl-st-tabletdixalignleftp"/>
              <w:spacing w:after="30"/>
              <w:rPr>
                <w:rFonts w:ascii="Lucida Sans Unicode" w:eastAsia="Lucida Sans Unicode" w:hAnsi="Lucida Sans Unicode" w:cs="Lucida Sans Unicode"/>
                <w:color w:val="000000"/>
              </w:rPr>
            </w:pPr>
            <w:r>
              <w:rPr>
                <w:rFonts w:ascii="Lucida Sans Unicode" w:eastAsia="Lucida Sans Unicode" w:hAnsi="Lucida Sans Unicode" w:cs="Lucida Sans Unicode"/>
                <w:color w:val="000000"/>
              </w:rPr>
              <w:t>L'employeur paie le carburant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4EF"/>
            <w:tcMar>
              <w:top w:w="45" w:type="dxa"/>
              <w:left w:w="90" w:type="dxa"/>
              <w:bottom w:w="52" w:type="dxa"/>
              <w:right w:w="90" w:type="dxa"/>
            </w:tcMar>
          </w:tcPr>
          <w:p w:rsidR="00D80C0F" w:rsidRDefault="00D80C0F" w:rsidP="005F7D90">
            <w:pPr>
              <w:pStyle w:val="efl-om-soloefl-st-tabletdixalignleftp"/>
              <w:spacing w:after="30"/>
              <w:rPr>
                <w:rFonts w:ascii="Lucida Sans Unicode" w:eastAsia="Lucida Sans Unicode" w:hAnsi="Lucida Sans Unicode" w:cs="Lucida Sans Unicode"/>
                <w:color w:val="000000"/>
              </w:rPr>
            </w:pPr>
            <w:r>
              <w:rPr>
                <w:rFonts w:ascii="Lucida Sans Unicode" w:eastAsia="Lucida Sans Unicode" w:hAnsi="Lucida Sans Unicode" w:cs="Lucida Sans Unicode"/>
                <w:color w:val="000000"/>
              </w:rPr>
              <w:t>Idem + frais réels de carburant ou sur option, 12 % du coût d'achat TTC du véhicule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4EF"/>
            <w:tcMar>
              <w:top w:w="45" w:type="dxa"/>
              <w:left w:w="90" w:type="dxa"/>
              <w:bottom w:w="52" w:type="dxa"/>
              <w:right w:w="90" w:type="dxa"/>
            </w:tcMar>
          </w:tcPr>
          <w:p w:rsidR="00D80C0F" w:rsidRDefault="00D80C0F" w:rsidP="005F7D90">
            <w:pPr>
              <w:pStyle w:val="efl-om-soloefl-st-tabletdixalignleftp"/>
              <w:spacing w:after="30"/>
              <w:rPr>
                <w:rFonts w:ascii="Lucida Sans Unicode" w:eastAsia="Lucida Sans Unicode" w:hAnsi="Lucida Sans Unicode" w:cs="Lucida Sans Unicode"/>
                <w:color w:val="000000"/>
              </w:rPr>
            </w:pPr>
            <w:r>
              <w:rPr>
                <w:rFonts w:ascii="Lucida Sans Unicode" w:eastAsia="Lucida Sans Unicode" w:hAnsi="Lucida Sans Unicode" w:cs="Lucida Sans Unicode"/>
                <w:color w:val="000000"/>
              </w:rPr>
              <w:t>Idem + frais réels de carburant ou sur option, 9 % du coût d'achat TTC du véhicule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997E4E"/>
            </w:tcBorders>
            <w:shd w:val="clear" w:color="auto" w:fill="F7F4EF"/>
            <w:tcMar>
              <w:top w:w="45" w:type="dxa"/>
              <w:left w:w="90" w:type="dxa"/>
              <w:bottom w:w="52" w:type="dxa"/>
              <w:right w:w="98" w:type="dxa"/>
            </w:tcMar>
          </w:tcPr>
          <w:p w:rsidR="00D80C0F" w:rsidRDefault="00D80C0F" w:rsidP="005F7D90">
            <w:pPr>
              <w:pStyle w:val="efl-om-soloefl-st-tabletdixalignleftp"/>
              <w:spacing w:after="30"/>
              <w:rPr>
                <w:rFonts w:ascii="Lucida Sans Unicode" w:eastAsia="Lucida Sans Unicode" w:hAnsi="Lucida Sans Unicode" w:cs="Lucida Sans Unicode"/>
                <w:color w:val="000000"/>
              </w:rPr>
            </w:pPr>
            <w:r>
              <w:rPr>
                <w:rFonts w:ascii="Lucida Sans Unicode" w:eastAsia="Lucida Sans Unicode" w:hAnsi="Lucida Sans Unicode" w:cs="Lucida Sans Unicode"/>
                <w:color w:val="000000"/>
              </w:rPr>
              <w:t xml:space="preserve">Idem + frais réels de carburant ou sur option, 40 % </w:t>
            </w:r>
            <w:r>
              <w:rPr>
                <w:rFonts w:ascii="Lucida Sans Unicode" w:eastAsia="Lucida Sans Unicode" w:hAnsi="Lucida Sans Unicode" w:cs="Lucida Sans Unicode"/>
                <w:color w:val="000000"/>
                <w:sz w:val="21"/>
                <w:szCs w:val="21"/>
                <w:vertAlign w:val="superscript"/>
              </w:rPr>
              <w:t>(2)</w:t>
            </w:r>
            <w:r>
              <w:rPr>
                <w:rFonts w:ascii="Lucida Sans Unicode" w:eastAsia="Lucida Sans Unicode" w:hAnsi="Lucida Sans Unicode" w:cs="Lucida Sans Unicode"/>
                <w:color w:val="000000"/>
              </w:rPr>
              <w:t>du coût global annuel (location, assurance, entretien, carburant)</w:t>
            </w:r>
          </w:p>
        </w:tc>
      </w:tr>
      <w:tr w:rsidR="00D80C0F" w:rsidTr="00946B36">
        <w:tc>
          <w:tcPr>
            <w:tcW w:w="0" w:type="auto"/>
            <w:gridSpan w:val="5"/>
            <w:tcBorders>
              <w:top w:val="nil"/>
              <w:left w:val="single" w:sz="12" w:space="0" w:color="997E4E"/>
              <w:bottom w:val="single" w:sz="12" w:space="0" w:color="997E4E"/>
              <w:right w:val="single" w:sz="12" w:space="0" w:color="997E4E"/>
            </w:tcBorders>
            <w:shd w:val="clear" w:color="auto" w:fill="F9F9F9"/>
            <w:tcMar>
              <w:top w:w="45" w:type="dxa"/>
              <w:left w:w="90" w:type="dxa"/>
              <w:bottom w:w="52" w:type="dxa"/>
              <w:right w:w="98" w:type="dxa"/>
            </w:tcMar>
          </w:tcPr>
          <w:p w:rsidR="00D80C0F" w:rsidRDefault="00D80C0F" w:rsidP="005F7D90">
            <w:pPr>
              <w:pStyle w:val="efl-om-soloefl-st-tabletdixalignleftp"/>
              <w:shd w:val="clear" w:color="auto" w:fill="F9F9F9"/>
              <w:spacing w:after="30"/>
              <w:rPr>
                <w:rFonts w:ascii="Lucida Sans Unicode" w:eastAsia="Lucida Sans Unicode" w:hAnsi="Lucida Sans Unicode" w:cs="Lucida Sans Unicode"/>
                <w:color w:val="000000"/>
              </w:rPr>
            </w:pPr>
            <w:r>
              <w:rPr>
                <w:rFonts w:ascii="Lucida Sans Unicode" w:eastAsia="Lucida Sans Unicode" w:hAnsi="Lucida Sans Unicode" w:cs="Lucida Sans Unicode"/>
                <w:color w:val="000000"/>
                <w:sz w:val="21"/>
                <w:szCs w:val="21"/>
                <w:vertAlign w:val="superscript"/>
              </w:rPr>
              <w:t xml:space="preserve">(1) </w:t>
            </w:r>
          </w:p>
          <w:p w:rsidR="00D80C0F" w:rsidRDefault="00D80C0F" w:rsidP="005F7D90">
            <w:pPr>
              <w:pStyle w:val="efl-om-soloefl-st-tabletdixalignleftp"/>
              <w:shd w:val="clear" w:color="auto" w:fill="F9F9F9"/>
              <w:spacing w:after="30"/>
              <w:rPr>
                <w:rFonts w:ascii="Lucida Sans Unicode" w:eastAsia="Lucida Sans Unicode" w:hAnsi="Lucida Sans Unicode" w:cs="Lucida Sans Unicode"/>
                <w:color w:val="000000"/>
              </w:rPr>
            </w:pPr>
            <w:r>
              <w:rPr>
                <w:rFonts w:ascii="Lucida Sans Unicode" w:eastAsia="Lucida Sans Unicode" w:hAnsi="Lucida Sans Unicode" w:cs="Lucida Sans Unicode"/>
                <w:color w:val="000000"/>
              </w:rPr>
              <w:t>+ frais de réparation non amortissables exposés par l'employeur (CE 21-11-2007 n° 279872 : RJF 2/08 n° 144).</w:t>
            </w:r>
          </w:p>
          <w:p w:rsidR="00D80C0F" w:rsidRDefault="00D80C0F" w:rsidP="005F7D90">
            <w:pPr>
              <w:pStyle w:val="efl-om-soloefl-st-tabletdixalignleftp"/>
              <w:shd w:val="clear" w:color="auto" w:fill="F9F9F9"/>
              <w:spacing w:after="30"/>
              <w:rPr>
                <w:rFonts w:ascii="Lucida Sans Unicode" w:eastAsia="Lucida Sans Unicode" w:hAnsi="Lucida Sans Unicode" w:cs="Lucida Sans Unicode"/>
                <w:color w:val="000000"/>
              </w:rPr>
            </w:pPr>
            <w:r>
              <w:rPr>
                <w:rFonts w:ascii="Lucida Sans Unicode" w:eastAsia="Lucida Sans Unicode" w:hAnsi="Lucida Sans Unicode" w:cs="Lucida Sans Unicode"/>
                <w:color w:val="000000"/>
                <w:sz w:val="21"/>
                <w:szCs w:val="21"/>
                <w:vertAlign w:val="superscript"/>
              </w:rPr>
              <w:t>(2)</w:t>
            </w:r>
          </w:p>
          <w:p w:rsidR="00D80C0F" w:rsidRDefault="00D80C0F" w:rsidP="005F7D90">
            <w:pPr>
              <w:pStyle w:val="efl-om-soloefl-st-tabletdixalignleftp"/>
              <w:shd w:val="clear" w:color="auto" w:fill="F9F9F9"/>
              <w:spacing w:after="30"/>
              <w:rPr>
                <w:rFonts w:ascii="Lucida Sans Unicode" w:eastAsia="Lucida Sans Unicode" w:hAnsi="Lucida Sans Unicode" w:cs="Lucida Sans Unicode"/>
                <w:color w:val="000000"/>
              </w:rPr>
            </w:pPr>
            <w:r>
              <w:rPr>
                <w:rFonts w:ascii="Lucida Sans Unicode" w:eastAsia="Lucida Sans Unicode" w:hAnsi="Lucida Sans Unicode" w:cs="Lucida Sans Unicode"/>
                <w:color w:val="000000"/>
              </w:rPr>
              <w:t>L'évaluation forfaitaire ainsi obtenue est, le cas échéant, plafonnée à celle applicable pour les véhicules achetés, cette dernière étant calculée sur la base du prix d'achat TTC acquitté par le loueur.</w:t>
            </w:r>
          </w:p>
        </w:tc>
      </w:tr>
    </w:tbl>
    <w:p w:rsidR="001302CD" w:rsidRDefault="001302CD" w:rsidP="001302CD">
      <w:pPr>
        <w:rPr>
          <w:rFonts w:eastAsia="Times New Roman"/>
          <w:sz w:val="24"/>
          <w:szCs w:val="24"/>
          <w:lang w:eastAsia="fr-FR" w:bidi="ar-SA"/>
        </w:rPr>
      </w:pPr>
      <w:r>
        <w:br w:type="page"/>
      </w:r>
    </w:p>
    <w:p w:rsidR="001302CD" w:rsidRPr="004135E0" w:rsidRDefault="001302CD" w:rsidP="001302CD">
      <w:pPr>
        <w:pBdr>
          <w:bottom w:val="single" w:sz="4" w:space="1" w:color="auto"/>
        </w:pBdr>
        <w:jc w:val="both"/>
        <w:rPr>
          <w:rFonts w:ascii="Arial" w:hAnsi="Arial" w:cs="Arial"/>
          <w:b/>
          <w:noProof/>
          <w:sz w:val="24"/>
          <w:szCs w:val="24"/>
        </w:rPr>
      </w:pPr>
      <w:r w:rsidRPr="004135E0">
        <w:rPr>
          <w:rFonts w:ascii="Arial" w:hAnsi="Arial" w:cs="Arial"/>
          <w:b/>
          <w:noProof/>
          <w:sz w:val="24"/>
          <w:szCs w:val="24"/>
        </w:rPr>
        <w:lastRenderedPageBreak/>
        <w:t>Annexe B</w:t>
      </w:r>
      <w:r>
        <w:rPr>
          <w:rFonts w:ascii="Arial" w:hAnsi="Arial" w:cs="Arial"/>
          <w:b/>
          <w:noProof/>
          <w:sz w:val="24"/>
          <w:szCs w:val="24"/>
        </w:rPr>
        <w:t>2</w:t>
      </w:r>
      <w:r w:rsidRPr="004135E0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123A5A">
        <w:rPr>
          <w:rFonts w:ascii="Arial" w:hAnsi="Arial" w:cs="Arial"/>
          <w:b/>
          <w:noProof/>
          <w:sz w:val="24"/>
          <w:szCs w:val="24"/>
        </w:rPr>
        <w:t>–</w:t>
      </w:r>
      <w:r w:rsidRPr="004135E0">
        <w:rPr>
          <w:rFonts w:ascii="Arial" w:hAnsi="Arial" w:cs="Arial"/>
          <w:b/>
          <w:noProof/>
          <w:sz w:val="24"/>
          <w:szCs w:val="24"/>
        </w:rPr>
        <w:t xml:space="preserve"> Documentation sociale </w:t>
      </w:r>
      <w:r>
        <w:rPr>
          <w:rFonts w:ascii="Arial" w:hAnsi="Arial" w:cs="Arial"/>
          <w:b/>
          <w:noProof/>
          <w:sz w:val="24"/>
          <w:szCs w:val="24"/>
        </w:rPr>
        <w:t>et fiscale (Suite)</w:t>
      </w:r>
    </w:p>
    <w:p w:rsidR="001302CD" w:rsidRDefault="001302CD" w:rsidP="001302CD">
      <w:pPr>
        <w:pStyle w:val="Titre2"/>
        <w:spacing w:before="0"/>
        <w:jc w:val="both"/>
        <w:rPr>
          <w:rFonts w:ascii="Arial" w:hAnsi="Arial" w:cs="Arial"/>
          <w:sz w:val="24"/>
          <w:szCs w:val="24"/>
        </w:rPr>
      </w:pPr>
    </w:p>
    <w:p w:rsidR="00D80C0F" w:rsidRPr="004135E0" w:rsidRDefault="00D80C0F" w:rsidP="00215CF2">
      <w:pPr>
        <w:pStyle w:val="h-m"/>
        <w:spacing w:before="240" w:beforeAutospacing="0" w:after="12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Extrait du memento</w:t>
      </w:r>
      <w:r w:rsidRPr="004135E0">
        <w:rPr>
          <w:rFonts w:ascii="Arial" w:hAnsi="Arial" w:cs="Arial"/>
          <w:b/>
        </w:rPr>
        <w:t xml:space="preserve"> Paie</w:t>
      </w:r>
      <w:r>
        <w:rPr>
          <w:rFonts w:ascii="Arial" w:hAnsi="Arial" w:cs="Arial"/>
          <w:b/>
        </w:rPr>
        <w:t xml:space="preserve"> 2017 </w:t>
      </w:r>
      <w:r w:rsidRPr="004135E0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rancis </w:t>
      </w:r>
      <w:r w:rsidRPr="004135E0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efebvre</w:t>
      </w:r>
    </w:p>
    <w:p w:rsidR="00D80C0F" w:rsidRPr="008E2058" w:rsidRDefault="00D80C0F" w:rsidP="00D80C0F">
      <w:pPr>
        <w:pStyle w:val="Titre3"/>
        <w:rPr>
          <w:rFonts w:ascii="Arial" w:hAnsi="Arial" w:cs="Arial"/>
          <w:sz w:val="24"/>
          <w:szCs w:val="24"/>
        </w:rPr>
      </w:pPr>
      <w:bookmarkStart w:id="1" w:name="s6"/>
      <w:bookmarkEnd w:id="1"/>
      <w:r w:rsidRPr="008E2058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 xml:space="preserve">5075 </w:t>
      </w:r>
      <w:r w:rsidRPr="008E2058">
        <w:rPr>
          <w:rFonts w:ascii="Arial" w:hAnsi="Arial" w:cs="Arial"/>
          <w:sz w:val="24"/>
          <w:szCs w:val="24"/>
        </w:rPr>
        <w:t xml:space="preserve">Sommes </w:t>
      </w:r>
      <w:r w:rsidRPr="008E2058">
        <w:rPr>
          <w:rStyle w:val="cthl"/>
          <w:rFonts w:ascii="Arial" w:hAnsi="Arial" w:cs="Arial"/>
          <w:sz w:val="24"/>
          <w:szCs w:val="24"/>
        </w:rPr>
        <w:t>soumises à CSG et à CRDS</w:t>
      </w:r>
    </w:p>
    <w:p w:rsidR="00D80C0F" w:rsidRPr="00815FEF" w:rsidRDefault="00D80C0F" w:rsidP="00D80C0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2" w:name="3038"/>
      <w:bookmarkEnd w:id="2"/>
      <w:r w:rsidRPr="00815FEF">
        <w:rPr>
          <w:rStyle w:val="cthl"/>
          <w:rFonts w:ascii="Arial" w:hAnsi="Arial" w:cs="Arial"/>
          <w:sz w:val="22"/>
          <w:szCs w:val="22"/>
        </w:rPr>
        <w:t>Les assiettes de la CSG et de la CRDS sur les revenus d’activité</w:t>
      </w:r>
      <w:r w:rsidRPr="00815FEF">
        <w:rPr>
          <w:rFonts w:ascii="Arial" w:hAnsi="Arial" w:cs="Arial"/>
          <w:sz w:val="22"/>
          <w:szCs w:val="22"/>
        </w:rPr>
        <w:t xml:space="preserve"> sont identiques. Cette assiette comprend notamment :</w:t>
      </w:r>
    </w:p>
    <w:p w:rsidR="00D80C0F" w:rsidRPr="00815FEF" w:rsidRDefault="00D80C0F" w:rsidP="00D80C0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15FEF">
        <w:rPr>
          <w:rFonts w:ascii="Arial" w:hAnsi="Arial" w:cs="Arial"/>
          <w:sz w:val="22"/>
          <w:szCs w:val="22"/>
        </w:rPr>
        <w:t>- les salaires et les sommes assimilées, y compris celles perçues par les dirigeants de sociétés assimilés aux salariés ;</w:t>
      </w:r>
    </w:p>
    <w:p w:rsidR="00D80C0F" w:rsidRPr="00815FEF" w:rsidRDefault="00D80C0F" w:rsidP="00D80C0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15FEF">
        <w:rPr>
          <w:rFonts w:ascii="Arial" w:hAnsi="Arial" w:cs="Arial"/>
          <w:sz w:val="22"/>
          <w:szCs w:val="22"/>
        </w:rPr>
        <w:t xml:space="preserve">- les avantages en nature ou en espèces. Toutefois, lorsque la rémunération est exclusivement </w:t>
      </w:r>
      <w:r w:rsidRPr="00815FEF">
        <w:rPr>
          <w:rStyle w:val="cthl"/>
          <w:rFonts w:ascii="Arial" w:hAnsi="Arial" w:cs="Arial"/>
          <w:sz w:val="22"/>
          <w:szCs w:val="22"/>
        </w:rPr>
        <w:t>composée d’avantages en nature, la CSG et la CRDS</w:t>
      </w:r>
      <w:r w:rsidRPr="00815FEF">
        <w:rPr>
          <w:rFonts w:ascii="Arial" w:hAnsi="Arial" w:cs="Arial"/>
          <w:sz w:val="22"/>
          <w:szCs w:val="22"/>
        </w:rPr>
        <w:t xml:space="preserve"> ne s’appliquent pas ;</w:t>
      </w:r>
    </w:p>
    <w:p w:rsidR="00D80C0F" w:rsidRPr="00815FEF" w:rsidRDefault="00D80C0F" w:rsidP="00D80C0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15FEF">
        <w:rPr>
          <w:rFonts w:ascii="Arial" w:hAnsi="Arial" w:cs="Arial"/>
          <w:sz w:val="22"/>
          <w:szCs w:val="22"/>
        </w:rPr>
        <w:t>- les contributions patronales de retraite supplémentaire et de prévoyance complémentaire ;</w:t>
      </w:r>
    </w:p>
    <w:p w:rsidR="00D80C0F" w:rsidRPr="00815FEF" w:rsidRDefault="00D80C0F" w:rsidP="00D80C0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15FEF">
        <w:rPr>
          <w:rFonts w:ascii="Arial" w:hAnsi="Arial" w:cs="Arial"/>
          <w:sz w:val="22"/>
          <w:szCs w:val="22"/>
        </w:rPr>
        <w:t xml:space="preserve">- les participations au financement des </w:t>
      </w:r>
      <w:r w:rsidRPr="00815FEF">
        <w:rPr>
          <w:rFonts w:ascii="Arial" w:hAnsi="Arial" w:cs="Arial"/>
          <w:bCs/>
          <w:sz w:val="22"/>
          <w:szCs w:val="22"/>
        </w:rPr>
        <w:t>mutuelles</w:t>
      </w:r>
      <w:r w:rsidRPr="00815FEF">
        <w:rPr>
          <w:rFonts w:ascii="Arial" w:hAnsi="Arial" w:cs="Arial"/>
          <w:b/>
          <w:bCs/>
          <w:sz w:val="22"/>
          <w:szCs w:val="22"/>
        </w:rPr>
        <w:t>,</w:t>
      </w:r>
      <w:r w:rsidRPr="00815FEF">
        <w:rPr>
          <w:rFonts w:ascii="Arial" w:hAnsi="Arial" w:cs="Arial"/>
          <w:sz w:val="22"/>
          <w:szCs w:val="22"/>
        </w:rPr>
        <w:t xml:space="preserve"> quelle que soit leur forme.</w:t>
      </w:r>
    </w:p>
    <w:p w:rsidR="00D80C0F" w:rsidRPr="00815FEF" w:rsidRDefault="00D80C0F" w:rsidP="00D80C0F">
      <w:pPr>
        <w:pStyle w:val="Titre2"/>
        <w:jc w:val="both"/>
        <w:rPr>
          <w:rFonts w:ascii="Arial" w:hAnsi="Arial" w:cs="Arial"/>
          <w:b w:val="0"/>
          <w:bCs w:val="0"/>
          <w:sz w:val="22"/>
          <w:szCs w:val="22"/>
          <w:lang w:eastAsia="fr-FR"/>
        </w:rPr>
      </w:pPr>
      <w:r w:rsidRPr="00815FEF">
        <w:rPr>
          <w:rFonts w:ascii="Arial" w:hAnsi="Arial" w:cs="Arial"/>
          <w:b w:val="0"/>
          <w:bCs w:val="0"/>
          <w:sz w:val="22"/>
          <w:szCs w:val="22"/>
          <w:lang w:eastAsia="fr-FR"/>
        </w:rPr>
        <w:t>Une déduction forfaitaire spécifique représentative de frais professionnels de 1,75 % est opérée sur l'assiette de la CSG et de la CRDS. Elle concerne uniquemen</w:t>
      </w:r>
      <w:r w:rsidR="00631DFE">
        <w:rPr>
          <w:rFonts w:ascii="Arial" w:hAnsi="Arial" w:cs="Arial"/>
          <w:b w:val="0"/>
          <w:bCs w:val="0"/>
          <w:sz w:val="22"/>
          <w:szCs w:val="22"/>
          <w:lang w:eastAsia="fr-FR"/>
        </w:rPr>
        <w:t>t les salaires proprement dits.</w:t>
      </w:r>
    </w:p>
    <w:p w:rsidR="00D80C0F" w:rsidRPr="00EF4941" w:rsidRDefault="00EF4941" w:rsidP="00EF4941">
      <w:pPr>
        <w:pStyle w:val="Titre2"/>
        <w:spacing w:before="0"/>
        <w:jc w:val="right"/>
        <w:rPr>
          <w:rFonts w:ascii="Arial" w:hAnsi="Arial" w:cs="Arial"/>
          <w:bCs w:val="0"/>
          <w:sz w:val="22"/>
          <w:szCs w:val="22"/>
          <w:lang w:eastAsia="fr-FR"/>
        </w:rPr>
      </w:pPr>
      <w:r w:rsidRPr="00EF4941">
        <w:rPr>
          <w:rFonts w:ascii="Arial" w:hAnsi="Arial" w:cs="Arial"/>
          <w:bCs w:val="0"/>
          <w:sz w:val="22"/>
          <w:szCs w:val="22"/>
          <w:lang w:eastAsia="fr-FR"/>
        </w:rPr>
        <w:t>.…./….</w:t>
      </w:r>
    </w:p>
    <w:p w:rsidR="00C9700A" w:rsidRDefault="00C9700A" w:rsidP="00C9700A">
      <w:pPr>
        <w:jc w:val="both"/>
        <w:rPr>
          <w:rFonts w:ascii="Arial" w:hAnsi="Arial" w:cs="Arial"/>
          <w:sz w:val="24"/>
          <w:szCs w:val="24"/>
        </w:rPr>
      </w:pPr>
    </w:p>
    <w:p w:rsidR="00C9700A" w:rsidRDefault="00C9700A" w:rsidP="0081189E">
      <w:pPr>
        <w:pStyle w:val="h-m"/>
        <w:spacing w:after="0" w:afterAutospacing="0"/>
        <w:jc w:val="both"/>
        <w:rPr>
          <w:rFonts w:ascii="Arial" w:hAnsi="Arial" w:cs="Arial"/>
          <w:b/>
        </w:rPr>
      </w:pPr>
      <w:r w:rsidRPr="00C9700A">
        <w:rPr>
          <w:rFonts w:ascii="Arial" w:hAnsi="Arial" w:cs="Arial"/>
          <w:b/>
        </w:rPr>
        <w:t>Cotisations déductibles du revenu imposable</w:t>
      </w:r>
      <w:r w:rsidRPr="00C9025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- Extrait de la revue fiduciaire - </w:t>
      </w:r>
      <w:r w:rsidRPr="00C9700A">
        <w:rPr>
          <w:rFonts w:ascii="Arial" w:hAnsi="Arial" w:cs="Arial"/>
          <w:b/>
        </w:rPr>
        <w:t>Date de parution</w:t>
      </w:r>
      <w:r w:rsidR="00C43239">
        <w:rPr>
          <w:rFonts w:ascii="Arial" w:hAnsi="Arial" w:cs="Arial"/>
          <w:b/>
        </w:rPr>
        <w:t xml:space="preserve"> </w:t>
      </w:r>
      <w:r w:rsidRPr="00C9700A">
        <w:rPr>
          <w:rFonts w:ascii="Arial" w:hAnsi="Arial" w:cs="Arial"/>
          <w:b/>
        </w:rPr>
        <w:t>: Janvier 2017 (mise à jour le 15/01/2017)</w:t>
      </w:r>
    </w:p>
    <w:p w:rsidR="00C9700A" w:rsidRDefault="00C9700A" w:rsidP="00C9700A">
      <w:pPr>
        <w:pStyle w:val="Titre2"/>
        <w:spacing w:before="0"/>
        <w:jc w:val="both"/>
        <w:rPr>
          <w:rFonts w:ascii="Arial" w:hAnsi="Arial" w:cs="Arial"/>
          <w:sz w:val="24"/>
          <w:szCs w:val="24"/>
        </w:rPr>
      </w:pPr>
    </w:p>
    <w:p w:rsidR="00C9700A" w:rsidRPr="00C9700A" w:rsidRDefault="00C9700A" w:rsidP="00C9700A">
      <w:pPr>
        <w:pStyle w:val="Titre2"/>
        <w:spacing w:before="0"/>
        <w:jc w:val="both"/>
        <w:rPr>
          <w:rFonts w:ascii="Arial" w:hAnsi="Arial" w:cs="Arial"/>
          <w:sz w:val="24"/>
          <w:szCs w:val="24"/>
        </w:rPr>
      </w:pPr>
      <w:r w:rsidRPr="00C9700A">
        <w:rPr>
          <w:rFonts w:ascii="Arial" w:hAnsi="Arial" w:cs="Arial"/>
          <w:sz w:val="24"/>
          <w:szCs w:val="24"/>
        </w:rPr>
        <w:t>Sécurité sociale, ARRCO, AGIRC et assurance</w:t>
      </w:r>
    </w:p>
    <w:p w:rsidR="00C9700A" w:rsidRPr="0081189E" w:rsidRDefault="00C9700A" w:rsidP="00C9700A">
      <w:pPr>
        <w:autoSpaceDE w:val="0"/>
        <w:autoSpaceDN w:val="0"/>
        <w:adjustRightInd w:val="0"/>
        <w:rPr>
          <w:rFonts w:ascii="Arial" w:hAnsi="Arial" w:cs="Arial"/>
          <w:color w:val="000000"/>
          <w:lang w:eastAsia="fr-FR" w:bidi="ar-SA"/>
        </w:rPr>
      </w:pPr>
    </w:p>
    <w:p w:rsidR="00C9700A" w:rsidRPr="0081189E" w:rsidRDefault="00C9700A" w:rsidP="0081189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fr-FR" w:bidi="ar-SA"/>
        </w:rPr>
      </w:pPr>
      <w:r w:rsidRPr="0081189E">
        <w:rPr>
          <w:rFonts w:ascii="Arial" w:hAnsi="Arial" w:cs="Arial"/>
          <w:color w:val="000000"/>
          <w:lang w:eastAsia="fr-FR" w:bidi="ar-SA"/>
        </w:rPr>
        <w:t xml:space="preserve">Sont déductibles du revenu imposable les parts salariales (CGI </w:t>
      </w:r>
      <w:r w:rsidRPr="0081189E">
        <w:rPr>
          <w:rFonts w:ascii="Arial" w:hAnsi="Arial" w:cs="Arial"/>
          <w:lang w:eastAsia="fr-FR" w:bidi="ar-SA"/>
        </w:rPr>
        <w:t>art. 83, 1°</w:t>
      </w:r>
      <w:r w:rsidRPr="0081189E">
        <w:rPr>
          <w:rFonts w:ascii="Arial" w:hAnsi="Arial" w:cs="Arial"/>
          <w:color w:val="000000"/>
          <w:lang w:eastAsia="fr-FR" w:bidi="ar-SA"/>
        </w:rPr>
        <w:t xml:space="preserve"> et 2° bis) :</w:t>
      </w:r>
    </w:p>
    <w:p w:rsidR="00C9700A" w:rsidRPr="0081189E" w:rsidRDefault="00C9700A" w:rsidP="00097D9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fr-FR" w:bidi="ar-SA"/>
        </w:rPr>
      </w:pPr>
      <w:r w:rsidRPr="0081189E">
        <w:rPr>
          <w:rFonts w:ascii="Arial" w:hAnsi="Arial" w:cs="Arial"/>
          <w:color w:val="000000"/>
          <w:lang w:eastAsia="fr-FR" w:bidi="ar-SA"/>
        </w:rPr>
        <w:t>des cotisations de sécurité sociale (assurance maladie, assurance vieillesse) ;</w:t>
      </w:r>
    </w:p>
    <w:p w:rsidR="00C9700A" w:rsidRPr="0081189E" w:rsidRDefault="00C9700A" w:rsidP="00097D9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fr-FR" w:bidi="ar-SA"/>
        </w:rPr>
      </w:pPr>
      <w:r w:rsidRPr="0081189E">
        <w:rPr>
          <w:rFonts w:ascii="Arial" w:hAnsi="Arial" w:cs="Arial"/>
          <w:color w:val="000000"/>
          <w:lang w:eastAsia="fr-FR" w:bidi="ar-SA"/>
        </w:rPr>
        <w:t>des contributions d’assurance chômage ;</w:t>
      </w:r>
    </w:p>
    <w:p w:rsidR="00C9700A" w:rsidRPr="0081189E" w:rsidRDefault="00C9700A" w:rsidP="00097D9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fr-FR" w:bidi="ar-SA"/>
        </w:rPr>
      </w:pPr>
      <w:r w:rsidRPr="0081189E">
        <w:rPr>
          <w:rFonts w:ascii="Arial" w:hAnsi="Arial" w:cs="Arial"/>
          <w:color w:val="000000"/>
          <w:lang w:eastAsia="fr-FR" w:bidi="ar-SA"/>
        </w:rPr>
        <w:t>des contributions aux régimes de retraite complémentaire légalement obligatoires (ARRCO, AGIRC,</w:t>
      </w:r>
      <w:r w:rsidR="0081189E" w:rsidRPr="0081189E">
        <w:rPr>
          <w:rFonts w:ascii="Arial" w:hAnsi="Arial" w:cs="Arial"/>
          <w:color w:val="000000"/>
          <w:lang w:eastAsia="fr-FR" w:bidi="ar-SA"/>
        </w:rPr>
        <w:t xml:space="preserve"> </w:t>
      </w:r>
      <w:r w:rsidRPr="0081189E">
        <w:rPr>
          <w:rFonts w:ascii="Arial" w:hAnsi="Arial" w:cs="Arial"/>
          <w:color w:val="000000"/>
          <w:lang w:eastAsia="fr-FR" w:bidi="ar-SA"/>
        </w:rPr>
        <w:t>IRCANTEC, CRPNAC) ;</w:t>
      </w:r>
    </w:p>
    <w:p w:rsidR="00C9700A" w:rsidRPr="0081189E" w:rsidRDefault="00C9700A" w:rsidP="00097D99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81189E">
        <w:rPr>
          <w:rFonts w:ascii="Arial" w:hAnsi="Arial" w:cs="Arial"/>
          <w:color w:val="000000"/>
          <w:lang w:eastAsia="fr-FR" w:bidi="ar-SA"/>
        </w:rPr>
        <w:t>des contributions AGFF ;</w:t>
      </w:r>
    </w:p>
    <w:p w:rsidR="0081189E" w:rsidRPr="0081189E" w:rsidRDefault="0081189E" w:rsidP="0081189E">
      <w:pPr>
        <w:pStyle w:val="NormalWeb"/>
        <w:spacing w:before="0" w:beforeAutospacing="0" w:after="0" w:afterAutospacing="0"/>
        <w:jc w:val="both"/>
        <w:rPr>
          <w:rStyle w:val="cthl"/>
          <w:rFonts w:ascii="Arial" w:hAnsi="Arial" w:cs="Arial"/>
          <w:sz w:val="22"/>
          <w:szCs w:val="22"/>
        </w:rPr>
      </w:pPr>
      <w:r w:rsidRPr="0081189E">
        <w:rPr>
          <w:rStyle w:val="cthl"/>
          <w:rFonts w:ascii="Arial" w:hAnsi="Arial" w:cs="Arial"/>
          <w:sz w:val="22"/>
          <w:szCs w:val="22"/>
        </w:rPr>
        <w:t>[…]</w:t>
      </w:r>
    </w:p>
    <w:p w:rsidR="0081189E" w:rsidRPr="0081189E" w:rsidRDefault="0081189E" w:rsidP="0081189E">
      <w:pPr>
        <w:jc w:val="both"/>
        <w:rPr>
          <w:rFonts w:ascii="Arial" w:hAnsi="Arial" w:cs="Arial"/>
        </w:rPr>
      </w:pPr>
    </w:p>
    <w:p w:rsidR="0081189E" w:rsidRPr="0081189E" w:rsidRDefault="0081189E" w:rsidP="004D129C">
      <w:pPr>
        <w:jc w:val="both"/>
        <w:rPr>
          <w:rFonts w:ascii="Arial" w:hAnsi="Arial" w:cs="Arial"/>
        </w:rPr>
      </w:pPr>
    </w:p>
    <w:p w:rsidR="00C9700A" w:rsidRPr="0081189E" w:rsidRDefault="00C9700A" w:rsidP="008118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1189E">
        <w:rPr>
          <w:rFonts w:ascii="Arial" w:hAnsi="Arial" w:cs="Arial"/>
          <w:b/>
          <w:bCs/>
          <w:color w:val="000000"/>
          <w:lang w:eastAsia="fr-FR" w:bidi="ar-SA"/>
        </w:rPr>
        <w:t xml:space="preserve">Part patronale aux garanties « Frais de santé » - </w:t>
      </w:r>
      <w:r w:rsidRPr="0081189E">
        <w:rPr>
          <w:rFonts w:ascii="Arial" w:hAnsi="Arial" w:cs="Arial"/>
          <w:color w:val="000000"/>
          <w:lang w:eastAsia="fr-FR" w:bidi="ar-SA"/>
        </w:rPr>
        <w:t>Depuis le 1er janvier 2013, les contributions</w:t>
      </w:r>
      <w:r w:rsidR="0081189E" w:rsidRPr="0081189E">
        <w:rPr>
          <w:rFonts w:ascii="Arial" w:hAnsi="Arial" w:cs="Arial"/>
          <w:color w:val="000000"/>
          <w:lang w:eastAsia="fr-FR" w:bidi="ar-SA"/>
        </w:rPr>
        <w:t xml:space="preserve"> </w:t>
      </w:r>
      <w:r w:rsidRPr="0081189E">
        <w:rPr>
          <w:rFonts w:ascii="Arial" w:hAnsi="Arial" w:cs="Arial"/>
          <w:color w:val="000000"/>
          <w:lang w:eastAsia="fr-FR" w:bidi="ar-SA"/>
        </w:rPr>
        <w:t>patronales destinées à financer des garanties « Frais de santé » sont imposables dès le premier</w:t>
      </w:r>
      <w:r w:rsidR="0081189E" w:rsidRPr="0081189E">
        <w:rPr>
          <w:rFonts w:ascii="Arial" w:hAnsi="Arial" w:cs="Arial"/>
          <w:color w:val="000000"/>
          <w:lang w:eastAsia="fr-FR" w:bidi="ar-SA"/>
        </w:rPr>
        <w:t xml:space="preserve"> </w:t>
      </w:r>
      <w:r w:rsidRPr="0081189E">
        <w:rPr>
          <w:rFonts w:ascii="Arial" w:hAnsi="Arial" w:cs="Arial"/>
          <w:color w:val="000000"/>
          <w:lang w:eastAsia="fr-FR" w:bidi="ar-SA"/>
        </w:rPr>
        <w:t xml:space="preserve">euro (CGI art. </w:t>
      </w:r>
      <w:r w:rsidRPr="0081189E">
        <w:rPr>
          <w:rFonts w:ascii="Arial" w:hAnsi="Arial" w:cs="Arial"/>
          <w:lang w:eastAsia="fr-FR" w:bidi="ar-SA"/>
        </w:rPr>
        <w:t>83, 1°</w:t>
      </w:r>
      <w:r w:rsidRPr="0081189E">
        <w:rPr>
          <w:rFonts w:ascii="Arial" w:hAnsi="Arial" w:cs="Arial"/>
          <w:color w:val="000000"/>
          <w:lang w:eastAsia="fr-FR" w:bidi="ar-SA"/>
        </w:rPr>
        <w:t xml:space="preserve"> quater, al. 3).</w:t>
      </w:r>
    </w:p>
    <w:p w:rsidR="0081189E" w:rsidRPr="0081189E" w:rsidRDefault="0081189E" w:rsidP="0081189E">
      <w:pPr>
        <w:pStyle w:val="NormalWeb"/>
        <w:spacing w:before="0" w:beforeAutospacing="0" w:after="0" w:afterAutospacing="0"/>
        <w:jc w:val="both"/>
        <w:rPr>
          <w:rStyle w:val="cthl"/>
          <w:rFonts w:ascii="Arial" w:hAnsi="Arial" w:cs="Arial"/>
          <w:sz w:val="22"/>
          <w:szCs w:val="22"/>
        </w:rPr>
      </w:pPr>
      <w:r w:rsidRPr="0081189E">
        <w:rPr>
          <w:rStyle w:val="cthl"/>
          <w:rFonts w:ascii="Arial" w:hAnsi="Arial" w:cs="Arial"/>
          <w:sz w:val="22"/>
          <w:szCs w:val="22"/>
        </w:rPr>
        <w:t>[…]</w:t>
      </w:r>
    </w:p>
    <w:p w:rsidR="00C9700A" w:rsidRPr="0058167F" w:rsidRDefault="00C9700A" w:rsidP="0081189E">
      <w:pPr>
        <w:jc w:val="both"/>
        <w:rPr>
          <w:rFonts w:ascii="Arial" w:hAnsi="Arial" w:cs="Arial"/>
        </w:rPr>
      </w:pPr>
    </w:p>
    <w:p w:rsidR="0081189E" w:rsidRPr="0058167F" w:rsidRDefault="0081189E" w:rsidP="004D129C">
      <w:pPr>
        <w:jc w:val="both"/>
        <w:rPr>
          <w:rFonts w:ascii="Arial" w:hAnsi="Arial" w:cs="Arial"/>
          <w:sz w:val="24"/>
          <w:szCs w:val="24"/>
        </w:rPr>
      </w:pPr>
    </w:p>
    <w:p w:rsidR="00C9700A" w:rsidRPr="0081189E" w:rsidRDefault="00C9700A" w:rsidP="0081189E">
      <w:pPr>
        <w:pStyle w:val="Titre2"/>
        <w:spacing w:before="0"/>
        <w:jc w:val="both"/>
        <w:rPr>
          <w:rFonts w:ascii="Arial" w:hAnsi="Arial" w:cs="Arial"/>
          <w:sz w:val="24"/>
          <w:szCs w:val="24"/>
        </w:rPr>
      </w:pPr>
      <w:r w:rsidRPr="0081189E">
        <w:rPr>
          <w:rFonts w:ascii="Arial" w:hAnsi="Arial" w:cs="Arial"/>
          <w:sz w:val="24"/>
          <w:szCs w:val="24"/>
        </w:rPr>
        <w:t>CSG et CRDS</w:t>
      </w:r>
    </w:p>
    <w:p w:rsidR="0081189E" w:rsidRPr="0081189E" w:rsidRDefault="0081189E" w:rsidP="0081189E">
      <w:pPr>
        <w:pStyle w:val="Titre2"/>
        <w:spacing w:before="0"/>
        <w:jc w:val="both"/>
        <w:rPr>
          <w:rFonts w:ascii="Arial" w:hAnsi="Arial" w:cs="Arial"/>
          <w:b w:val="0"/>
          <w:sz w:val="22"/>
          <w:szCs w:val="22"/>
        </w:rPr>
      </w:pPr>
    </w:p>
    <w:p w:rsidR="00C9700A" w:rsidRDefault="00C9700A" w:rsidP="00C9700A">
      <w:pPr>
        <w:autoSpaceDE w:val="0"/>
        <w:autoSpaceDN w:val="0"/>
        <w:adjustRightInd w:val="0"/>
        <w:rPr>
          <w:rFonts w:ascii="Roboto-Regular" w:hAnsi="Roboto-Regular" w:cs="Roboto-Regular"/>
          <w:color w:val="000000"/>
          <w:sz w:val="24"/>
          <w:szCs w:val="24"/>
          <w:lang w:eastAsia="fr-FR" w:bidi="ar-SA"/>
        </w:rPr>
      </w:pPr>
      <w:r>
        <w:rPr>
          <w:rFonts w:ascii="Roboto-Bold" w:hAnsi="Roboto-Bold" w:cs="Roboto-Bold"/>
          <w:b/>
          <w:bCs/>
          <w:color w:val="000000"/>
          <w:sz w:val="24"/>
          <w:szCs w:val="24"/>
          <w:lang w:eastAsia="fr-FR" w:bidi="ar-SA"/>
        </w:rPr>
        <w:t xml:space="preserve">Parts déductible et non déductible - </w:t>
      </w:r>
      <w:r>
        <w:rPr>
          <w:rFonts w:ascii="Roboto-Regular" w:hAnsi="Roboto-Regular" w:cs="Roboto-Regular"/>
          <w:color w:val="000000"/>
          <w:sz w:val="24"/>
          <w:szCs w:val="24"/>
          <w:lang w:eastAsia="fr-FR" w:bidi="ar-SA"/>
        </w:rPr>
        <w:t>La CRDS n’est pas déductible du revenu imposable.</w:t>
      </w:r>
    </w:p>
    <w:p w:rsidR="00C9700A" w:rsidRDefault="00C9700A" w:rsidP="00C9700A">
      <w:pPr>
        <w:autoSpaceDE w:val="0"/>
        <w:autoSpaceDN w:val="0"/>
        <w:adjustRightInd w:val="0"/>
        <w:rPr>
          <w:rFonts w:ascii="Roboto-Regular" w:hAnsi="Roboto-Regular" w:cs="Roboto-Regular"/>
          <w:color w:val="000000"/>
          <w:sz w:val="24"/>
          <w:szCs w:val="24"/>
          <w:lang w:eastAsia="fr-FR" w:bidi="ar-SA"/>
        </w:rPr>
      </w:pPr>
      <w:r>
        <w:rPr>
          <w:rFonts w:ascii="Roboto-Regular" w:hAnsi="Roboto-Regular" w:cs="Roboto-Regular"/>
          <w:color w:val="000000"/>
          <w:sz w:val="24"/>
          <w:szCs w:val="24"/>
          <w:lang w:eastAsia="fr-FR" w:bidi="ar-SA"/>
        </w:rPr>
        <w:t>La CSG se ventile en deux éléments :</w:t>
      </w:r>
    </w:p>
    <w:p w:rsidR="00C9700A" w:rsidRPr="0081189E" w:rsidRDefault="00C9700A" w:rsidP="00097D9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ascii="Roboto-Light" w:hAnsi="Roboto-Light" w:cs="Roboto-Light"/>
          <w:color w:val="000000"/>
          <w:sz w:val="24"/>
          <w:szCs w:val="24"/>
          <w:lang w:eastAsia="fr-FR" w:bidi="ar-SA"/>
        </w:rPr>
      </w:pPr>
      <w:r w:rsidRPr="0081189E">
        <w:rPr>
          <w:rFonts w:ascii="Roboto-Light" w:hAnsi="Roboto-Light" w:cs="Roboto-Light"/>
          <w:color w:val="000000"/>
          <w:sz w:val="24"/>
          <w:szCs w:val="24"/>
          <w:lang w:eastAsia="fr-FR" w:bidi="ar-SA"/>
        </w:rPr>
        <w:t xml:space="preserve">une part déductible (CGI art. </w:t>
      </w:r>
      <w:r w:rsidRPr="00D2247E">
        <w:rPr>
          <w:rFonts w:ascii="Roboto-Light" w:hAnsi="Roboto-Light" w:cs="Roboto-Light"/>
          <w:sz w:val="24"/>
          <w:szCs w:val="24"/>
          <w:lang w:eastAsia="fr-FR" w:bidi="ar-SA"/>
        </w:rPr>
        <w:t>154 quinquies</w:t>
      </w:r>
      <w:r w:rsidRPr="0081189E">
        <w:rPr>
          <w:rFonts w:ascii="Roboto-Light" w:hAnsi="Roboto-Light" w:cs="Roboto-Light"/>
          <w:color w:val="000000"/>
          <w:sz w:val="24"/>
          <w:szCs w:val="24"/>
          <w:lang w:eastAsia="fr-FR" w:bidi="ar-SA"/>
        </w:rPr>
        <w:t>) : 5,10 % pour les revenus d’activité (en principe, 3,80 %,</w:t>
      </w:r>
      <w:r w:rsidR="0081189E" w:rsidRPr="0081189E">
        <w:rPr>
          <w:rFonts w:ascii="Roboto-Light" w:hAnsi="Roboto-Light" w:cs="Roboto-Light"/>
          <w:color w:val="000000"/>
          <w:sz w:val="24"/>
          <w:szCs w:val="24"/>
          <w:lang w:eastAsia="fr-FR" w:bidi="ar-SA"/>
        </w:rPr>
        <w:t xml:space="preserve"> </w:t>
      </w:r>
      <w:r w:rsidRPr="0081189E">
        <w:rPr>
          <w:rFonts w:ascii="Roboto-Light" w:hAnsi="Roboto-Light" w:cs="Roboto-Light"/>
          <w:color w:val="000000"/>
          <w:sz w:val="24"/>
          <w:szCs w:val="24"/>
          <w:lang w:eastAsia="fr-FR" w:bidi="ar-SA"/>
        </w:rPr>
        <w:t>4,20 % ou 5,10 % ou pour la CSG sur les revenus de remplacement) ;</w:t>
      </w:r>
    </w:p>
    <w:p w:rsidR="00C9700A" w:rsidRPr="0081189E" w:rsidRDefault="00C9700A" w:rsidP="00097D99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81189E">
        <w:rPr>
          <w:rFonts w:ascii="Roboto-Light" w:hAnsi="Roboto-Light" w:cs="Roboto-Light"/>
          <w:color w:val="000000"/>
          <w:sz w:val="24"/>
          <w:szCs w:val="24"/>
          <w:lang w:eastAsia="fr-FR" w:bidi="ar-SA"/>
        </w:rPr>
        <w:t>une part non déductible (2,40 %).</w:t>
      </w:r>
    </w:p>
    <w:p w:rsidR="00C9700A" w:rsidRDefault="00C9700A" w:rsidP="004D129C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80C0F" w:rsidRPr="00C9700A" w:rsidRDefault="00D80C0F" w:rsidP="004D129C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115C9D" w:rsidRPr="00C9700A" w:rsidRDefault="00115C9D">
      <w:pPr>
        <w:rPr>
          <w:rFonts w:ascii="Arial" w:eastAsia="Times New Roman" w:hAnsi="Arial" w:cs="Arial"/>
          <w:b/>
          <w:color w:val="000000"/>
          <w:sz w:val="24"/>
          <w:szCs w:val="24"/>
          <w:lang w:val="en-US" w:eastAsia="fr-FR" w:bidi="ar-SA"/>
        </w:rPr>
      </w:pPr>
      <w:r w:rsidRPr="00C9700A">
        <w:rPr>
          <w:rFonts w:ascii="Arial" w:eastAsia="Times New Roman" w:hAnsi="Arial" w:cs="Arial"/>
          <w:b/>
          <w:color w:val="000000"/>
          <w:sz w:val="24"/>
          <w:szCs w:val="24"/>
          <w:lang w:val="en-US" w:eastAsia="fr-FR" w:bidi="ar-SA"/>
        </w:rPr>
        <w:br w:type="page"/>
      </w:r>
    </w:p>
    <w:p w:rsidR="00D43A8E" w:rsidRPr="004135E0" w:rsidRDefault="00D43A8E" w:rsidP="00D43A8E">
      <w:pPr>
        <w:pBdr>
          <w:bottom w:val="single" w:sz="4" w:space="1" w:color="auto"/>
          <w:between w:val="single" w:sz="4" w:space="1" w:color="auto"/>
        </w:pBdr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</w:pPr>
      <w:r w:rsidRPr="004135E0"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lastRenderedPageBreak/>
        <w:t>Annexe B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>3</w:t>
      </w:r>
      <w:r w:rsidRPr="004135E0"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 xml:space="preserve"> – </w:t>
      </w:r>
      <w:r w:rsidRPr="00D43A8E"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>Plus-values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 xml:space="preserve"> </w:t>
      </w:r>
      <w:r w:rsidRPr="00D43A8E"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>professionnelles (IS)</w:t>
      </w:r>
      <w:r w:rsidR="008A1922"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 xml:space="preserve"> - e</w:t>
      </w:r>
      <w:r w:rsidR="008A1922" w:rsidRPr="004135E0"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>xtr</w:t>
      </w:r>
      <w:r w:rsidR="008A1922"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>aits de la Revue Fiduciaire</w:t>
      </w:r>
    </w:p>
    <w:p w:rsidR="00C37F6A" w:rsidRPr="00F572E4" w:rsidRDefault="00C37F6A" w:rsidP="00C37F6A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C37F6A" w:rsidRPr="00DB1FD6" w:rsidRDefault="00D43A8E" w:rsidP="00DB1FD6">
      <w:pPr>
        <w:pStyle w:val="NormalWeb"/>
        <w:spacing w:before="0" w:beforeAutospacing="0" w:after="0" w:afterAutospacing="0"/>
        <w:jc w:val="both"/>
        <w:rPr>
          <w:rStyle w:val="cthl"/>
          <w:rFonts w:ascii="Arial" w:hAnsi="Arial" w:cs="Arial"/>
          <w:sz w:val="22"/>
          <w:szCs w:val="22"/>
        </w:rPr>
      </w:pPr>
      <w:r w:rsidRPr="00DB1FD6">
        <w:rPr>
          <w:rStyle w:val="cthl"/>
          <w:rFonts w:ascii="Arial" w:hAnsi="Arial" w:cs="Arial"/>
          <w:b/>
          <w:sz w:val="22"/>
          <w:szCs w:val="22"/>
        </w:rPr>
        <w:t xml:space="preserve">§ 229-1 </w:t>
      </w:r>
      <w:r w:rsidR="00C37F6A" w:rsidRPr="00DB1FD6">
        <w:rPr>
          <w:rStyle w:val="cthl"/>
          <w:rFonts w:ascii="Arial" w:hAnsi="Arial" w:cs="Arial"/>
          <w:b/>
          <w:sz w:val="22"/>
          <w:szCs w:val="22"/>
        </w:rPr>
        <w:t>Immobilisations corporelles et incorporelles</w:t>
      </w:r>
      <w:r w:rsidR="00C37F6A" w:rsidRPr="00DB1FD6">
        <w:rPr>
          <w:rStyle w:val="cthl"/>
          <w:rFonts w:ascii="Arial" w:hAnsi="Arial" w:cs="Arial"/>
          <w:sz w:val="22"/>
          <w:szCs w:val="22"/>
        </w:rPr>
        <w:t>. Les plus et moins-values de cession</w:t>
      </w:r>
      <w:r w:rsidRPr="00DB1FD6">
        <w:rPr>
          <w:rStyle w:val="cthl"/>
          <w:rFonts w:ascii="Arial" w:hAnsi="Arial" w:cs="Arial"/>
          <w:sz w:val="22"/>
          <w:szCs w:val="22"/>
        </w:rPr>
        <w:t xml:space="preserve"> </w:t>
      </w:r>
      <w:r w:rsidR="00C37F6A" w:rsidRPr="00DB1FD6">
        <w:rPr>
          <w:rStyle w:val="cthl"/>
          <w:rFonts w:ascii="Arial" w:hAnsi="Arial" w:cs="Arial"/>
          <w:sz w:val="22"/>
          <w:szCs w:val="22"/>
        </w:rPr>
        <w:t>d’éléments de l’actif immobilisé réalisées par les sociétés soumises à l’IS relèvent</w:t>
      </w:r>
      <w:r w:rsidRPr="00DB1FD6">
        <w:rPr>
          <w:rStyle w:val="cthl"/>
          <w:rFonts w:ascii="Arial" w:hAnsi="Arial" w:cs="Arial"/>
          <w:sz w:val="22"/>
          <w:szCs w:val="22"/>
        </w:rPr>
        <w:t xml:space="preserve"> </w:t>
      </w:r>
      <w:r w:rsidR="00C37F6A" w:rsidRPr="00DB1FD6">
        <w:rPr>
          <w:rStyle w:val="cthl"/>
          <w:rFonts w:ascii="Arial" w:hAnsi="Arial" w:cs="Arial"/>
          <w:sz w:val="22"/>
          <w:szCs w:val="22"/>
        </w:rPr>
        <w:t>du régime des plus et moins-values à court terme, qu’elles portent sur les</w:t>
      </w:r>
      <w:r w:rsidRPr="00DB1FD6">
        <w:rPr>
          <w:rStyle w:val="cthl"/>
          <w:rFonts w:ascii="Arial" w:hAnsi="Arial" w:cs="Arial"/>
          <w:sz w:val="22"/>
          <w:szCs w:val="22"/>
        </w:rPr>
        <w:t xml:space="preserve"> </w:t>
      </w:r>
      <w:r w:rsidR="00C37F6A" w:rsidRPr="00DB1FD6">
        <w:rPr>
          <w:rStyle w:val="cthl"/>
          <w:rFonts w:ascii="Arial" w:hAnsi="Arial" w:cs="Arial"/>
          <w:sz w:val="22"/>
          <w:szCs w:val="22"/>
        </w:rPr>
        <w:t>immobilisations corporelles ou incorporelles. Elles sont prises en compte pour la</w:t>
      </w:r>
      <w:r w:rsidRPr="00DB1FD6">
        <w:rPr>
          <w:rStyle w:val="cthl"/>
          <w:rFonts w:ascii="Arial" w:hAnsi="Arial" w:cs="Arial"/>
          <w:sz w:val="22"/>
          <w:szCs w:val="22"/>
        </w:rPr>
        <w:t xml:space="preserve"> </w:t>
      </w:r>
      <w:r w:rsidR="00C37F6A" w:rsidRPr="00DB1FD6">
        <w:rPr>
          <w:rStyle w:val="cthl"/>
          <w:rFonts w:ascii="Arial" w:hAnsi="Arial" w:cs="Arial"/>
          <w:sz w:val="22"/>
          <w:szCs w:val="22"/>
        </w:rPr>
        <w:t>détermination des résultats imp</w:t>
      </w:r>
      <w:r w:rsidRPr="00DB1FD6">
        <w:rPr>
          <w:rStyle w:val="cthl"/>
          <w:rFonts w:ascii="Arial" w:hAnsi="Arial" w:cs="Arial"/>
          <w:sz w:val="22"/>
          <w:szCs w:val="22"/>
        </w:rPr>
        <w:t>osables au taux de droit commun</w:t>
      </w:r>
      <w:r w:rsidR="00C37F6A" w:rsidRPr="00DB1FD6">
        <w:rPr>
          <w:rStyle w:val="cthl"/>
          <w:rFonts w:ascii="Arial" w:hAnsi="Arial" w:cs="Arial"/>
          <w:sz w:val="22"/>
          <w:szCs w:val="22"/>
        </w:rPr>
        <w:t>.</w:t>
      </w:r>
    </w:p>
    <w:p w:rsidR="00D43A8E" w:rsidRPr="00DB1FD6" w:rsidRDefault="00D43A8E" w:rsidP="00DB1FD6">
      <w:pPr>
        <w:pStyle w:val="NormalWeb"/>
        <w:spacing w:before="0" w:beforeAutospacing="0" w:after="0" w:afterAutospacing="0"/>
        <w:jc w:val="both"/>
        <w:rPr>
          <w:rStyle w:val="cthl"/>
          <w:rFonts w:ascii="Arial" w:hAnsi="Arial" w:cs="Arial"/>
          <w:sz w:val="22"/>
          <w:szCs w:val="22"/>
        </w:rPr>
      </w:pPr>
      <w:r w:rsidRPr="00DB1FD6">
        <w:rPr>
          <w:rStyle w:val="cthl"/>
          <w:rFonts w:ascii="Arial" w:hAnsi="Arial" w:cs="Arial"/>
          <w:sz w:val="22"/>
          <w:szCs w:val="22"/>
        </w:rPr>
        <w:t>[…]</w:t>
      </w:r>
    </w:p>
    <w:p w:rsidR="00D43A8E" w:rsidRPr="00F572E4" w:rsidRDefault="00D43A8E" w:rsidP="00DB1FD6">
      <w:pPr>
        <w:pStyle w:val="NormalWeb"/>
        <w:spacing w:before="0" w:beforeAutospacing="0" w:after="0" w:afterAutospacing="0"/>
        <w:jc w:val="both"/>
        <w:rPr>
          <w:rStyle w:val="cthl"/>
          <w:rFonts w:ascii="Arial" w:hAnsi="Arial" w:cs="Arial"/>
          <w:sz w:val="16"/>
          <w:szCs w:val="16"/>
        </w:rPr>
      </w:pPr>
    </w:p>
    <w:p w:rsidR="00C37F6A" w:rsidRPr="00DB1FD6" w:rsidRDefault="00D43A8E" w:rsidP="00DB1FD6">
      <w:pPr>
        <w:pStyle w:val="NormalWeb"/>
        <w:spacing w:before="0" w:beforeAutospacing="0" w:after="0" w:afterAutospacing="0"/>
        <w:jc w:val="both"/>
        <w:rPr>
          <w:rStyle w:val="cthl"/>
          <w:rFonts w:ascii="Arial" w:hAnsi="Arial" w:cs="Arial"/>
          <w:sz w:val="22"/>
          <w:szCs w:val="22"/>
        </w:rPr>
      </w:pPr>
      <w:r w:rsidRPr="00DB1FD6">
        <w:rPr>
          <w:rStyle w:val="cthl"/>
          <w:rFonts w:ascii="Arial" w:hAnsi="Arial" w:cs="Arial"/>
          <w:b/>
          <w:sz w:val="22"/>
          <w:szCs w:val="22"/>
        </w:rPr>
        <w:t xml:space="preserve">§ 229-2 </w:t>
      </w:r>
      <w:r w:rsidR="00C37F6A" w:rsidRPr="00DB1FD6">
        <w:rPr>
          <w:rStyle w:val="cthl"/>
          <w:rFonts w:ascii="Arial" w:hAnsi="Arial" w:cs="Arial"/>
          <w:b/>
          <w:sz w:val="22"/>
          <w:szCs w:val="22"/>
        </w:rPr>
        <w:t>Titres du portefeuille</w:t>
      </w:r>
      <w:r w:rsidR="00C37F6A" w:rsidRPr="00DB1FD6">
        <w:rPr>
          <w:rStyle w:val="cthl"/>
          <w:rFonts w:ascii="Arial" w:hAnsi="Arial" w:cs="Arial"/>
          <w:sz w:val="22"/>
          <w:szCs w:val="22"/>
        </w:rPr>
        <w:t>. Pour les sociétés soumises à l’IS, le régime des plus-values et</w:t>
      </w:r>
      <w:r w:rsidRPr="00DB1FD6">
        <w:rPr>
          <w:rStyle w:val="cthl"/>
          <w:rFonts w:ascii="Arial" w:hAnsi="Arial" w:cs="Arial"/>
          <w:sz w:val="22"/>
          <w:szCs w:val="22"/>
        </w:rPr>
        <w:t xml:space="preserve"> </w:t>
      </w:r>
      <w:r w:rsidR="00C37F6A" w:rsidRPr="00DB1FD6">
        <w:rPr>
          <w:rStyle w:val="cthl"/>
          <w:rFonts w:ascii="Arial" w:hAnsi="Arial" w:cs="Arial"/>
          <w:sz w:val="22"/>
          <w:szCs w:val="22"/>
        </w:rPr>
        <w:t>moins-values à long terme s’applique exclusivement (CGI art. 219, I a ter.al. 1) :</w:t>
      </w:r>
    </w:p>
    <w:p w:rsidR="00C37F6A" w:rsidRPr="00DB1FD6" w:rsidRDefault="00C37F6A" w:rsidP="00097D9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Style w:val="cthl"/>
          <w:rFonts w:ascii="Arial" w:hAnsi="Arial" w:cs="Arial"/>
          <w:sz w:val="22"/>
          <w:szCs w:val="22"/>
        </w:rPr>
      </w:pPr>
      <w:r w:rsidRPr="00DB1FD6">
        <w:rPr>
          <w:rStyle w:val="cthl"/>
          <w:rFonts w:ascii="Arial" w:hAnsi="Arial" w:cs="Arial"/>
          <w:sz w:val="22"/>
          <w:szCs w:val="22"/>
        </w:rPr>
        <w:t>aux titres de participation au sens fiscal ;</w:t>
      </w:r>
    </w:p>
    <w:p w:rsidR="00C37F6A" w:rsidRPr="00DB1FD6" w:rsidRDefault="00C37F6A" w:rsidP="00097D9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Style w:val="cthl"/>
          <w:rFonts w:ascii="Arial" w:hAnsi="Arial" w:cs="Arial"/>
          <w:sz w:val="22"/>
          <w:szCs w:val="22"/>
        </w:rPr>
      </w:pPr>
      <w:r w:rsidRPr="00DB1FD6">
        <w:rPr>
          <w:rStyle w:val="cthl"/>
          <w:rFonts w:ascii="Arial" w:hAnsi="Arial" w:cs="Arial"/>
          <w:sz w:val="22"/>
          <w:szCs w:val="22"/>
        </w:rPr>
        <w:t>aux parts de fonds communs de placement à risques ou de sociétés de capital</w:t>
      </w:r>
      <w:r w:rsidR="00D43A8E" w:rsidRPr="00DB1FD6">
        <w:rPr>
          <w:rStyle w:val="cthl"/>
          <w:rFonts w:ascii="Arial" w:hAnsi="Arial" w:cs="Arial"/>
          <w:sz w:val="22"/>
          <w:szCs w:val="22"/>
        </w:rPr>
        <w:t xml:space="preserve"> </w:t>
      </w:r>
      <w:r w:rsidRPr="00DB1FD6">
        <w:rPr>
          <w:rStyle w:val="cthl"/>
          <w:rFonts w:ascii="Arial" w:hAnsi="Arial" w:cs="Arial"/>
          <w:sz w:val="22"/>
          <w:szCs w:val="22"/>
        </w:rPr>
        <w:t>risque</w:t>
      </w:r>
      <w:r w:rsidR="00D43A8E" w:rsidRPr="00DB1FD6">
        <w:rPr>
          <w:rStyle w:val="cthl"/>
          <w:rFonts w:ascii="Arial" w:hAnsi="Arial" w:cs="Arial"/>
          <w:sz w:val="22"/>
          <w:szCs w:val="22"/>
        </w:rPr>
        <w:t xml:space="preserve"> </w:t>
      </w:r>
      <w:r w:rsidRPr="00DB1FD6">
        <w:rPr>
          <w:rStyle w:val="cthl"/>
          <w:rFonts w:ascii="Arial" w:hAnsi="Arial" w:cs="Arial"/>
          <w:sz w:val="22"/>
          <w:szCs w:val="22"/>
        </w:rPr>
        <w:t>qui remplissent certaines conditions et qui sont détenues par l’entreprise</w:t>
      </w:r>
      <w:r w:rsidR="00D43A8E" w:rsidRPr="00DB1FD6">
        <w:rPr>
          <w:rStyle w:val="cthl"/>
          <w:rFonts w:ascii="Arial" w:hAnsi="Arial" w:cs="Arial"/>
          <w:sz w:val="22"/>
          <w:szCs w:val="22"/>
        </w:rPr>
        <w:t xml:space="preserve"> </w:t>
      </w:r>
      <w:r w:rsidRPr="00DB1FD6">
        <w:rPr>
          <w:rStyle w:val="cthl"/>
          <w:rFonts w:ascii="Arial" w:hAnsi="Arial" w:cs="Arial"/>
          <w:sz w:val="22"/>
          <w:szCs w:val="22"/>
        </w:rPr>
        <w:t>depuis au moins 5 ans.</w:t>
      </w:r>
    </w:p>
    <w:p w:rsidR="00C37F6A" w:rsidRPr="00DB1FD6" w:rsidRDefault="00C37F6A" w:rsidP="00D43A8E">
      <w:pPr>
        <w:pStyle w:val="NormalWeb"/>
        <w:spacing w:before="0" w:beforeAutospacing="0" w:after="0" w:afterAutospacing="0"/>
        <w:jc w:val="both"/>
        <w:rPr>
          <w:rStyle w:val="cthl"/>
          <w:rFonts w:ascii="Arial" w:hAnsi="Arial" w:cs="Arial"/>
          <w:sz w:val="22"/>
          <w:szCs w:val="22"/>
        </w:rPr>
      </w:pPr>
      <w:r w:rsidRPr="00DB1FD6">
        <w:rPr>
          <w:rStyle w:val="cthl"/>
          <w:rFonts w:ascii="Arial" w:hAnsi="Arial" w:cs="Arial"/>
          <w:sz w:val="22"/>
          <w:szCs w:val="22"/>
        </w:rPr>
        <w:t>Les autres titres sont exclus du régime des plus-values à long terme.</w:t>
      </w:r>
    </w:p>
    <w:p w:rsidR="00C37F6A" w:rsidRPr="00DB1FD6" w:rsidRDefault="00D43A8E" w:rsidP="00D43A8E">
      <w:pPr>
        <w:pStyle w:val="NormalWeb"/>
        <w:spacing w:before="0" w:beforeAutospacing="0" w:after="0" w:afterAutospacing="0"/>
        <w:jc w:val="both"/>
        <w:rPr>
          <w:rStyle w:val="cthl"/>
          <w:rFonts w:ascii="Arial" w:hAnsi="Arial" w:cs="Arial"/>
          <w:sz w:val="22"/>
          <w:szCs w:val="22"/>
        </w:rPr>
      </w:pPr>
      <w:r w:rsidRPr="00DB1FD6">
        <w:rPr>
          <w:rStyle w:val="cthl"/>
          <w:rFonts w:ascii="Arial" w:hAnsi="Arial" w:cs="Arial"/>
          <w:sz w:val="22"/>
          <w:szCs w:val="22"/>
        </w:rPr>
        <w:t>[…]</w:t>
      </w:r>
    </w:p>
    <w:p w:rsidR="00C37F6A" w:rsidRPr="00F572E4" w:rsidRDefault="00C37F6A" w:rsidP="00D43A8E">
      <w:pPr>
        <w:pStyle w:val="NormalWeb"/>
        <w:spacing w:before="0" w:beforeAutospacing="0" w:after="0" w:afterAutospacing="0"/>
        <w:jc w:val="both"/>
        <w:rPr>
          <w:rStyle w:val="cthl"/>
          <w:rFonts w:ascii="Arial" w:hAnsi="Arial" w:cs="Arial"/>
          <w:sz w:val="16"/>
          <w:szCs w:val="16"/>
        </w:rPr>
      </w:pPr>
    </w:p>
    <w:p w:rsidR="00C37F6A" w:rsidRPr="004135E0" w:rsidRDefault="00C37F6A" w:rsidP="00C37F6A">
      <w:pPr>
        <w:pBdr>
          <w:bottom w:val="single" w:sz="4" w:space="1" w:color="auto"/>
          <w:between w:val="single" w:sz="4" w:space="1" w:color="auto"/>
        </w:pBdr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</w:pPr>
      <w:r w:rsidRPr="004135E0"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>Annexe B</w:t>
      </w:r>
      <w:r w:rsidR="00565412"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>4</w:t>
      </w:r>
      <w:r w:rsidRPr="004135E0"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 xml:space="preserve"> –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>Documentation fiscale - e</w:t>
      </w:r>
      <w:r w:rsidRPr="004135E0">
        <w:rPr>
          <w:rFonts w:ascii="Arial" w:eastAsia="Times New Roman" w:hAnsi="Arial" w:cs="Arial"/>
          <w:b/>
          <w:color w:val="000000"/>
          <w:sz w:val="24"/>
          <w:szCs w:val="24"/>
          <w:lang w:eastAsia="fr-FR" w:bidi="ar-SA"/>
        </w:rPr>
        <w:t>xtraits de la Revue Fiduciaire sur la déductibilité de certains produits et charges</w:t>
      </w:r>
    </w:p>
    <w:p w:rsidR="00C37F6A" w:rsidRPr="00F572E4" w:rsidRDefault="00C37F6A" w:rsidP="00C37F6A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A44D51" w:rsidRPr="00D43A8E" w:rsidRDefault="009D5C6B" w:rsidP="00F84ADD">
      <w:pPr>
        <w:rPr>
          <w:rFonts w:ascii="Arial" w:eastAsia="Times New Roman" w:hAnsi="Arial" w:cs="Arial"/>
          <w:b/>
          <w:lang w:eastAsia="fr-FR" w:bidi="ar-SA"/>
        </w:rPr>
      </w:pPr>
      <w:r w:rsidRPr="00D43A8E">
        <w:rPr>
          <w:rFonts w:ascii="Arial" w:eastAsia="Times New Roman" w:hAnsi="Arial" w:cs="Arial"/>
          <w:b/>
          <w:lang w:eastAsia="fr-FR" w:bidi="ar-SA"/>
        </w:rPr>
        <w:t xml:space="preserve">§ 744 </w:t>
      </w:r>
      <w:r w:rsidR="00A44D51" w:rsidRPr="00D43A8E">
        <w:rPr>
          <w:rFonts w:ascii="Arial" w:hAnsi="Arial" w:cs="Arial"/>
          <w:b/>
          <w:bCs/>
          <w:iCs/>
          <w:lang w:eastAsia="fr-FR"/>
        </w:rPr>
        <w:t>Non-déductibilité des dépenses ouvrant droit à une réduction d’impôt</w:t>
      </w:r>
    </w:p>
    <w:p w:rsidR="00A44D51" w:rsidRPr="00D43A8E" w:rsidRDefault="00A44D51" w:rsidP="00F84AD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3" w:name="744"/>
      <w:bookmarkEnd w:id="3"/>
      <w:r w:rsidRPr="00D43A8E">
        <w:rPr>
          <w:rStyle w:val="cthl"/>
          <w:rFonts w:ascii="Arial" w:hAnsi="Arial" w:cs="Arial"/>
          <w:sz w:val="22"/>
          <w:szCs w:val="22"/>
        </w:rPr>
        <w:t>Pour les entreprises imposables selon un régime réel d’imposition (normal ou simplifié), les dépenses de mécénat ouvrant droit à réduction d’impôt</w:t>
      </w:r>
      <w:r w:rsidRPr="00D43A8E">
        <w:rPr>
          <w:rFonts w:ascii="Arial" w:hAnsi="Arial" w:cs="Arial"/>
          <w:sz w:val="22"/>
          <w:szCs w:val="22"/>
        </w:rPr>
        <w:t xml:space="preserve"> ne sont pas déductibles et sont réintégrées de manière extra-comptable, pour la détermination du résultat fiscal, sur la ligne « Réintégrations diverses » du tableau 2058-A (ligne WQ).</w:t>
      </w:r>
    </w:p>
    <w:p w:rsidR="00F84ADD" w:rsidRPr="00F572E4" w:rsidRDefault="00F84ADD" w:rsidP="00F84ADD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A44D51" w:rsidRPr="00D43A8E" w:rsidRDefault="00A44D51" w:rsidP="00F572E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43A8E">
        <w:rPr>
          <w:rStyle w:val="lev"/>
          <w:rFonts w:ascii="Arial" w:hAnsi="Arial" w:cs="Arial"/>
          <w:sz w:val="22"/>
          <w:szCs w:val="22"/>
        </w:rPr>
        <w:t>§ 234-1 Régime mère-fille.</w:t>
      </w:r>
      <w:r w:rsidRPr="00D43A8E">
        <w:rPr>
          <w:rFonts w:ascii="Arial" w:hAnsi="Arial" w:cs="Arial"/>
          <w:sz w:val="22"/>
          <w:szCs w:val="22"/>
        </w:rPr>
        <w:t xml:space="preserve"> Ce régime est un régime optionnel qui permet à une société mère soumise à l’IS de déduire de son résultat fiscal les dividendes reçus de ses filiales, sous réserve de la taxation d'une quote-part de frais et charg</w:t>
      </w:r>
      <w:r w:rsidR="00F712C9" w:rsidRPr="00D43A8E">
        <w:rPr>
          <w:rFonts w:ascii="Arial" w:hAnsi="Arial" w:cs="Arial"/>
          <w:sz w:val="22"/>
          <w:szCs w:val="22"/>
        </w:rPr>
        <w:t>es dont le taux est fixé à 5 % […].</w:t>
      </w:r>
    </w:p>
    <w:p w:rsidR="00A44D51" w:rsidRPr="00F572E4" w:rsidRDefault="00A44D51" w:rsidP="00F572E4">
      <w:pPr>
        <w:pStyle w:val="Titre4"/>
        <w:spacing w:before="0"/>
        <w:rPr>
          <w:rFonts w:ascii="Arial" w:hAnsi="Arial" w:cs="Arial"/>
          <w:i w:val="0"/>
          <w:sz w:val="16"/>
          <w:szCs w:val="16"/>
        </w:rPr>
      </w:pPr>
    </w:p>
    <w:p w:rsidR="00177B3F" w:rsidRPr="00D43A8E" w:rsidRDefault="00177B3F" w:rsidP="00177B3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43A8E">
        <w:rPr>
          <w:rFonts w:ascii="Arial" w:hAnsi="Arial" w:cs="Arial"/>
          <w:b/>
          <w:sz w:val="22"/>
          <w:szCs w:val="22"/>
        </w:rPr>
        <w:t>§ 227-5</w:t>
      </w:r>
      <w:r w:rsidRPr="00D43A8E">
        <w:rPr>
          <w:rFonts w:ascii="Arial" w:hAnsi="Arial" w:cs="Arial"/>
          <w:sz w:val="22"/>
          <w:szCs w:val="22"/>
        </w:rPr>
        <w:t xml:space="preserve"> </w:t>
      </w:r>
      <w:r w:rsidRPr="00D43A8E">
        <w:rPr>
          <w:rFonts w:ascii="Arial" w:hAnsi="Arial" w:cs="Arial"/>
          <w:b/>
          <w:sz w:val="22"/>
          <w:szCs w:val="22"/>
        </w:rPr>
        <w:t>Pour les véhicules de tourisme</w:t>
      </w:r>
      <w:r w:rsidRPr="00D43A8E">
        <w:rPr>
          <w:rFonts w:ascii="Arial" w:hAnsi="Arial" w:cs="Arial"/>
          <w:sz w:val="22"/>
          <w:szCs w:val="22"/>
        </w:rPr>
        <w:t xml:space="preserve"> acquis ou loués entre le 1</w:t>
      </w:r>
      <w:r w:rsidRPr="00D43A8E">
        <w:rPr>
          <w:rFonts w:ascii="Arial" w:hAnsi="Arial" w:cs="Arial"/>
          <w:sz w:val="22"/>
          <w:szCs w:val="22"/>
          <w:vertAlign w:val="superscript"/>
        </w:rPr>
        <w:t>er</w:t>
      </w:r>
      <w:r w:rsidRPr="00D43A8E">
        <w:rPr>
          <w:rFonts w:ascii="Arial" w:hAnsi="Arial" w:cs="Arial"/>
          <w:sz w:val="22"/>
          <w:szCs w:val="22"/>
        </w:rPr>
        <w:t xml:space="preserve"> janvier 2017 et le 31 décembre 2017, l'amortissement est exclu des charges déductibles pour l'établissement de l'impôt pour la fraction de leur prix d'acquisition qui dépasse (CGI art. </w:t>
      </w:r>
      <w:hyperlink r:id="rId19" w:tgtFrame="_blank" w:history="1">
        <w:r w:rsidRPr="008A1922">
          <w:rPr>
            <w:rFonts w:ascii="Arial" w:hAnsi="Arial" w:cs="Arial"/>
            <w:sz w:val="22"/>
            <w:szCs w:val="22"/>
          </w:rPr>
          <w:t>39</w:t>
        </w:r>
      </w:hyperlink>
      <w:r w:rsidRPr="00D43A8E">
        <w:rPr>
          <w:rFonts w:ascii="Arial" w:hAnsi="Arial" w:cs="Arial"/>
          <w:sz w:val="22"/>
          <w:szCs w:val="22"/>
        </w:rPr>
        <w:t xml:space="preserve">, </w:t>
      </w:r>
      <w:r w:rsidRPr="00D43A8E">
        <w:rPr>
          <w:rStyle w:val="ctreference"/>
          <w:rFonts w:ascii="Arial" w:hAnsi="Arial" w:cs="Arial"/>
          <w:sz w:val="22"/>
          <w:szCs w:val="22"/>
        </w:rPr>
        <w:t>4</w:t>
      </w:r>
      <w:r w:rsidRPr="00D43A8E">
        <w:rPr>
          <w:rFonts w:ascii="Arial" w:hAnsi="Arial" w:cs="Arial"/>
          <w:sz w:val="22"/>
          <w:szCs w:val="22"/>
        </w:rPr>
        <w:t>) :</w:t>
      </w:r>
    </w:p>
    <w:p w:rsidR="00177B3F" w:rsidRPr="00D43A8E" w:rsidRDefault="00177B3F" w:rsidP="00177B3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43A8E">
        <w:rPr>
          <w:rFonts w:ascii="Arial" w:hAnsi="Arial" w:cs="Arial"/>
          <w:sz w:val="22"/>
          <w:szCs w:val="22"/>
        </w:rPr>
        <w:t>-</w:t>
      </w:r>
      <w:r w:rsidR="00EF0507" w:rsidRPr="00D43A8E">
        <w:rPr>
          <w:rFonts w:ascii="Arial" w:hAnsi="Arial" w:cs="Arial"/>
          <w:sz w:val="22"/>
          <w:szCs w:val="22"/>
        </w:rPr>
        <w:t xml:space="preserve"> </w:t>
      </w:r>
      <w:r w:rsidRPr="00D43A8E">
        <w:rPr>
          <w:rFonts w:ascii="Arial" w:hAnsi="Arial" w:cs="Arial"/>
          <w:sz w:val="22"/>
          <w:szCs w:val="22"/>
        </w:rPr>
        <w:t>30 000 € lorsque les véhicules ont un taux d'émission de CO</w:t>
      </w:r>
      <w:r w:rsidRPr="00D43A8E">
        <w:rPr>
          <w:rFonts w:ascii="Arial" w:hAnsi="Arial" w:cs="Arial"/>
          <w:sz w:val="22"/>
          <w:szCs w:val="22"/>
          <w:vertAlign w:val="subscript"/>
        </w:rPr>
        <w:t>2</w:t>
      </w:r>
      <w:r w:rsidRPr="00D43A8E">
        <w:rPr>
          <w:rFonts w:ascii="Arial" w:hAnsi="Arial" w:cs="Arial"/>
          <w:sz w:val="22"/>
          <w:szCs w:val="22"/>
        </w:rPr>
        <w:t xml:space="preserve"> inférieur à 20 g/km ;</w:t>
      </w:r>
    </w:p>
    <w:p w:rsidR="00177B3F" w:rsidRPr="00D43A8E" w:rsidRDefault="00177B3F" w:rsidP="00177B3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43A8E">
        <w:rPr>
          <w:rFonts w:ascii="Arial" w:hAnsi="Arial" w:cs="Arial"/>
          <w:sz w:val="22"/>
          <w:szCs w:val="22"/>
        </w:rPr>
        <w:t>-</w:t>
      </w:r>
      <w:r w:rsidR="00EF0507" w:rsidRPr="00D43A8E">
        <w:rPr>
          <w:rFonts w:ascii="Arial" w:hAnsi="Arial" w:cs="Arial"/>
          <w:sz w:val="22"/>
          <w:szCs w:val="22"/>
        </w:rPr>
        <w:t xml:space="preserve"> </w:t>
      </w:r>
      <w:r w:rsidRPr="00D43A8E">
        <w:rPr>
          <w:rFonts w:ascii="Arial" w:hAnsi="Arial" w:cs="Arial"/>
          <w:sz w:val="22"/>
          <w:szCs w:val="22"/>
        </w:rPr>
        <w:t>20 300 € lorsque le taux d'émission de CO</w:t>
      </w:r>
      <w:r w:rsidRPr="00D43A8E">
        <w:rPr>
          <w:rFonts w:ascii="Arial" w:hAnsi="Arial" w:cs="Arial"/>
          <w:sz w:val="22"/>
          <w:szCs w:val="22"/>
          <w:vertAlign w:val="subscript"/>
        </w:rPr>
        <w:t>2</w:t>
      </w:r>
      <w:r w:rsidRPr="00D43A8E">
        <w:rPr>
          <w:rFonts w:ascii="Arial" w:hAnsi="Arial" w:cs="Arial"/>
          <w:sz w:val="22"/>
          <w:szCs w:val="22"/>
        </w:rPr>
        <w:t xml:space="preserve"> est supérieur ou égal à 20 grammes et inférieur à 60 g/km ;</w:t>
      </w:r>
    </w:p>
    <w:p w:rsidR="00177B3F" w:rsidRPr="00D43A8E" w:rsidRDefault="00177B3F" w:rsidP="00177B3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43A8E">
        <w:rPr>
          <w:rFonts w:ascii="Arial" w:hAnsi="Arial" w:cs="Arial"/>
          <w:sz w:val="22"/>
          <w:szCs w:val="22"/>
        </w:rPr>
        <w:t>-</w:t>
      </w:r>
      <w:r w:rsidR="00EF0507" w:rsidRPr="00D43A8E">
        <w:rPr>
          <w:rFonts w:ascii="Arial" w:hAnsi="Arial" w:cs="Arial"/>
          <w:sz w:val="22"/>
          <w:szCs w:val="22"/>
        </w:rPr>
        <w:t xml:space="preserve"> </w:t>
      </w:r>
      <w:r w:rsidRPr="00D43A8E">
        <w:rPr>
          <w:rFonts w:ascii="Arial" w:hAnsi="Arial" w:cs="Arial"/>
          <w:sz w:val="22"/>
          <w:szCs w:val="22"/>
        </w:rPr>
        <w:t>18 300 € lorsque le taux d'émission de CO</w:t>
      </w:r>
      <w:r w:rsidRPr="00D43A8E">
        <w:rPr>
          <w:rFonts w:ascii="Arial" w:hAnsi="Arial" w:cs="Arial"/>
          <w:sz w:val="22"/>
          <w:szCs w:val="22"/>
          <w:vertAlign w:val="subscript"/>
        </w:rPr>
        <w:t>2</w:t>
      </w:r>
      <w:r w:rsidRPr="00D43A8E">
        <w:rPr>
          <w:rFonts w:ascii="Arial" w:hAnsi="Arial" w:cs="Arial"/>
          <w:sz w:val="22"/>
          <w:szCs w:val="22"/>
        </w:rPr>
        <w:t xml:space="preserve"> est supérieur ou égal à 60 grammes et inférieur ou égal à 155 g/km ;</w:t>
      </w:r>
    </w:p>
    <w:p w:rsidR="00177B3F" w:rsidRPr="00D43A8E" w:rsidRDefault="00177B3F" w:rsidP="00177B3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43A8E">
        <w:rPr>
          <w:rFonts w:ascii="Arial" w:hAnsi="Arial" w:cs="Arial"/>
          <w:sz w:val="22"/>
          <w:szCs w:val="22"/>
        </w:rPr>
        <w:t>-</w:t>
      </w:r>
      <w:r w:rsidR="00EF0507" w:rsidRPr="00D43A8E">
        <w:rPr>
          <w:rFonts w:ascii="Arial" w:hAnsi="Arial" w:cs="Arial"/>
          <w:sz w:val="22"/>
          <w:szCs w:val="22"/>
        </w:rPr>
        <w:t xml:space="preserve"> </w:t>
      </w:r>
      <w:r w:rsidRPr="00D43A8E">
        <w:rPr>
          <w:rFonts w:ascii="Arial" w:hAnsi="Arial" w:cs="Arial"/>
          <w:sz w:val="22"/>
          <w:szCs w:val="22"/>
        </w:rPr>
        <w:t>9 900 € lorsque ces véhicules ont un taux d'émission de CO</w:t>
      </w:r>
      <w:r w:rsidRPr="00D43A8E">
        <w:rPr>
          <w:rFonts w:ascii="Arial" w:hAnsi="Arial" w:cs="Arial"/>
          <w:sz w:val="22"/>
          <w:szCs w:val="22"/>
          <w:vertAlign w:val="subscript"/>
        </w:rPr>
        <w:t>2</w:t>
      </w:r>
      <w:r w:rsidRPr="00D43A8E">
        <w:rPr>
          <w:rFonts w:ascii="Arial" w:hAnsi="Arial" w:cs="Arial"/>
          <w:sz w:val="22"/>
          <w:szCs w:val="22"/>
        </w:rPr>
        <w:t xml:space="preserve"> supérieur à 155 g/km.</w:t>
      </w:r>
    </w:p>
    <w:p w:rsidR="004135E0" w:rsidRPr="00F572E4" w:rsidRDefault="004135E0" w:rsidP="00833B5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324409" w:rsidRPr="00324409" w:rsidRDefault="00324409" w:rsidP="0032440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D43A8E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2022</w:t>
      </w:r>
      <w:r w:rsidRPr="00D43A8E">
        <w:rPr>
          <w:rFonts w:ascii="Arial" w:hAnsi="Arial" w:cs="Arial"/>
          <w:sz w:val="22"/>
          <w:szCs w:val="22"/>
        </w:rPr>
        <w:t xml:space="preserve"> </w:t>
      </w:r>
      <w:r w:rsidRPr="00324409">
        <w:rPr>
          <w:rFonts w:ascii="Arial" w:hAnsi="Arial" w:cs="Arial"/>
          <w:b/>
          <w:sz w:val="22"/>
          <w:szCs w:val="22"/>
        </w:rPr>
        <w:t>Gains et pertes sur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24409">
        <w:rPr>
          <w:rFonts w:ascii="Arial" w:hAnsi="Arial" w:cs="Arial"/>
          <w:b/>
          <w:sz w:val="22"/>
          <w:szCs w:val="22"/>
        </w:rPr>
        <w:t>créances et dettes</w:t>
      </w:r>
    </w:p>
    <w:p w:rsidR="00324409" w:rsidRPr="00B4590F" w:rsidRDefault="00324409" w:rsidP="00B4590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4590F">
        <w:rPr>
          <w:rFonts w:ascii="Arial" w:hAnsi="Arial" w:cs="Arial"/>
          <w:sz w:val="22"/>
          <w:szCs w:val="22"/>
        </w:rPr>
        <w:t>Les créances et dettes en monnaies étrangères sont converties et comptabilisées en euro sur la base du dernier cours du change. Lorsque l’application du taux de conversion à la date de clôture de l’exercice a pour effet de modifier les montants précédemment comptabilisés, les différences de conversion sont inscrites au bilan :</w:t>
      </w:r>
    </w:p>
    <w:p w:rsidR="00DB1FD6" w:rsidRPr="00B4590F" w:rsidRDefault="00324409" w:rsidP="00097D99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4590F">
        <w:rPr>
          <w:rFonts w:ascii="Arial" w:hAnsi="Arial" w:cs="Arial"/>
          <w:sz w:val="22"/>
          <w:szCs w:val="22"/>
        </w:rPr>
        <w:t>perte latente : compte 476 « Différence de conversion actif » ;</w:t>
      </w:r>
    </w:p>
    <w:p w:rsidR="00324409" w:rsidRPr="00B4590F" w:rsidRDefault="00324409" w:rsidP="00097D99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4590F">
        <w:rPr>
          <w:rFonts w:ascii="Arial" w:hAnsi="Arial" w:cs="Arial"/>
          <w:sz w:val="22"/>
          <w:szCs w:val="22"/>
        </w:rPr>
        <w:t>gain latent : compte 477 « Différence de conversion passif ».</w:t>
      </w:r>
    </w:p>
    <w:p w:rsidR="00324409" w:rsidRPr="00B4590F" w:rsidRDefault="00324409" w:rsidP="00B4590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4590F">
        <w:rPr>
          <w:rFonts w:ascii="Arial" w:hAnsi="Arial" w:cs="Arial"/>
          <w:sz w:val="22"/>
          <w:szCs w:val="22"/>
        </w:rPr>
        <w:t>Ces écritures comptables n’ont aucune incidence sur le résultat imposable (sauf</w:t>
      </w:r>
      <w:r w:rsidR="00B4590F" w:rsidRPr="00B4590F">
        <w:rPr>
          <w:rFonts w:ascii="Arial" w:hAnsi="Arial" w:cs="Arial"/>
          <w:sz w:val="22"/>
          <w:szCs w:val="22"/>
        </w:rPr>
        <w:t xml:space="preserve"> </w:t>
      </w:r>
      <w:r w:rsidRPr="00B4590F">
        <w:rPr>
          <w:rFonts w:ascii="Arial" w:hAnsi="Arial" w:cs="Arial"/>
          <w:sz w:val="22"/>
          <w:szCs w:val="22"/>
        </w:rPr>
        <w:t>exception, voir § 2024). Seules les pertes latentes entraînent la constitution d’une</w:t>
      </w:r>
      <w:r w:rsidR="00B4590F" w:rsidRPr="00B4590F">
        <w:rPr>
          <w:rFonts w:ascii="Arial" w:hAnsi="Arial" w:cs="Arial"/>
          <w:sz w:val="22"/>
          <w:szCs w:val="22"/>
        </w:rPr>
        <w:t xml:space="preserve"> </w:t>
      </w:r>
      <w:r w:rsidRPr="00B4590F">
        <w:rPr>
          <w:rFonts w:ascii="Arial" w:hAnsi="Arial" w:cs="Arial"/>
          <w:sz w:val="22"/>
          <w:szCs w:val="22"/>
        </w:rPr>
        <w:t>provision pour risque (compte 151). Du point de vue fiscal, la provision constatée</w:t>
      </w:r>
      <w:r w:rsidR="00B4590F" w:rsidRPr="00B4590F">
        <w:rPr>
          <w:rFonts w:ascii="Arial" w:hAnsi="Arial" w:cs="Arial"/>
          <w:sz w:val="22"/>
          <w:szCs w:val="22"/>
        </w:rPr>
        <w:t xml:space="preserve"> </w:t>
      </w:r>
      <w:r w:rsidRPr="00B4590F">
        <w:rPr>
          <w:rFonts w:ascii="Arial" w:hAnsi="Arial" w:cs="Arial"/>
          <w:sz w:val="22"/>
          <w:szCs w:val="22"/>
        </w:rPr>
        <w:t>n’est pas déductible. Les gains et les pertes constatés par rapport aux montants</w:t>
      </w:r>
      <w:r w:rsidR="00B4590F" w:rsidRPr="00B4590F">
        <w:rPr>
          <w:rFonts w:ascii="Arial" w:hAnsi="Arial" w:cs="Arial"/>
          <w:sz w:val="22"/>
          <w:szCs w:val="22"/>
        </w:rPr>
        <w:t xml:space="preserve"> </w:t>
      </w:r>
      <w:r w:rsidRPr="00B4590F">
        <w:rPr>
          <w:rFonts w:ascii="Arial" w:hAnsi="Arial" w:cs="Arial"/>
          <w:sz w:val="22"/>
          <w:szCs w:val="22"/>
        </w:rPr>
        <w:t>initialement comptabilisés (créances et dettes nées au cours de l’exercice) ou par</w:t>
      </w:r>
      <w:r w:rsidR="00B4590F" w:rsidRPr="00B4590F">
        <w:rPr>
          <w:rFonts w:ascii="Arial" w:hAnsi="Arial" w:cs="Arial"/>
          <w:sz w:val="22"/>
          <w:szCs w:val="22"/>
        </w:rPr>
        <w:t xml:space="preserve"> </w:t>
      </w:r>
      <w:r w:rsidRPr="00B4590F">
        <w:rPr>
          <w:rFonts w:ascii="Arial" w:hAnsi="Arial" w:cs="Arial"/>
          <w:sz w:val="22"/>
          <w:szCs w:val="22"/>
        </w:rPr>
        <w:t>rapport à leur valeur à la clôture de l’exercice précédent (créances et dettes nées</w:t>
      </w:r>
      <w:r w:rsidR="00B4590F" w:rsidRPr="00B4590F">
        <w:rPr>
          <w:rFonts w:ascii="Arial" w:hAnsi="Arial" w:cs="Arial"/>
          <w:sz w:val="22"/>
          <w:szCs w:val="22"/>
        </w:rPr>
        <w:t xml:space="preserve"> </w:t>
      </w:r>
      <w:r w:rsidRPr="00B4590F">
        <w:rPr>
          <w:rFonts w:ascii="Arial" w:hAnsi="Arial" w:cs="Arial"/>
          <w:sz w:val="22"/>
          <w:szCs w:val="22"/>
        </w:rPr>
        <w:t>avant l’ouverture de l’exercice) sont à comprendre dans le résultat fiscal.</w:t>
      </w:r>
    </w:p>
    <w:p w:rsidR="00324409" w:rsidRPr="00B4590F" w:rsidRDefault="00324409" w:rsidP="00B4590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4590F">
        <w:rPr>
          <w:rFonts w:ascii="Arial" w:hAnsi="Arial" w:cs="Arial"/>
          <w:sz w:val="22"/>
          <w:szCs w:val="22"/>
        </w:rPr>
        <w:t>Compte tenu des divergences entre les règles comptables et fiscales, le</w:t>
      </w:r>
      <w:r w:rsidR="00DB1FD6">
        <w:rPr>
          <w:rFonts w:ascii="Arial" w:hAnsi="Arial" w:cs="Arial"/>
          <w:sz w:val="22"/>
          <w:szCs w:val="22"/>
        </w:rPr>
        <w:t xml:space="preserve"> </w:t>
      </w:r>
      <w:r w:rsidRPr="00B4590F">
        <w:rPr>
          <w:rFonts w:ascii="Arial" w:hAnsi="Arial" w:cs="Arial"/>
          <w:sz w:val="22"/>
          <w:szCs w:val="22"/>
        </w:rPr>
        <w:t>tableau 2058-A doit enregistrer les corrections suivantes.</w:t>
      </w:r>
    </w:p>
    <w:p w:rsidR="00324409" w:rsidRPr="00B4590F" w:rsidRDefault="00324409" w:rsidP="00B4590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4590F">
        <w:rPr>
          <w:rFonts w:ascii="Arial" w:hAnsi="Arial" w:cs="Arial"/>
          <w:sz w:val="22"/>
          <w:szCs w:val="22"/>
        </w:rPr>
        <w:t>Provision pour perte de change :</w:t>
      </w:r>
    </w:p>
    <w:p w:rsidR="00324409" w:rsidRPr="00B4590F" w:rsidRDefault="00324409" w:rsidP="00097D99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4590F">
        <w:rPr>
          <w:rFonts w:ascii="Arial" w:hAnsi="Arial" w:cs="Arial"/>
          <w:sz w:val="22"/>
          <w:szCs w:val="22"/>
        </w:rPr>
        <w:t>dotation : réintégration sur tableau 2058 (ligne WI) ;</w:t>
      </w:r>
    </w:p>
    <w:p w:rsidR="00324409" w:rsidRPr="00B4590F" w:rsidRDefault="00324409" w:rsidP="00097D99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4590F">
        <w:rPr>
          <w:rFonts w:ascii="Arial" w:hAnsi="Arial" w:cs="Arial"/>
          <w:sz w:val="22"/>
          <w:szCs w:val="22"/>
        </w:rPr>
        <w:t>reprise : déduction sur tableau 2058 (ligne WU).</w:t>
      </w:r>
    </w:p>
    <w:p w:rsidR="00324409" w:rsidRPr="00B4590F" w:rsidRDefault="00324409" w:rsidP="00B4590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4590F">
        <w:rPr>
          <w:rFonts w:ascii="Arial" w:hAnsi="Arial" w:cs="Arial"/>
          <w:sz w:val="22"/>
          <w:szCs w:val="22"/>
        </w:rPr>
        <w:t>Écart de conversion de l’exercice (créances et dettes hors euromonnaies) :</w:t>
      </w:r>
    </w:p>
    <w:p w:rsidR="00324409" w:rsidRPr="00B4590F" w:rsidRDefault="00324409" w:rsidP="00097D99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4590F">
        <w:rPr>
          <w:rFonts w:ascii="Arial" w:hAnsi="Arial" w:cs="Arial"/>
          <w:sz w:val="22"/>
          <w:szCs w:val="22"/>
        </w:rPr>
        <w:t>actif : déduction sur tableau 2058 (ligne XG) ;</w:t>
      </w:r>
    </w:p>
    <w:p w:rsidR="00324409" w:rsidRPr="00B4590F" w:rsidRDefault="00324409" w:rsidP="00097D99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4590F">
        <w:rPr>
          <w:rFonts w:ascii="Arial" w:hAnsi="Arial" w:cs="Arial"/>
          <w:sz w:val="22"/>
          <w:szCs w:val="22"/>
        </w:rPr>
        <w:t>passif : réintégration sur tableau 2058 (ligne WQ).</w:t>
      </w:r>
    </w:p>
    <w:p w:rsidR="00DB1FD6" w:rsidRPr="008A1922" w:rsidRDefault="00DB1FD6" w:rsidP="00DB1FD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A1922">
        <w:rPr>
          <w:rFonts w:ascii="Roboto-Regular" w:hAnsi="Roboto-Regular" w:cs="Roboto-Regular"/>
          <w:color w:val="000000"/>
          <w:sz w:val="22"/>
          <w:szCs w:val="22"/>
        </w:rPr>
        <w:t>[…]</w:t>
      </w:r>
    </w:p>
    <w:p w:rsidR="00404450" w:rsidRPr="00D43A8E" w:rsidRDefault="006F04B3" w:rsidP="00833B51">
      <w:pPr>
        <w:pStyle w:val="NormalWeb"/>
        <w:pBdr>
          <w:bottom w:val="single" w:sz="4" w:space="1" w:color="auto"/>
        </w:pBdr>
        <w:spacing w:before="120" w:beforeAutospacing="0"/>
        <w:rPr>
          <w:rFonts w:ascii="Arial" w:hAnsi="Arial" w:cs="Arial"/>
          <w:b/>
          <w:noProof/>
          <w:sz w:val="22"/>
          <w:szCs w:val="22"/>
        </w:rPr>
      </w:pPr>
      <w:r w:rsidRPr="00D43A8E">
        <w:rPr>
          <w:rFonts w:ascii="Arial" w:hAnsi="Arial" w:cs="Arial"/>
          <w:b/>
          <w:noProof/>
          <w:sz w:val="22"/>
          <w:szCs w:val="22"/>
        </w:rPr>
        <w:lastRenderedPageBreak/>
        <w:t>Annexe B</w:t>
      </w:r>
      <w:r w:rsidR="00565412">
        <w:rPr>
          <w:rFonts w:ascii="Arial" w:hAnsi="Arial" w:cs="Arial"/>
          <w:b/>
          <w:noProof/>
          <w:sz w:val="22"/>
          <w:szCs w:val="22"/>
        </w:rPr>
        <w:t>5</w:t>
      </w:r>
      <w:r w:rsidR="00404450" w:rsidRPr="00D43A8E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4135E0" w:rsidRPr="00D43A8E">
        <w:rPr>
          <w:rFonts w:ascii="Arial" w:hAnsi="Arial" w:cs="Arial"/>
          <w:b/>
          <w:noProof/>
          <w:sz w:val="22"/>
          <w:szCs w:val="22"/>
        </w:rPr>
        <w:t>–</w:t>
      </w:r>
      <w:r w:rsidR="00404450" w:rsidRPr="00D43A8E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4135E0" w:rsidRPr="00D43A8E">
        <w:rPr>
          <w:rFonts w:ascii="Arial" w:hAnsi="Arial" w:cs="Arial"/>
          <w:b/>
          <w:noProof/>
          <w:sz w:val="22"/>
          <w:szCs w:val="22"/>
        </w:rPr>
        <w:t>Documentation fi</w:t>
      </w:r>
      <w:r w:rsidR="00EF0507" w:rsidRPr="00D43A8E">
        <w:rPr>
          <w:rFonts w:ascii="Arial" w:hAnsi="Arial" w:cs="Arial"/>
          <w:b/>
          <w:noProof/>
          <w:sz w:val="22"/>
          <w:szCs w:val="22"/>
        </w:rPr>
        <w:t>s</w:t>
      </w:r>
      <w:r w:rsidR="004135E0" w:rsidRPr="00D43A8E">
        <w:rPr>
          <w:rFonts w:ascii="Arial" w:hAnsi="Arial" w:cs="Arial"/>
          <w:b/>
          <w:noProof/>
          <w:sz w:val="22"/>
          <w:szCs w:val="22"/>
        </w:rPr>
        <w:t xml:space="preserve">cale - </w:t>
      </w:r>
      <w:r w:rsidR="00A44D51" w:rsidRPr="00D43A8E">
        <w:rPr>
          <w:rFonts w:ascii="Arial" w:hAnsi="Arial" w:cs="Arial"/>
          <w:b/>
          <w:color w:val="000000"/>
          <w:sz w:val="22"/>
          <w:szCs w:val="22"/>
        </w:rPr>
        <w:t>Extraits de la Revue Fiduciaire</w:t>
      </w:r>
    </w:p>
    <w:p w:rsidR="004B69C0" w:rsidRPr="00D43A8E" w:rsidRDefault="004B69C0" w:rsidP="00F84ADD">
      <w:pPr>
        <w:pStyle w:val="Titre4"/>
        <w:spacing w:before="0"/>
        <w:rPr>
          <w:rFonts w:ascii="Arial" w:hAnsi="Arial" w:cs="Arial"/>
          <w:bCs w:val="0"/>
          <w:i w:val="0"/>
          <w:iCs w:val="0"/>
          <w:sz w:val="22"/>
          <w:szCs w:val="22"/>
          <w:lang w:eastAsia="fr-FR"/>
        </w:rPr>
      </w:pPr>
      <w:r w:rsidRPr="00D43A8E">
        <w:rPr>
          <w:rFonts w:ascii="Arial" w:hAnsi="Arial" w:cs="Arial"/>
          <w:bCs w:val="0"/>
          <w:i w:val="0"/>
          <w:iCs w:val="0"/>
          <w:sz w:val="22"/>
          <w:szCs w:val="22"/>
          <w:lang w:eastAsia="fr-FR"/>
        </w:rPr>
        <w:t xml:space="preserve">§ </w:t>
      </w:r>
      <w:r w:rsidR="008915DA" w:rsidRPr="00D43A8E">
        <w:rPr>
          <w:rFonts w:ascii="Arial" w:hAnsi="Arial" w:cs="Arial"/>
          <w:bCs w:val="0"/>
          <w:i w:val="0"/>
          <w:iCs w:val="0"/>
          <w:sz w:val="22"/>
          <w:szCs w:val="22"/>
          <w:lang w:eastAsia="fr-FR"/>
        </w:rPr>
        <w:t xml:space="preserve">18865 </w:t>
      </w:r>
      <w:r w:rsidRPr="00D43A8E">
        <w:rPr>
          <w:rFonts w:ascii="Arial" w:hAnsi="Arial" w:cs="Arial"/>
          <w:bCs w:val="0"/>
          <w:i w:val="0"/>
          <w:iCs w:val="0"/>
          <w:sz w:val="22"/>
          <w:szCs w:val="22"/>
          <w:lang w:eastAsia="fr-FR"/>
        </w:rPr>
        <w:t xml:space="preserve">Imposition des </w:t>
      </w:r>
      <w:r w:rsidR="00565412" w:rsidRPr="00D43A8E">
        <w:rPr>
          <w:rFonts w:ascii="Arial" w:hAnsi="Arial" w:cs="Arial"/>
          <w:bCs w:val="0"/>
          <w:i w:val="0"/>
          <w:iCs w:val="0"/>
          <w:sz w:val="22"/>
          <w:szCs w:val="22"/>
          <w:lang w:eastAsia="fr-FR"/>
        </w:rPr>
        <w:t>plus-values</w:t>
      </w:r>
      <w:r w:rsidRPr="00D43A8E">
        <w:rPr>
          <w:rFonts w:ascii="Arial" w:hAnsi="Arial" w:cs="Arial"/>
          <w:bCs w:val="0"/>
          <w:i w:val="0"/>
          <w:iCs w:val="0"/>
          <w:sz w:val="22"/>
          <w:szCs w:val="22"/>
          <w:lang w:eastAsia="fr-FR"/>
        </w:rPr>
        <w:t xml:space="preserve"> nette</w:t>
      </w:r>
      <w:r w:rsidR="00833B51" w:rsidRPr="00D43A8E">
        <w:rPr>
          <w:rFonts w:ascii="Arial" w:hAnsi="Arial" w:cs="Arial"/>
          <w:bCs w:val="0"/>
          <w:i w:val="0"/>
          <w:iCs w:val="0"/>
          <w:sz w:val="22"/>
          <w:szCs w:val="22"/>
          <w:lang w:eastAsia="fr-FR"/>
        </w:rPr>
        <w:t>s</w:t>
      </w:r>
      <w:r w:rsidRPr="00D43A8E">
        <w:rPr>
          <w:rFonts w:ascii="Arial" w:hAnsi="Arial" w:cs="Arial"/>
          <w:bCs w:val="0"/>
          <w:i w:val="0"/>
          <w:iCs w:val="0"/>
          <w:sz w:val="22"/>
          <w:szCs w:val="22"/>
          <w:lang w:eastAsia="fr-FR"/>
        </w:rPr>
        <w:t xml:space="preserve"> de cession de titres de participation </w:t>
      </w:r>
    </w:p>
    <w:p w:rsidR="00404450" w:rsidRPr="00D43A8E" w:rsidRDefault="004B69C0" w:rsidP="00F84ADD">
      <w:pPr>
        <w:pStyle w:val="NormalWeb"/>
        <w:spacing w:before="0" w:beforeAutospacing="0" w:after="0" w:afterAutospacing="0"/>
        <w:jc w:val="both"/>
        <w:rPr>
          <w:rStyle w:val="cthl"/>
          <w:rFonts w:ascii="Arial" w:hAnsi="Arial" w:cs="Arial"/>
          <w:sz w:val="22"/>
          <w:szCs w:val="22"/>
        </w:rPr>
      </w:pPr>
      <w:r w:rsidRPr="00D43A8E">
        <w:rPr>
          <w:rStyle w:val="cthl"/>
          <w:rFonts w:ascii="Arial" w:hAnsi="Arial" w:cs="Arial"/>
          <w:sz w:val="22"/>
          <w:szCs w:val="22"/>
        </w:rPr>
        <w:t>Pour les titres de participation relevant du taux de 0 %, la quote-part de frais et charges imposable de 12 % s’applique sur le montant brut des plus-values de cession de titres (CGI art. 219, a quinquies).</w:t>
      </w:r>
    </w:p>
    <w:p w:rsidR="00F84ADD" w:rsidRPr="00D43A8E" w:rsidRDefault="00F84ADD" w:rsidP="00F84ADD">
      <w:pPr>
        <w:pStyle w:val="NormalWeb"/>
        <w:spacing w:before="0" w:beforeAutospacing="0" w:after="0" w:afterAutospacing="0"/>
        <w:jc w:val="both"/>
        <w:rPr>
          <w:rStyle w:val="cthl"/>
          <w:rFonts w:ascii="Arial" w:hAnsi="Arial" w:cs="Arial"/>
          <w:sz w:val="22"/>
          <w:szCs w:val="22"/>
        </w:rPr>
      </w:pPr>
    </w:p>
    <w:p w:rsidR="00A44D51" w:rsidRPr="00D43A8E" w:rsidRDefault="00A60198" w:rsidP="00F84ADD">
      <w:pPr>
        <w:pStyle w:val="Titre4"/>
        <w:spacing w:before="0"/>
        <w:rPr>
          <w:rFonts w:ascii="Arial" w:hAnsi="Arial" w:cs="Arial"/>
          <w:bCs w:val="0"/>
          <w:i w:val="0"/>
          <w:iCs w:val="0"/>
          <w:sz w:val="22"/>
          <w:szCs w:val="22"/>
          <w:lang w:eastAsia="fr-FR"/>
        </w:rPr>
      </w:pPr>
      <w:r w:rsidRPr="00D43A8E">
        <w:rPr>
          <w:rFonts w:ascii="Arial" w:hAnsi="Arial" w:cs="Arial"/>
          <w:bCs w:val="0"/>
          <w:i w:val="0"/>
          <w:iCs w:val="0"/>
          <w:sz w:val="22"/>
          <w:szCs w:val="22"/>
          <w:lang w:eastAsia="fr-FR"/>
        </w:rPr>
        <w:t xml:space="preserve">§ 741 </w:t>
      </w:r>
      <w:r w:rsidR="00A44D51" w:rsidRPr="00D43A8E">
        <w:rPr>
          <w:rFonts w:ascii="Arial" w:hAnsi="Arial" w:cs="Arial"/>
          <w:bCs w:val="0"/>
          <w:i w:val="0"/>
          <w:iCs w:val="0"/>
          <w:sz w:val="22"/>
          <w:szCs w:val="22"/>
          <w:lang w:eastAsia="fr-FR"/>
        </w:rPr>
        <w:t>Réduction d’impôt pour dons</w:t>
      </w:r>
    </w:p>
    <w:p w:rsidR="00A44D51" w:rsidRPr="00D43A8E" w:rsidRDefault="00A44D51" w:rsidP="00F84AD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4" w:name="741"/>
      <w:bookmarkEnd w:id="4"/>
      <w:r w:rsidRPr="00D43A8E">
        <w:rPr>
          <w:rStyle w:val="cthl"/>
          <w:rFonts w:ascii="Arial" w:hAnsi="Arial" w:cs="Arial"/>
          <w:sz w:val="22"/>
          <w:szCs w:val="22"/>
        </w:rPr>
        <w:t>Les dépenses de mécénat, retenues dans la limite de 5 ‰ du chiffre d’affaires HT de l’entreprise</w:t>
      </w:r>
      <w:r w:rsidRPr="00D43A8E">
        <w:rPr>
          <w:rFonts w:ascii="Arial" w:hAnsi="Arial" w:cs="Arial"/>
          <w:sz w:val="22"/>
          <w:szCs w:val="22"/>
        </w:rPr>
        <w:t xml:space="preserve">, ouvrent droit à une réduction d’impôt égale à 60 % des versements effectués (CGI art. </w:t>
      </w:r>
      <w:hyperlink r:id="rId20" w:tgtFrame="_blank" w:history="1">
        <w:r w:rsidRPr="00B4590F">
          <w:rPr>
            <w:rStyle w:val="Lienhypertexte"/>
            <w:rFonts w:ascii="Arial" w:hAnsi="Arial" w:cs="Arial"/>
            <w:b/>
            <w:color w:val="auto"/>
            <w:sz w:val="22"/>
            <w:szCs w:val="22"/>
          </w:rPr>
          <w:t>238 bis</w:t>
        </w:r>
      </w:hyperlink>
      <w:r w:rsidRPr="00565412">
        <w:rPr>
          <w:rFonts w:ascii="Arial" w:hAnsi="Arial" w:cs="Arial"/>
          <w:b/>
          <w:sz w:val="22"/>
          <w:szCs w:val="22"/>
        </w:rPr>
        <w:t>)</w:t>
      </w:r>
      <w:r w:rsidRPr="00D43A8E">
        <w:rPr>
          <w:rFonts w:ascii="Arial" w:hAnsi="Arial" w:cs="Arial"/>
          <w:sz w:val="22"/>
          <w:szCs w:val="22"/>
        </w:rPr>
        <w:t>.</w:t>
      </w:r>
    </w:p>
    <w:p w:rsidR="00F84ADD" w:rsidRPr="00D43A8E" w:rsidRDefault="00A44D51" w:rsidP="00F84ADD">
      <w:pPr>
        <w:pStyle w:val="numero-de-paragraph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43A8E">
        <w:rPr>
          <w:rFonts w:ascii="Arial" w:hAnsi="Arial" w:cs="Arial"/>
          <w:sz w:val="22"/>
          <w:szCs w:val="22"/>
        </w:rPr>
        <w:t xml:space="preserve">La réduction d’impôt pour dons (CGI art. </w:t>
      </w:r>
      <w:hyperlink r:id="rId21" w:tgtFrame="_blank" w:history="1">
        <w:r w:rsidRPr="00565412">
          <w:rPr>
            <w:rStyle w:val="Lienhypertexte"/>
            <w:rFonts w:ascii="Arial" w:hAnsi="Arial" w:cs="Arial"/>
            <w:color w:val="auto"/>
            <w:sz w:val="22"/>
            <w:szCs w:val="22"/>
          </w:rPr>
          <w:t>238 bis</w:t>
        </w:r>
      </w:hyperlink>
      <w:r w:rsidRPr="00D43A8E">
        <w:rPr>
          <w:rFonts w:ascii="Arial" w:hAnsi="Arial" w:cs="Arial"/>
          <w:sz w:val="22"/>
          <w:szCs w:val="22"/>
        </w:rPr>
        <w:t>) bénéficie aux entreprises assujetties à l’impôt sur le revenu (IR) ou à l’impôt sur les sociétés (IS) selon un régime réel d’imposition.</w:t>
      </w:r>
      <w:r w:rsidR="00FD6D39" w:rsidRPr="00D43A8E">
        <w:rPr>
          <w:rFonts w:ascii="Arial" w:hAnsi="Arial" w:cs="Arial"/>
          <w:sz w:val="22"/>
          <w:szCs w:val="22"/>
        </w:rPr>
        <w:t xml:space="preserve"> (Extraits de la Revue Fiduciaire)</w:t>
      </w:r>
    </w:p>
    <w:p w:rsidR="00F84ADD" w:rsidRDefault="00F84ADD" w:rsidP="007B1588">
      <w:pPr>
        <w:jc w:val="both"/>
        <w:rPr>
          <w:rFonts w:ascii="Arial" w:hAnsi="Arial" w:cs="Arial"/>
          <w:noProof/>
        </w:rPr>
      </w:pPr>
    </w:p>
    <w:p w:rsidR="009A17D6" w:rsidRDefault="009A17D6" w:rsidP="007B1588">
      <w:pPr>
        <w:jc w:val="both"/>
        <w:rPr>
          <w:rFonts w:ascii="Arial" w:hAnsi="Arial" w:cs="Arial"/>
          <w:noProof/>
        </w:rPr>
      </w:pPr>
    </w:p>
    <w:p w:rsidR="00090BDC" w:rsidRPr="009A17D6" w:rsidRDefault="00090BDC" w:rsidP="009A17D6">
      <w:pPr>
        <w:pStyle w:val="Titre4"/>
        <w:spacing w:before="0"/>
        <w:rPr>
          <w:rFonts w:ascii="Arial" w:hAnsi="Arial" w:cs="Arial"/>
          <w:bCs w:val="0"/>
          <w:i w:val="0"/>
          <w:iCs w:val="0"/>
          <w:sz w:val="22"/>
          <w:szCs w:val="22"/>
          <w:lang w:eastAsia="fr-FR"/>
        </w:rPr>
      </w:pPr>
      <w:r w:rsidRPr="009A17D6">
        <w:rPr>
          <w:rFonts w:ascii="Arial" w:hAnsi="Arial" w:cs="Arial"/>
          <w:bCs w:val="0"/>
          <w:i w:val="0"/>
          <w:iCs w:val="0"/>
          <w:sz w:val="22"/>
          <w:szCs w:val="22"/>
          <w:lang w:eastAsia="fr-FR"/>
        </w:rPr>
        <w:t xml:space="preserve">Taux d’IS de droit commun </w:t>
      </w:r>
    </w:p>
    <w:p w:rsidR="009A17D6" w:rsidRPr="009A17D6" w:rsidRDefault="009A17D6" w:rsidP="009A17D6">
      <w:pPr>
        <w:jc w:val="both"/>
        <w:rPr>
          <w:rFonts w:ascii="Arial" w:hAnsi="Arial" w:cs="Arial"/>
          <w:noProof/>
        </w:rPr>
      </w:pPr>
    </w:p>
    <w:p w:rsidR="00090BDC" w:rsidRDefault="00090BDC" w:rsidP="009A17D6">
      <w:pPr>
        <w:tabs>
          <w:tab w:val="left" w:pos="1617"/>
        </w:tabs>
        <w:rPr>
          <w:rFonts w:ascii="Arial" w:hAnsi="Arial" w:cs="Arial"/>
          <w:sz w:val="20"/>
        </w:rPr>
      </w:pPr>
      <w:r w:rsidRPr="00B471B6">
        <w:rPr>
          <w:rFonts w:ascii="Arial" w:hAnsi="Arial" w:cs="Arial"/>
          <w:sz w:val="20"/>
        </w:rPr>
        <w:t>[…]</w:t>
      </w:r>
      <w:r>
        <w:rPr>
          <w:rFonts w:ascii="Arial" w:hAnsi="Arial" w:cs="Arial"/>
          <w:sz w:val="20"/>
        </w:rPr>
        <w:t xml:space="preserve"> Pour les </w:t>
      </w:r>
      <w:r w:rsidR="009A17D6">
        <w:rPr>
          <w:rFonts w:ascii="Arial" w:hAnsi="Arial" w:cs="Arial"/>
          <w:sz w:val="20"/>
        </w:rPr>
        <w:t>exercices</w:t>
      </w:r>
      <w:r>
        <w:rPr>
          <w:rFonts w:ascii="Arial" w:hAnsi="Arial" w:cs="Arial"/>
          <w:sz w:val="20"/>
        </w:rPr>
        <w:t xml:space="preserve"> ouverts à compter du 1</w:t>
      </w:r>
      <w:r w:rsidRPr="00B355F3">
        <w:rPr>
          <w:rFonts w:ascii="Arial" w:hAnsi="Arial" w:cs="Arial"/>
          <w:sz w:val="20"/>
          <w:vertAlign w:val="superscript"/>
        </w:rPr>
        <w:t>er</w:t>
      </w:r>
      <w:r>
        <w:rPr>
          <w:rFonts w:ascii="Arial" w:hAnsi="Arial" w:cs="Arial"/>
          <w:sz w:val="20"/>
        </w:rPr>
        <w:t xml:space="preserve"> janvier 2017, le taux de 28 % est appliqué aux PME éligibles au taux réduit d’IS de 15 % pour la fraction de leur bénéfice comprise entre 38 120 € et 75 000 € </w:t>
      </w:r>
      <w:r w:rsidRPr="00B471B6">
        <w:rPr>
          <w:rFonts w:ascii="Arial" w:hAnsi="Arial" w:cs="Arial"/>
          <w:sz w:val="20"/>
        </w:rPr>
        <w:t>[…]</w:t>
      </w:r>
    </w:p>
    <w:p w:rsidR="009A17D6" w:rsidRDefault="009A17D6" w:rsidP="009A17D6">
      <w:pPr>
        <w:tabs>
          <w:tab w:val="left" w:pos="1617"/>
        </w:tabs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1"/>
        <w:gridCol w:w="6679"/>
        <w:gridCol w:w="824"/>
      </w:tblGrid>
      <w:tr w:rsidR="00090BDC" w:rsidTr="009A17D6">
        <w:trPr>
          <w:trHeight w:val="416"/>
        </w:trPr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DC" w:rsidRDefault="00090BDC" w:rsidP="009A17D6">
            <w:pPr>
              <w:tabs>
                <w:tab w:val="left" w:pos="1617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Taux d’IS  par tranches de bénéfice</w:t>
            </w:r>
          </w:p>
        </w:tc>
      </w:tr>
      <w:tr w:rsidR="00090BDC" w:rsidTr="00BF4BAF">
        <w:trPr>
          <w:trHeight w:val="581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DC" w:rsidRDefault="00090BDC" w:rsidP="00BF4BAF">
            <w:pPr>
              <w:tabs>
                <w:tab w:val="left" w:pos="1617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Exercices ouverts à compter du 1</w:t>
            </w:r>
            <w:r w:rsidRPr="00B355F3">
              <w:rPr>
                <w:rFonts w:ascii="Arial" w:hAnsi="Arial" w:cs="Arial"/>
                <w:sz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</w:rPr>
              <w:t xml:space="preserve"> janvier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DC" w:rsidRDefault="00090BDC" w:rsidP="00BF4BAF">
            <w:pPr>
              <w:tabs>
                <w:tab w:val="left" w:pos="1617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PME réunissant les conditions pour bénéficier du taux de 15 %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DC" w:rsidRDefault="00090BDC" w:rsidP="00090BDC">
            <w:pPr>
              <w:tabs>
                <w:tab w:val="left" w:pos="1617"/>
              </w:tabs>
              <w:jc w:val="center"/>
              <w:rPr>
                <w:rFonts w:ascii="Arial" w:hAnsi="Arial" w:cs="Arial"/>
                <w:sz w:val="20"/>
              </w:rPr>
            </w:pPr>
            <w:r w:rsidRPr="00B471B6">
              <w:rPr>
                <w:rFonts w:ascii="Arial" w:hAnsi="Arial" w:cs="Arial"/>
                <w:sz w:val="20"/>
              </w:rPr>
              <w:t>[…]</w:t>
            </w:r>
          </w:p>
        </w:tc>
      </w:tr>
      <w:tr w:rsidR="00090BDC" w:rsidTr="009A17D6">
        <w:trPr>
          <w:trHeight w:val="983"/>
        </w:trPr>
        <w:tc>
          <w:tcPr>
            <w:tcW w:w="2501" w:type="dxa"/>
            <w:tcBorders>
              <w:top w:val="single" w:sz="4" w:space="0" w:color="auto"/>
            </w:tcBorders>
            <w:vAlign w:val="center"/>
          </w:tcPr>
          <w:p w:rsidR="00090BDC" w:rsidRDefault="00090BDC" w:rsidP="00090BDC">
            <w:pPr>
              <w:tabs>
                <w:tab w:val="left" w:pos="1617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</w:t>
            </w:r>
          </w:p>
        </w:tc>
        <w:tc>
          <w:tcPr>
            <w:tcW w:w="6679" w:type="dxa"/>
            <w:tcBorders>
              <w:top w:val="single" w:sz="4" w:space="0" w:color="auto"/>
            </w:tcBorders>
            <w:vAlign w:val="center"/>
          </w:tcPr>
          <w:p w:rsidR="00090BDC" w:rsidRDefault="00090BDC" w:rsidP="009A17D6">
            <w:pPr>
              <w:tabs>
                <w:tab w:val="left" w:pos="161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15 % jusqu’à 38 120 €</w:t>
            </w:r>
          </w:p>
          <w:p w:rsidR="00090BDC" w:rsidRDefault="00090BDC" w:rsidP="009A17D6">
            <w:pPr>
              <w:tabs>
                <w:tab w:val="left" w:pos="161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28 % pour la fraction du bénéfice comprise entre 38 120 € et 75 000 €</w:t>
            </w:r>
          </w:p>
          <w:p w:rsidR="00090BDC" w:rsidRDefault="00090BDC" w:rsidP="009A17D6">
            <w:pPr>
              <w:tabs>
                <w:tab w:val="left" w:pos="161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 1/3 % au-delà de 75 000 €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090BDC" w:rsidRDefault="00090BDC" w:rsidP="00090BDC">
            <w:pPr>
              <w:tabs>
                <w:tab w:val="left" w:pos="1617"/>
              </w:tabs>
              <w:jc w:val="center"/>
              <w:rPr>
                <w:rFonts w:ascii="Arial" w:hAnsi="Arial" w:cs="Arial"/>
                <w:sz w:val="20"/>
              </w:rPr>
            </w:pPr>
            <w:r w:rsidRPr="00B471B6">
              <w:rPr>
                <w:rFonts w:ascii="Arial" w:hAnsi="Arial" w:cs="Arial"/>
                <w:sz w:val="20"/>
              </w:rPr>
              <w:t>[…]</w:t>
            </w:r>
          </w:p>
        </w:tc>
      </w:tr>
    </w:tbl>
    <w:p w:rsidR="00090BDC" w:rsidRDefault="00090BDC" w:rsidP="007B1588">
      <w:pPr>
        <w:jc w:val="both"/>
        <w:rPr>
          <w:rFonts w:ascii="Arial" w:hAnsi="Arial" w:cs="Arial"/>
          <w:noProof/>
        </w:rPr>
      </w:pPr>
    </w:p>
    <w:p w:rsidR="00090BDC" w:rsidRPr="00D43A8E" w:rsidRDefault="00090BDC" w:rsidP="007B1588">
      <w:pPr>
        <w:jc w:val="both"/>
        <w:rPr>
          <w:rFonts w:ascii="Arial" w:hAnsi="Arial" w:cs="Arial"/>
          <w:noProof/>
        </w:rPr>
      </w:pPr>
    </w:p>
    <w:sectPr w:rsidR="00090BDC" w:rsidRPr="00D43A8E" w:rsidSect="00025A6A">
      <w:footerReference w:type="default" r:id="rId22"/>
      <w:pgSz w:w="11906" w:h="16838" w:code="9"/>
      <w:pgMar w:top="720" w:right="1021" w:bottom="720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8D2" w:rsidRDefault="009238D2" w:rsidP="00B6583E">
      <w:r>
        <w:separator/>
      </w:r>
    </w:p>
  </w:endnote>
  <w:endnote w:type="continuationSeparator" w:id="0">
    <w:p w:rsidR="009238D2" w:rsidRDefault="009238D2" w:rsidP="00B6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aramond">
    <w:altName w:val="Times New Roman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Bradley Hand ITC">
    <w:altName w:val="Arabic Typesetting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Robot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BDC" w:rsidRPr="00850D9D" w:rsidRDefault="00090BDC" w:rsidP="00850D9D">
    <w:pPr>
      <w:pStyle w:val="Pieddepage"/>
      <w:jc w:val="right"/>
    </w:pPr>
    <w:r>
      <w:t xml:space="preserve">CG41ETC       Page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C131A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sur </w:t>
    </w:r>
    <w:r>
      <w:rPr>
        <w:b/>
        <w:sz w:val="24"/>
        <w:szCs w:val="24"/>
      </w:rPr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8D2" w:rsidRDefault="009238D2" w:rsidP="00B6583E">
      <w:r>
        <w:separator/>
      </w:r>
    </w:p>
  </w:footnote>
  <w:footnote w:type="continuationSeparator" w:id="0">
    <w:p w:rsidR="009238D2" w:rsidRDefault="009238D2" w:rsidP="00B6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B5F08"/>
    <w:multiLevelType w:val="multilevel"/>
    <w:tmpl w:val="008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94BD0"/>
    <w:multiLevelType w:val="hybridMultilevel"/>
    <w:tmpl w:val="AF165FD6"/>
    <w:lvl w:ilvl="0" w:tplc="BC70CA54">
      <w:start w:val="1"/>
      <w:numFmt w:val="upperLetter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BF3F39"/>
    <w:multiLevelType w:val="hybridMultilevel"/>
    <w:tmpl w:val="55F4C660"/>
    <w:lvl w:ilvl="0" w:tplc="FF4215D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B492C"/>
    <w:multiLevelType w:val="hybridMultilevel"/>
    <w:tmpl w:val="AEE867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2333F"/>
    <w:multiLevelType w:val="hybridMultilevel"/>
    <w:tmpl w:val="83DE5A92"/>
    <w:lvl w:ilvl="0" w:tplc="FF4215D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0328B"/>
    <w:multiLevelType w:val="hybridMultilevel"/>
    <w:tmpl w:val="961C52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C5900"/>
    <w:multiLevelType w:val="hybridMultilevel"/>
    <w:tmpl w:val="3808E68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4289B"/>
    <w:multiLevelType w:val="hybridMultilevel"/>
    <w:tmpl w:val="0E9274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96F6A"/>
    <w:multiLevelType w:val="hybridMultilevel"/>
    <w:tmpl w:val="2EE8D678"/>
    <w:lvl w:ilvl="0" w:tplc="FF4215D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22ADE"/>
    <w:multiLevelType w:val="hybridMultilevel"/>
    <w:tmpl w:val="615EF0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67F69"/>
    <w:multiLevelType w:val="hybridMultilevel"/>
    <w:tmpl w:val="61C2A888"/>
    <w:lvl w:ilvl="0" w:tplc="2194B6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43232"/>
    <w:multiLevelType w:val="hybridMultilevel"/>
    <w:tmpl w:val="E65600C2"/>
    <w:lvl w:ilvl="0" w:tplc="A0D242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11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A"/>
    <w:rsid w:val="00002AC9"/>
    <w:rsid w:val="000030BC"/>
    <w:rsid w:val="00005287"/>
    <w:rsid w:val="00007437"/>
    <w:rsid w:val="0000758A"/>
    <w:rsid w:val="00007DBF"/>
    <w:rsid w:val="00007F35"/>
    <w:rsid w:val="00013085"/>
    <w:rsid w:val="000139DD"/>
    <w:rsid w:val="000163F1"/>
    <w:rsid w:val="0002199F"/>
    <w:rsid w:val="00021D6D"/>
    <w:rsid w:val="0002302E"/>
    <w:rsid w:val="0002340C"/>
    <w:rsid w:val="0002372D"/>
    <w:rsid w:val="000239B8"/>
    <w:rsid w:val="000255F7"/>
    <w:rsid w:val="00025A6A"/>
    <w:rsid w:val="0002659E"/>
    <w:rsid w:val="00030CFF"/>
    <w:rsid w:val="000318A8"/>
    <w:rsid w:val="00031B68"/>
    <w:rsid w:val="00032327"/>
    <w:rsid w:val="000329C9"/>
    <w:rsid w:val="00032B5E"/>
    <w:rsid w:val="00032C8E"/>
    <w:rsid w:val="0003428E"/>
    <w:rsid w:val="0003770D"/>
    <w:rsid w:val="00037AA9"/>
    <w:rsid w:val="0004029E"/>
    <w:rsid w:val="00040631"/>
    <w:rsid w:val="00042C5F"/>
    <w:rsid w:val="00043E9A"/>
    <w:rsid w:val="00044705"/>
    <w:rsid w:val="000457B6"/>
    <w:rsid w:val="00045B58"/>
    <w:rsid w:val="000467EA"/>
    <w:rsid w:val="00046807"/>
    <w:rsid w:val="00051053"/>
    <w:rsid w:val="0005300D"/>
    <w:rsid w:val="0005416F"/>
    <w:rsid w:val="00055DA1"/>
    <w:rsid w:val="000574CA"/>
    <w:rsid w:val="000600A0"/>
    <w:rsid w:val="00061366"/>
    <w:rsid w:val="00062C2A"/>
    <w:rsid w:val="00063604"/>
    <w:rsid w:val="000665AA"/>
    <w:rsid w:val="000675CD"/>
    <w:rsid w:val="000712AD"/>
    <w:rsid w:val="000731D1"/>
    <w:rsid w:val="00082662"/>
    <w:rsid w:val="00082C9E"/>
    <w:rsid w:val="000865C2"/>
    <w:rsid w:val="00090BDC"/>
    <w:rsid w:val="00094747"/>
    <w:rsid w:val="00094EED"/>
    <w:rsid w:val="00095389"/>
    <w:rsid w:val="000969F6"/>
    <w:rsid w:val="00097D99"/>
    <w:rsid w:val="000A0128"/>
    <w:rsid w:val="000A13D3"/>
    <w:rsid w:val="000A1BAE"/>
    <w:rsid w:val="000A2B8E"/>
    <w:rsid w:val="000A3DEC"/>
    <w:rsid w:val="000A4873"/>
    <w:rsid w:val="000A744B"/>
    <w:rsid w:val="000B204D"/>
    <w:rsid w:val="000B24AB"/>
    <w:rsid w:val="000B2F16"/>
    <w:rsid w:val="000B3775"/>
    <w:rsid w:val="000B656C"/>
    <w:rsid w:val="000C0239"/>
    <w:rsid w:val="000C2B91"/>
    <w:rsid w:val="000C397D"/>
    <w:rsid w:val="000C4F57"/>
    <w:rsid w:val="000C501E"/>
    <w:rsid w:val="000C65C2"/>
    <w:rsid w:val="000D11B6"/>
    <w:rsid w:val="000D2D43"/>
    <w:rsid w:val="000D2DB9"/>
    <w:rsid w:val="000D4B12"/>
    <w:rsid w:val="000D5017"/>
    <w:rsid w:val="000D5670"/>
    <w:rsid w:val="000D6A9B"/>
    <w:rsid w:val="000D6BB3"/>
    <w:rsid w:val="000D6D52"/>
    <w:rsid w:val="000E0D8B"/>
    <w:rsid w:val="000E4311"/>
    <w:rsid w:val="000E47AF"/>
    <w:rsid w:val="000E5C66"/>
    <w:rsid w:val="000E6CED"/>
    <w:rsid w:val="000E744C"/>
    <w:rsid w:val="000F174B"/>
    <w:rsid w:val="000F2440"/>
    <w:rsid w:val="000F2AD2"/>
    <w:rsid w:val="000F38BB"/>
    <w:rsid w:val="000F3B44"/>
    <w:rsid w:val="000F3DBA"/>
    <w:rsid w:val="000F529F"/>
    <w:rsid w:val="000F59D6"/>
    <w:rsid w:val="000F735C"/>
    <w:rsid w:val="000F75B6"/>
    <w:rsid w:val="000F7E52"/>
    <w:rsid w:val="00104359"/>
    <w:rsid w:val="0010502B"/>
    <w:rsid w:val="001065DB"/>
    <w:rsid w:val="00107881"/>
    <w:rsid w:val="001121DC"/>
    <w:rsid w:val="00115C9D"/>
    <w:rsid w:val="00115F46"/>
    <w:rsid w:val="0011785B"/>
    <w:rsid w:val="00121C3E"/>
    <w:rsid w:val="00122E6A"/>
    <w:rsid w:val="00123A5A"/>
    <w:rsid w:val="00123CC5"/>
    <w:rsid w:val="00123ED9"/>
    <w:rsid w:val="00124CD0"/>
    <w:rsid w:val="00125DBF"/>
    <w:rsid w:val="00126780"/>
    <w:rsid w:val="001302CD"/>
    <w:rsid w:val="00134A5A"/>
    <w:rsid w:val="00134F58"/>
    <w:rsid w:val="00136E19"/>
    <w:rsid w:val="0014088B"/>
    <w:rsid w:val="001409D1"/>
    <w:rsid w:val="00141939"/>
    <w:rsid w:val="00141B18"/>
    <w:rsid w:val="00141EDA"/>
    <w:rsid w:val="0014208F"/>
    <w:rsid w:val="00143154"/>
    <w:rsid w:val="0014408E"/>
    <w:rsid w:val="001459CB"/>
    <w:rsid w:val="00145A42"/>
    <w:rsid w:val="00151603"/>
    <w:rsid w:val="00151946"/>
    <w:rsid w:val="00151C23"/>
    <w:rsid w:val="00152286"/>
    <w:rsid w:val="00154A27"/>
    <w:rsid w:val="00154ED8"/>
    <w:rsid w:val="00155067"/>
    <w:rsid w:val="00155669"/>
    <w:rsid w:val="001566D3"/>
    <w:rsid w:val="00161FF0"/>
    <w:rsid w:val="00162E1E"/>
    <w:rsid w:val="00166864"/>
    <w:rsid w:val="001709DA"/>
    <w:rsid w:val="00174564"/>
    <w:rsid w:val="00174E32"/>
    <w:rsid w:val="001760A6"/>
    <w:rsid w:val="00177B3F"/>
    <w:rsid w:val="00180A81"/>
    <w:rsid w:val="0018546C"/>
    <w:rsid w:val="00187836"/>
    <w:rsid w:val="00187F89"/>
    <w:rsid w:val="001911F5"/>
    <w:rsid w:val="00192460"/>
    <w:rsid w:val="001940C0"/>
    <w:rsid w:val="00194D5F"/>
    <w:rsid w:val="00195982"/>
    <w:rsid w:val="00196636"/>
    <w:rsid w:val="0019718C"/>
    <w:rsid w:val="001A08B1"/>
    <w:rsid w:val="001A0D0A"/>
    <w:rsid w:val="001A2A52"/>
    <w:rsid w:val="001A3FB5"/>
    <w:rsid w:val="001A6B79"/>
    <w:rsid w:val="001A7FC6"/>
    <w:rsid w:val="001B02FE"/>
    <w:rsid w:val="001B068C"/>
    <w:rsid w:val="001B45B7"/>
    <w:rsid w:val="001B5AF3"/>
    <w:rsid w:val="001B7897"/>
    <w:rsid w:val="001C21FF"/>
    <w:rsid w:val="001C3F57"/>
    <w:rsid w:val="001C48C7"/>
    <w:rsid w:val="001C4E79"/>
    <w:rsid w:val="001C520D"/>
    <w:rsid w:val="001C7097"/>
    <w:rsid w:val="001D3474"/>
    <w:rsid w:val="001D3B5F"/>
    <w:rsid w:val="001D48AF"/>
    <w:rsid w:val="001D7283"/>
    <w:rsid w:val="001D7D75"/>
    <w:rsid w:val="001E41E1"/>
    <w:rsid w:val="001E4A6C"/>
    <w:rsid w:val="001E5071"/>
    <w:rsid w:val="001E5165"/>
    <w:rsid w:val="001E637F"/>
    <w:rsid w:val="001E6648"/>
    <w:rsid w:val="001F1D7B"/>
    <w:rsid w:val="001F25BE"/>
    <w:rsid w:val="001F2814"/>
    <w:rsid w:val="001F29CD"/>
    <w:rsid w:val="001F3057"/>
    <w:rsid w:val="001F3E2D"/>
    <w:rsid w:val="001F455E"/>
    <w:rsid w:val="001F4C7C"/>
    <w:rsid w:val="001F6744"/>
    <w:rsid w:val="002002DC"/>
    <w:rsid w:val="00201560"/>
    <w:rsid w:val="0020239F"/>
    <w:rsid w:val="002047B6"/>
    <w:rsid w:val="00205AD9"/>
    <w:rsid w:val="00207AC9"/>
    <w:rsid w:val="00207BBC"/>
    <w:rsid w:val="002112E1"/>
    <w:rsid w:val="00215CF2"/>
    <w:rsid w:val="002163BA"/>
    <w:rsid w:val="00216DF0"/>
    <w:rsid w:val="0022083A"/>
    <w:rsid w:val="0022341C"/>
    <w:rsid w:val="00223467"/>
    <w:rsid w:val="00224CD7"/>
    <w:rsid w:val="00226451"/>
    <w:rsid w:val="002342FF"/>
    <w:rsid w:val="00234FCC"/>
    <w:rsid w:val="002404B3"/>
    <w:rsid w:val="00240699"/>
    <w:rsid w:val="002406A9"/>
    <w:rsid w:val="00240BA7"/>
    <w:rsid w:val="00246878"/>
    <w:rsid w:val="002477AE"/>
    <w:rsid w:val="00247DCB"/>
    <w:rsid w:val="00252EA2"/>
    <w:rsid w:val="002530C0"/>
    <w:rsid w:val="00254689"/>
    <w:rsid w:val="00255E52"/>
    <w:rsid w:val="002569AF"/>
    <w:rsid w:val="00262683"/>
    <w:rsid w:val="00263EE7"/>
    <w:rsid w:val="00264246"/>
    <w:rsid w:val="002649CA"/>
    <w:rsid w:val="00264B5A"/>
    <w:rsid w:val="00267A98"/>
    <w:rsid w:val="0027122D"/>
    <w:rsid w:val="002712E9"/>
    <w:rsid w:val="00271662"/>
    <w:rsid w:val="00272345"/>
    <w:rsid w:val="00272E7D"/>
    <w:rsid w:val="00274D27"/>
    <w:rsid w:val="00275F06"/>
    <w:rsid w:val="0027676E"/>
    <w:rsid w:val="00280E13"/>
    <w:rsid w:val="002822E8"/>
    <w:rsid w:val="00282A7D"/>
    <w:rsid w:val="0028439C"/>
    <w:rsid w:val="00284B1D"/>
    <w:rsid w:val="002878D1"/>
    <w:rsid w:val="00287FBA"/>
    <w:rsid w:val="00290B11"/>
    <w:rsid w:val="002916F6"/>
    <w:rsid w:val="0029446B"/>
    <w:rsid w:val="0029571B"/>
    <w:rsid w:val="00296E16"/>
    <w:rsid w:val="00297FD8"/>
    <w:rsid w:val="002A44F2"/>
    <w:rsid w:val="002A4A2B"/>
    <w:rsid w:val="002A4B82"/>
    <w:rsid w:val="002A4C03"/>
    <w:rsid w:val="002A4CB9"/>
    <w:rsid w:val="002A4D7F"/>
    <w:rsid w:val="002A6A48"/>
    <w:rsid w:val="002A7CB4"/>
    <w:rsid w:val="002B10F0"/>
    <w:rsid w:val="002B120D"/>
    <w:rsid w:val="002B36F7"/>
    <w:rsid w:val="002B49E2"/>
    <w:rsid w:val="002B6D34"/>
    <w:rsid w:val="002C0A40"/>
    <w:rsid w:val="002C4016"/>
    <w:rsid w:val="002C7D68"/>
    <w:rsid w:val="002C7E75"/>
    <w:rsid w:val="002D1D97"/>
    <w:rsid w:val="002D315E"/>
    <w:rsid w:val="002D38E2"/>
    <w:rsid w:val="002D3B79"/>
    <w:rsid w:val="002D3BC6"/>
    <w:rsid w:val="002D552E"/>
    <w:rsid w:val="002D69FC"/>
    <w:rsid w:val="002E1251"/>
    <w:rsid w:val="002E19AA"/>
    <w:rsid w:val="002E290D"/>
    <w:rsid w:val="002E2AA1"/>
    <w:rsid w:val="002E72ED"/>
    <w:rsid w:val="002F2110"/>
    <w:rsid w:val="002F5DA2"/>
    <w:rsid w:val="002F65FC"/>
    <w:rsid w:val="002F6785"/>
    <w:rsid w:val="0030058B"/>
    <w:rsid w:val="003005BF"/>
    <w:rsid w:val="00300AA1"/>
    <w:rsid w:val="0030167A"/>
    <w:rsid w:val="003029BE"/>
    <w:rsid w:val="00304579"/>
    <w:rsid w:val="00304818"/>
    <w:rsid w:val="00304EFB"/>
    <w:rsid w:val="0030557E"/>
    <w:rsid w:val="00306BEF"/>
    <w:rsid w:val="00306C1C"/>
    <w:rsid w:val="00310013"/>
    <w:rsid w:val="00310FC1"/>
    <w:rsid w:val="00311155"/>
    <w:rsid w:val="00312922"/>
    <w:rsid w:val="003130D4"/>
    <w:rsid w:val="00313D1F"/>
    <w:rsid w:val="00314BE4"/>
    <w:rsid w:val="00314E8E"/>
    <w:rsid w:val="00315DA7"/>
    <w:rsid w:val="003171B9"/>
    <w:rsid w:val="003205CA"/>
    <w:rsid w:val="003205FC"/>
    <w:rsid w:val="00321713"/>
    <w:rsid w:val="00321A78"/>
    <w:rsid w:val="00323C76"/>
    <w:rsid w:val="00323C9E"/>
    <w:rsid w:val="00324409"/>
    <w:rsid w:val="00326D15"/>
    <w:rsid w:val="00332EB6"/>
    <w:rsid w:val="003339DE"/>
    <w:rsid w:val="00334729"/>
    <w:rsid w:val="003351DD"/>
    <w:rsid w:val="00336E0C"/>
    <w:rsid w:val="0033723B"/>
    <w:rsid w:val="003409E8"/>
    <w:rsid w:val="0034108A"/>
    <w:rsid w:val="003450C9"/>
    <w:rsid w:val="0034520B"/>
    <w:rsid w:val="00346FB8"/>
    <w:rsid w:val="003506BB"/>
    <w:rsid w:val="003553FF"/>
    <w:rsid w:val="00355743"/>
    <w:rsid w:val="00356AC0"/>
    <w:rsid w:val="00356F19"/>
    <w:rsid w:val="00357B15"/>
    <w:rsid w:val="00360004"/>
    <w:rsid w:val="00361186"/>
    <w:rsid w:val="003617B7"/>
    <w:rsid w:val="003629C5"/>
    <w:rsid w:val="00364875"/>
    <w:rsid w:val="00365AE2"/>
    <w:rsid w:val="00365C85"/>
    <w:rsid w:val="00365CE8"/>
    <w:rsid w:val="00366252"/>
    <w:rsid w:val="00371E88"/>
    <w:rsid w:val="003722A9"/>
    <w:rsid w:val="003728BF"/>
    <w:rsid w:val="00373109"/>
    <w:rsid w:val="00374A17"/>
    <w:rsid w:val="003754AF"/>
    <w:rsid w:val="00376633"/>
    <w:rsid w:val="00380453"/>
    <w:rsid w:val="00380634"/>
    <w:rsid w:val="003811BE"/>
    <w:rsid w:val="00382010"/>
    <w:rsid w:val="00382C01"/>
    <w:rsid w:val="0038306E"/>
    <w:rsid w:val="00384D8F"/>
    <w:rsid w:val="00386571"/>
    <w:rsid w:val="00390D9A"/>
    <w:rsid w:val="00393B84"/>
    <w:rsid w:val="00393C99"/>
    <w:rsid w:val="00394124"/>
    <w:rsid w:val="00395678"/>
    <w:rsid w:val="00395A88"/>
    <w:rsid w:val="00396921"/>
    <w:rsid w:val="003979AD"/>
    <w:rsid w:val="003A020D"/>
    <w:rsid w:val="003A1354"/>
    <w:rsid w:val="003A1BCA"/>
    <w:rsid w:val="003A2499"/>
    <w:rsid w:val="003A3DE8"/>
    <w:rsid w:val="003A52F4"/>
    <w:rsid w:val="003A5941"/>
    <w:rsid w:val="003A67D1"/>
    <w:rsid w:val="003A6DDF"/>
    <w:rsid w:val="003A7CC9"/>
    <w:rsid w:val="003B2608"/>
    <w:rsid w:val="003B314F"/>
    <w:rsid w:val="003B6BC0"/>
    <w:rsid w:val="003B70BE"/>
    <w:rsid w:val="003C2DDE"/>
    <w:rsid w:val="003C2F4E"/>
    <w:rsid w:val="003C47D4"/>
    <w:rsid w:val="003C618B"/>
    <w:rsid w:val="003C6267"/>
    <w:rsid w:val="003C66F7"/>
    <w:rsid w:val="003D0F77"/>
    <w:rsid w:val="003D196B"/>
    <w:rsid w:val="003D5DF9"/>
    <w:rsid w:val="003D7409"/>
    <w:rsid w:val="003E0534"/>
    <w:rsid w:val="003E273D"/>
    <w:rsid w:val="003E2D47"/>
    <w:rsid w:val="003E2E0A"/>
    <w:rsid w:val="003E58D6"/>
    <w:rsid w:val="003F0765"/>
    <w:rsid w:val="003F07E5"/>
    <w:rsid w:val="003F3E38"/>
    <w:rsid w:val="003F7878"/>
    <w:rsid w:val="00402CB0"/>
    <w:rsid w:val="00404137"/>
    <w:rsid w:val="00404450"/>
    <w:rsid w:val="004047EF"/>
    <w:rsid w:val="004135E0"/>
    <w:rsid w:val="00414B11"/>
    <w:rsid w:val="00415E0F"/>
    <w:rsid w:val="00416734"/>
    <w:rsid w:val="00416AD8"/>
    <w:rsid w:val="00420F2A"/>
    <w:rsid w:val="00421192"/>
    <w:rsid w:val="00426469"/>
    <w:rsid w:val="00426BBB"/>
    <w:rsid w:val="0042760C"/>
    <w:rsid w:val="004305D3"/>
    <w:rsid w:val="00431CB8"/>
    <w:rsid w:val="00432997"/>
    <w:rsid w:val="004343EA"/>
    <w:rsid w:val="004346EB"/>
    <w:rsid w:val="0043505B"/>
    <w:rsid w:val="004352C5"/>
    <w:rsid w:val="00435D35"/>
    <w:rsid w:val="00437324"/>
    <w:rsid w:val="0043789E"/>
    <w:rsid w:val="004403AB"/>
    <w:rsid w:val="0044184E"/>
    <w:rsid w:val="00442F8F"/>
    <w:rsid w:val="00443130"/>
    <w:rsid w:val="004444F5"/>
    <w:rsid w:val="00445A29"/>
    <w:rsid w:val="00451435"/>
    <w:rsid w:val="00451E24"/>
    <w:rsid w:val="00453615"/>
    <w:rsid w:val="004540F7"/>
    <w:rsid w:val="004543AB"/>
    <w:rsid w:val="00454F39"/>
    <w:rsid w:val="00455483"/>
    <w:rsid w:val="00456BAA"/>
    <w:rsid w:val="00461AF1"/>
    <w:rsid w:val="00461B36"/>
    <w:rsid w:val="00463262"/>
    <w:rsid w:val="00463607"/>
    <w:rsid w:val="00465D0B"/>
    <w:rsid w:val="00466579"/>
    <w:rsid w:val="004732AF"/>
    <w:rsid w:val="00473393"/>
    <w:rsid w:val="00474683"/>
    <w:rsid w:val="00474DD3"/>
    <w:rsid w:val="00475704"/>
    <w:rsid w:val="0047601B"/>
    <w:rsid w:val="0047718C"/>
    <w:rsid w:val="00481650"/>
    <w:rsid w:val="00481F03"/>
    <w:rsid w:val="004825E1"/>
    <w:rsid w:val="004834DC"/>
    <w:rsid w:val="00487552"/>
    <w:rsid w:val="00487C41"/>
    <w:rsid w:val="00493D07"/>
    <w:rsid w:val="00495C0E"/>
    <w:rsid w:val="00497548"/>
    <w:rsid w:val="00497B22"/>
    <w:rsid w:val="00497B26"/>
    <w:rsid w:val="004A2540"/>
    <w:rsid w:val="004A3E33"/>
    <w:rsid w:val="004A7797"/>
    <w:rsid w:val="004B06CD"/>
    <w:rsid w:val="004B0EC1"/>
    <w:rsid w:val="004B24F5"/>
    <w:rsid w:val="004B4BE1"/>
    <w:rsid w:val="004B52F0"/>
    <w:rsid w:val="004B5DE3"/>
    <w:rsid w:val="004B5F6F"/>
    <w:rsid w:val="004B6894"/>
    <w:rsid w:val="004B69C0"/>
    <w:rsid w:val="004C09D5"/>
    <w:rsid w:val="004C4D44"/>
    <w:rsid w:val="004C4EB5"/>
    <w:rsid w:val="004C57FC"/>
    <w:rsid w:val="004C776D"/>
    <w:rsid w:val="004D06CB"/>
    <w:rsid w:val="004D0DAA"/>
    <w:rsid w:val="004D129C"/>
    <w:rsid w:val="004D17AE"/>
    <w:rsid w:val="004D449D"/>
    <w:rsid w:val="004D743D"/>
    <w:rsid w:val="004D7667"/>
    <w:rsid w:val="004D7D2E"/>
    <w:rsid w:val="004E081F"/>
    <w:rsid w:val="004E09C0"/>
    <w:rsid w:val="004E1672"/>
    <w:rsid w:val="004E1C0E"/>
    <w:rsid w:val="004E486B"/>
    <w:rsid w:val="004E56FC"/>
    <w:rsid w:val="004E5D72"/>
    <w:rsid w:val="004E680D"/>
    <w:rsid w:val="004F040C"/>
    <w:rsid w:val="004F0DDF"/>
    <w:rsid w:val="004F3D05"/>
    <w:rsid w:val="004F46B8"/>
    <w:rsid w:val="004F6E6C"/>
    <w:rsid w:val="00500D7D"/>
    <w:rsid w:val="005020D3"/>
    <w:rsid w:val="00503F92"/>
    <w:rsid w:val="00505E64"/>
    <w:rsid w:val="005060FC"/>
    <w:rsid w:val="005062FA"/>
    <w:rsid w:val="00511DA8"/>
    <w:rsid w:val="00513861"/>
    <w:rsid w:val="005139FD"/>
    <w:rsid w:val="00514D16"/>
    <w:rsid w:val="005153D0"/>
    <w:rsid w:val="005159D5"/>
    <w:rsid w:val="005162E1"/>
    <w:rsid w:val="005164F2"/>
    <w:rsid w:val="0051681C"/>
    <w:rsid w:val="00521469"/>
    <w:rsid w:val="00522EAE"/>
    <w:rsid w:val="00523BBB"/>
    <w:rsid w:val="00525380"/>
    <w:rsid w:val="005307BE"/>
    <w:rsid w:val="00533EF8"/>
    <w:rsid w:val="00533F2B"/>
    <w:rsid w:val="005347A7"/>
    <w:rsid w:val="005357E8"/>
    <w:rsid w:val="0054015D"/>
    <w:rsid w:val="00541CB5"/>
    <w:rsid w:val="00541DBE"/>
    <w:rsid w:val="00544CDB"/>
    <w:rsid w:val="0054786C"/>
    <w:rsid w:val="00555DCA"/>
    <w:rsid w:val="005572DC"/>
    <w:rsid w:val="00560966"/>
    <w:rsid w:val="005618E2"/>
    <w:rsid w:val="00562797"/>
    <w:rsid w:val="005638E0"/>
    <w:rsid w:val="005652FD"/>
    <w:rsid w:val="00565412"/>
    <w:rsid w:val="00565786"/>
    <w:rsid w:val="00566051"/>
    <w:rsid w:val="00567B6A"/>
    <w:rsid w:val="00570B3C"/>
    <w:rsid w:val="00575A37"/>
    <w:rsid w:val="00575C63"/>
    <w:rsid w:val="0057659B"/>
    <w:rsid w:val="0057736B"/>
    <w:rsid w:val="00580071"/>
    <w:rsid w:val="00580BFB"/>
    <w:rsid w:val="0058167F"/>
    <w:rsid w:val="00581D94"/>
    <w:rsid w:val="00582BFA"/>
    <w:rsid w:val="0058686B"/>
    <w:rsid w:val="00587E8C"/>
    <w:rsid w:val="00591A75"/>
    <w:rsid w:val="00591DB7"/>
    <w:rsid w:val="00591EA9"/>
    <w:rsid w:val="00592F07"/>
    <w:rsid w:val="0059323A"/>
    <w:rsid w:val="00593D26"/>
    <w:rsid w:val="00593D2A"/>
    <w:rsid w:val="005940DE"/>
    <w:rsid w:val="005943BB"/>
    <w:rsid w:val="00594A12"/>
    <w:rsid w:val="00596F0F"/>
    <w:rsid w:val="00596F36"/>
    <w:rsid w:val="005976CB"/>
    <w:rsid w:val="005A0DA3"/>
    <w:rsid w:val="005A661B"/>
    <w:rsid w:val="005B0BD1"/>
    <w:rsid w:val="005B1F45"/>
    <w:rsid w:val="005B244A"/>
    <w:rsid w:val="005B4124"/>
    <w:rsid w:val="005B5814"/>
    <w:rsid w:val="005C30B4"/>
    <w:rsid w:val="005C37F0"/>
    <w:rsid w:val="005C3C45"/>
    <w:rsid w:val="005C5115"/>
    <w:rsid w:val="005C56A6"/>
    <w:rsid w:val="005C7152"/>
    <w:rsid w:val="005D21F3"/>
    <w:rsid w:val="005D312C"/>
    <w:rsid w:val="005D3EAA"/>
    <w:rsid w:val="005D690A"/>
    <w:rsid w:val="005D7A9A"/>
    <w:rsid w:val="005D7B12"/>
    <w:rsid w:val="005D7BEB"/>
    <w:rsid w:val="005E14DE"/>
    <w:rsid w:val="005E2A20"/>
    <w:rsid w:val="005E2BED"/>
    <w:rsid w:val="005E74FE"/>
    <w:rsid w:val="005E7AC9"/>
    <w:rsid w:val="005F1F92"/>
    <w:rsid w:val="005F6441"/>
    <w:rsid w:val="005F7D90"/>
    <w:rsid w:val="006002F1"/>
    <w:rsid w:val="00602D4B"/>
    <w:rsid w:val="00603953"/>
    <w:rsid w:val="006109C0"/>
    <w:rsid w:val="0061204F"/>
    <w:rsid w:val="00612309"/>
    <w:rsid w:val="0061248A"/>
    <w:rsid w:val="00613BCB"/>
    <w:rsid w:val="00614963"/>
    <w:rsid w:val="006156B6"/>
    <w:rsid w:val="006205F6"/>
    <w:rsid w:val="00620930"/>
    <w:rsid w:val="006215D0"/>
    <w:rsid w:val="006237FC"/>
    <w:rsid w:val="00623C67"/>
    <w:rsid w:val="00624CBC"/>
    <w:rsid w:val="0062514C"/>
    <w:rsid w:val="0062676D"/>
    <w:rsid w:val="00631DFE"/>
    <w:rsid w:val="00635C59"/>
    <w:rsid w:val="00635F99"/>
    <w:rsid w:val="00636700"/>
    <w:rsid w:val="00640015"/>
    <w:rsid w:val="006401BD"/>
    <w:rsid w:val="00641DE2"/>
    <w:rsid w:val="0064307D"/>
    <w:rsid w:val="00644CD3"/>
    <w:rsid w:val="00645AAE"/>
    <w:rsid w:val="006460FD"/>
    <w:rsid w:val="006462B2"/>
    <w:rsid w:val="006470CF"/>
    <w:rsid w:val="00647358"/>
    <w:rsid w:val="006474E9"/>
    <w:rsid w:val="00647660"/>
    <w:rsid w:val="00651C70"/>
    <w:rsid w:val="00652C57"/>
    <w:rsid w:val="00654A73"/>
    <w:rsid w:val="00656853"/>
    <w:rsid w:val="00657A0B"/>
    <w:rsid w:val="0066294F"/>
    <w:rsid w:val="00662F16"/>
    <w:rsid w:val="006638D0"/>
    <w:rsid w:val="00665026"/>
    <w:rsid w:val="00665AF8"/>
    <w:rsid w:val="00666B39"/>
    <w:rsid w:val="00667F37"/>
    <w:rsid w:val="0067034F"/>
    <w:rsid w:val="006718B1"/>
    <w:rsid w:val="00673369"/>
    <w:rsid w:val="00673D6C"/>
    <w:rsid w:val="00674530"/>
    <w:rsid w:val="00675D80"/>
    <w:rsid w:val="00677E4D"/>
    <w:rsid w:val="00677FFB"/>
    <w:rsid w:val="00681FA2"/>
    <w:rsid w:val="006834B1"/>
    <w:rsid w:val="00693E3F"/>
    <w:rsid w:val="0069725A"/>
    <w:rsid w:val="006973F6"/>
    <w:rsid w:val="006A0F92"/>
    <w:rsid w:val="006B0181"/>
    <w:rsid w:val="006B0E31"/>
    <w:rsid w:val="006B1236"/>
    <w:rsid w:val="006B1681"/>
    <w:rsid w:val="006B3B3B"/>
    <w:rsid w:val="006B4578"/>
    <w:rsid w:val="006B6491"/>
    <w:rsid w:val="006C0515"/>
    <w:rsid w:val="006C131A"/>
    <w:rsid w:val="006C1451"/>
    <w:rsid w:val="006C148E"/>
    <w:rsid w:val="006C1BA6"/>
    <w:rsid w:val="006C235C"/>
    <w:rsid w:val="006C2B36"/>
    <w:rsid w:val="006C345D"/>
    <w:rsid w:val="006C346C"/>
    <w:rsid w:val="006C4D66"/>
    <w:rsid w:val="006C6800"/>
    <w:rsid w:val="006C7369"/>
    <w:rsid w:val="006D06A5"/>
    <w:rsid w:val="006D2AF9"/>
    <w:rsid w:val="006D394F"/>
    <w:rsid w:val="006D3AEE"/>
    <w:rsid w:val="006D4C29"/>
    <w:rsid w:val="006D6D9A"/>
    <w:rsid w:val="006E0935"/>
    <w:rsid w:val="006E3147"/>
    <w:rsid w:val="006E5C84"/>
    <w:rsid w:val="006E6044"/>
    <w:rsid w:val="006E6448"/>
    <w:rsid w:val="006F04B3"/>
    <w:rsid w:val="006F0F54"/>
    <w:rsid w:val="006F11DD"/>
    <w:rsid w:val="006F40E6"/>
    <w:rsid w:val="006F7537"/>
    <w:rsid w:val="00701035"/>
    <w:rsid w:val="007010FE"/>
    <w:rsid w:val="00702E0B"/>
    <w:rsid w:val="00702F25"/>
    <w:rsid w:val="0071231C"/>
    <w:rsid w:val="007129C8"/>
    <w:rsid w:val="00714177"/>
    <w:rsid w:val="007151CA"/>
    <w:rsid w:val="00715317"/>
    <w:rsid w:val="00720F63"/>
    <w:rsid w:val="00721922"/>
    <w:rsid w:val="007219E8"/>
    <w:rsid w:val="00721E38"/>
    <w:rsid w:val="00722490"/>
    <w:rsid w:val="00722A07"/>
    <w:rsid w:val="00724E3E"/>
    <w:rsid w:val="00725226"/>
    <w:rsid w:val="00726ED6"/>
    <w:rsid w:val="0073074F"/>
    <w:rsid w:val="0073410E"/>
    <w:rsid w:val="007346D4"/>
    <w:rsid w:val="00734B53"/>
    <w:rsid w:val="00735077"/>
    <w:rsid w:val="00735423"/>
    <w:rsid w:val="007415E7"/>
    <w:rsid w:val="007446A5"/>
    <w:rsid w:val="00746DBD"/>
    <w:rsid w:val="00751AAF"/>
    <w:rsid w:val="0075254D"/>
    <w:rsid w:val="007526E2"/>
    <w:rsid w:val="00753BB7"/>
    <w:rsid w:val="0076019F"/>
    <w:rsid w:val="0076055E"/>
    <w:rsid w:val="00762285"/>
    <w:rsid w:val="007650DF"/>
    <w:rsid w:val="00766932"/>
    <w:rsid w:val="00770560"/>
    <w:rsid w:val="00770F10"/>
    <w:rsid w:val="0077130C"/>
    <w:rsid w:val="00773A9F"/>
    <w:rsid w:val="00773F63"/>
    <w:rsid w:val="00776B36"/>
    <w:rsid w:val="00777445"/>
    <w:rsid w:val="00780214"/>
    <w:rsid w:val="00782003"/>
    <w:rsid w:val="0078358E"/>
    <w:rsid w:val="0078435A"/>
    <w:rsid w:val="00784BD1"/>
    <w:rsid w:val="00784F46"/>
    <w:rsid w:val="0078597A"/>
    <w:rsid w:val="007866E3"/>
    <w:rsid w:val="00786F89"/>
    <w:rsid w:val="007870ED"/>
    <w:rsid w:val="0078783D"/>
    <w:rsid w:val="00791B7B"/>
    <w:rsid w:val="00791D49"/>
    <w:rsid w:val="00793A04"/>
    <w:rsid w:val="0079618C"/>
    <w:rsid w:val="0079624F"/>
    <w:rsid w:val="007969C9"/>
    <w:rsid w:val="007A0259"/>
    <w:rsid w:val="007A23FD"/>
    <w:rsid w:val="007A395B"/>
    <w:rsid w:val="007A4186"/>
    <w:rsid w:val="007A5055"/>
    <w:rsid w:val="007A7F83"/>
    <w:rsid w:val="007B12EC"/>
    <w:rsid w:val="007B1588"/>
    <w:rsid w:val="007B3ADA"/>
    <w:rsid w:val="007B587E"/>
    <w:rsid w:val="007B7591"/>
    <w:rsid w:val="007C0AF5"/>
    <w:rsid w:val="007C123D"/>
    <w:rsid w:val="007C1ABF"/>
    <w:rsid w:val="007C1D2F"/>
    <w:rsid w:val="007C2DE4"/>
    <w:rsid w:val="007C33BE"/>
    <w:rsid w:val="007C60F2"/>
    <w:rsid w:val="007C7A86"/>
    <w:rsid w:val="007C7D9C"/>
    <w:rsid w:val="007D09C4"/>
    <w:rsid w:val="007D14FC"/>
    <w:rsid w:val="007D2198"/>
    <w:rsid w:val="007D322A"/>
    <w:rsid w:val="007D3F24"/>
    <w:rsid w:val="007E008F"/>
    <w:rsid w:val="007E04C7"/>
    <w:rsid w:val="007E17FB"/>
    <w:rsid w:val="007E3540"/>
    <w:rsid w:val="007E4C42"/>
    <w:rsid w:val="007E4FF6"/>
    <w:rsid w:val="007E597D"/>
    <w:rsid w:val="007E5D77"/>
    <w:rsid w:val="007F2E43"/>
    <w:rsid w:val="007F5384"/>
    <w:rsid w:val="007F66F0"/>
    <w:rsid w:val="007F6DC2"/>
    <w:rsid w:val="008000C7"/>
    <w:rsid w:val="0080060E"/>
    <w:rsid w:val="00800E1F"/>
    <w:rsid w:val="00801256"/>
    <w:rsid w:val="00804187"/>
    <w:rsid w:val="00804AA0"/>
    <w:rsid w:val="0080590F"/>
    <w:rsid w:val="00805E87"/>
    <w:rsid w:val="0081189E"/>
    <w:rsid w:val="00812605"/>
    <w:rsid w:val="008141D5"/>
    <w:rsid w:val="008154FE"/>
    <w:rsid w:val="00815609"/>
    <w:rsid w:val="00815FEF"/>
    <w:rsid w:val="00821EFF"/>
    <w:rsid w:val="00825C8E"/>
    <w:rsid w:val="00826E16"/>
    <w:rsid w:val="008300CF"/>
    <w:rsid w:val="00831E7E"/>
    <w:rsid w:val="00832B22"/>
    <w:rsid w:val="00833B51"/>
    <w:rsid w:val="0083418A"/>
    <w:rsid w:val="00835DBA"/>
    <w:rsid w:val="00835FC7"/>
    <w:rsid w:val="008367B4"/>
    <w:rsid w:val="00840C94"/>
    <w:rsid w:val="00841D58"/>
    <w:rsid w:val="00842916"/>
    <w:rsid w:val="00842F0B"/>
    <w:rsid w:val="0084402F"/>
    <w:rsid w:val="00844905"/>
    <w:rsid w:val="00850D9D"/>
    <w:rsid w:val="00853FD8"/>
    <w:rsid w:val="00856440"/>
    <w:rsid w:val="00856742"/>
    <w:rsid w:val="008568BD"/>
    <w:rsid w:val="0086046C"/>
    <w:rsid w:val="00860AF3"/>
    <w:rsid w:val="0086115B"/>
    <w:rsid w:val="00863E01"/>
    <w:rsid w:val="008645FC"/>
    <w:rsid w:val="008647F0"/>
    <w:rsid w:val="00864EB9"/>
    <w:rsid w:val="0086674D"/>
    <w:rsid w:val="008668C6"/>
    <w:rsid w:val="008675AB"/>
    <w:rsid w:val="00872F68"/>
    <w:rsid w:val="00877800"/>
    <w:rsid w:val="00880E9C"/>
    <w:rsid w:val="00881EB2"/>
    <w:rsid w:val="0088556F"/>
    <w:rsid w:val="0088605E"/>
    <w:rsid w:val="008860C9"/>
    <w:rsid w:val="008867B2"/>
    <w:rsid w:val="00887ADC"/>
    <w:rsid w:val="008915DA"/>
    <w:rsid w:val="00892263"/>
    <w:rsid w:val="008928E3"/>
    <w:rsid w:val="00894165"/>
    <w:rsid w:val="00894695"/>
    <w:rsid w:val="00895901"/>
    <w:rsid w:val="00895AB2"/>
    <w:rsid w:val="00896526"/>
    <w:rsid w:val="008972F2"/>
    <w:rsid w:val="008A1922"/>
    <w:rsid w:val="008A403F"/>
    <w:rsid w:val="008A51B1"/>
    <w:rsid w:val="008A59CB"/>
    <w:rsid w:val="008B1996"/>
    <w:rsid w:val="008B2A35"/>
    <w:rsid w:val="008B566C"/>
    <w:rsid w:val="008B6E4A"/>
    <w:rsid w:val="008B72B4"/>
    <w:rsid w:val="008B7D26"/>
    <w:rsid w:val="008C0E11"/>
    <w:rsid w:val="008C1AF5"/>
    <w:rsid w:val="008C3FFC"/>
    <w:rsid w:val="008C4776"/>
    <w:rsid w:val="008C543E"/>
    <w:rsid w:val="008C7D64"/>
    <w:rsid w:val="008D1D4A"/>
    <w:rsid w:val="008D27A9"/>
    <w:rsid w:val="008D5ABF"/>
    <w:rsid w:val="008D7BB0"/>
    <w:rsid w:val="008E0D8D"/>
    <w:rsid w:val="008E2058"/>
    <w:rsid w:val="008E3EF0"/>
    <w:rsid w:val="008E6BCC"/>
    <w:rsid w:val="008E6DD1"/>
    <w:rsid w:val="008F3BF6"/>
    <w:rsid w:val="008F6B18"/>
    <w:rsid w:val="008F7062"/>
    <w:rsid w:val="00900467"/>
    <w:rsid w:val="009022BF"/>
    <w:rsid w:val="00902CD8"/>
    <w:rsid w:val="00904241"/>
    <w:rsid w:val="00906B01"/>
    <w:rsid w:val="00910233"/>
    <w:rsid w:val="00910D5E"/>
    <w:rsid w:val="009139B9"/>
    <w:rsid w:val="00913A49"/>
    <w:rsid w:val="0091409D"/>
    <w:rsid w:val="00920BEF"/>
    <w:rsid w:val="00921494"/>
    <w:rsid w:val="009238D2"/>
    <w:rsid w:val="00924567"/>
    <w:rsid w:val="00927EB5"/>
    <w:rsid w:val="0093152C"/>
    <w:rsid w:val="00931821"/>
    <w:rsid w:val="0093421A"/>
    <w:rsid w:val="00935C2B"/>
    <w:rsid w:val="009406ED"/>
    <w:rsid w:val="00944007"/>
    <w:rsid w:val="00944300"/>
    <w:rsid w:val="009449B0"/>
    <w:rsid w:val="00946B36"/>
    <w:rsid w:val="00947A13"/>
    <w:rsid w:val="00947D11"/>
    <w:rsid w:val="009500A5"/>
    <w:rsid w:val="00950FE3"/>
    <w:rsid w:val="009528A7"/>
    <w:rsid w:val="00954C82"/>
    <w:rsid w:val="009551AE"/>
    <w:rsid w:val="00955CAC"/>
    <w:rsid w:val="00955CEC"/>
    <w:rsid w:val="0096229A"/>
    <w:rsid w:val="00964546"/>
    <w:rsid w:val="009649B1"/>
    <w:rsid w:val="00964DE7"/>
    <w:rsid w:val="0096529C"/>
    <w:rsid w:val="0096615E"/>
    <w:rsid w:val="00971023"/>
    <w:rsid w:val="00972066"/>
    <w:rsid w:val="00973999"/>
    <w:rsid w:val="00976A0F"/>
    <w:rsid w:val="00976A7E"/>
    <w:rsid w:val="00977F8F"/>
    <w:rsid w:val="00980971"/>
    <w:rsid w:val="00981C03"/>
    <w:rsid w:val="00986566"/>
    <w:rsid w:val="00991927"/>
    <w:rsid w:val="00992FF0"/>
    <w:rsid w:val="009948AD"/>
    <w:rsid w:val="00995ACB"/>
    <w:rsid w:val="009A17D6"/>
    <w:rsid w:val="009A2FEA"/>
    <w:rsid w:val="009A3E39"/>
    <w:rsid w:val="009A66C4"/>
    <w:rsid w:val="009A6DD4"/>
    <w:rsid w:val="009B1F68"/>
    <w:rsid w:val="009B2905"/>
    <w:rsid w:val="009B2FF9"/>
    <w:rsid w:val="009B3044"/>
    <w:rsid w:val="009B36A3"/>
    <w:rsid w:val="009B3747"/>
    <w:rsid w:val="009B4816"/>
    <w:rsid w:val="009B6317"/>
    <w:rsid w:val="009B7473"/>
    <w:rsid w:val="009C554B"/>
    <w:rsid w:val="009C658D"/>
    <w:rsid w:val="009D43CB"/>
    <w:rsid w:val="009D4C41"/>
    <w:rsid w:val="009D5211"/>
    <w:rsid w:val="009D5C6B"/>
    <w:rsid w:val="009E0470"/>
    <w:rsid w:val="009E18AB"/>
    <w:rsid w:val="009E3477"/>
    <w:rsid w:val="009E4DA4"/>
    <w:rsid w:val="009E72DD"/>
    <w:rsid w:val="009F07ED"/>
    <w:rsid w:val="009F3305"/>
    <w:rsid w:val="009F71F5"/>
    <w:rsid w:val="009F7E8E"/>
    <w:rsid w:val="00A005B9"/>
    <w:rsid w:val="00A00D12"/>
    <w:rsid w:val="00A0242E"/>
    <w:rsid w:val="00A05878"/>
    <w:rsid w:val="00A0597A"/>
    <w:rsid w:val="00A07752"/>
    <w:rsid w:val="00A0775C"/>
    <w:rsid w:val="00A115D6"/>
    <w:rsid w:val="00A124C1"/>
    <w:rsid w:val="00A12559"/>
    <w:rsid w:val="00A131BA"/>
    <w:rsid w:val="00A174BE"/>
    <w:rsid w:val="00A219F4"/>
    <w:rsid w:val="00A21DAC"/>
    <w:rsid w:val="00A21F45"/>
    <w:rsid w:val="00A22B77"/>
    <w:rsid w:val="00A24C7E"/>
    <w:rsid w:val="00A263FB"/>
    <w:rsid w:val="00A27DAC"/>
    <w:rsid w:val="00A30FA0"/>
    <w:rsid w:val="00A31959"/>
    <w:rsid w:val="00A31FCB"/>
    <w:rsid w:val="00A33DA7"/>
    <w:rsid w:val="00A34011"/>
    <w:rsid w:val="00A36DDA"/>
    <w:rsid w:val="00A37E1E"/>
    <w:rsid w:val="00A403B6"/>
    <w:rsid w:val="00A44D51"/>
    <w:rsid w:val="00A472F2"/>
    <w:rsid w:val="00A47AC3"/>
    <w:rsid w:val="00A47F6D"/>
    <w:rsid w:val="00A50845"/>
    <w:rsid w:val="00A5546B"/>
    <w:rsid w:val="00A55693"/>
    <w:rsid w:val="00A60198"/>
    <w:rsid w:val="00A6475B"/>
    <w:rsid w:val="00A64B8F"/>
    <w:rsid w:val="00A64DB4"/>
    <w:rsid w:val="00A65C99"/>
    <w:rsid w:val="00A72CB8"/>
    <w:rsid w:val="00A77769"/>
    <w:rsid w:val="00A779DA"/>
    <w:rsid w:val="00A80B83"/>
    <w:rsid w:val="00A83C9A"/>
    <w:rsid w:val="00A84F30"/>
    <w:rsid w:val="00A9061F"/>
    <w:rsid w:val="00A910BA"/>
    <w:rsid w:val="00A92ACB"/>
    <w:rsid w:val="00A9564F"/>
    <w:rsid w:val="00A95EA5"/>
    <w:rsid w:val="00A96790"/>
    <w:rsid w:val="00AA0BAF"/>
    <w:rsid w:val="00AA1F99"/>
    <w:rsid w:val="00AA1FDB"/>
    <w:rsid w:val="00AA3294"/>
    <w:rsid w:val="00AA47CC"/>
    <w:rsid w:val="00AA5C87"/>
    <w:rsid w:val="00AA5DDD"/>
    <w:rsid w:val="00AA75C4"/>
    <w:rsid w:val="00AB0092"/>
    <w:rsid w:val="00AB057C"/>
    <w:rsid w:val="00AB0699"/>
    <w:rsid w:val="00AB07DA"/>
    <w:rsid w:val="00AB0904"/>
    <w:rsid w:val="00AB190E"/>
    <w:rsid w:val="00AB4468"/>
    <w:rsid w:val="00AB68E2"/>
    <w:rsid w:val="00AC06B3"/>
    <w:rsid w:val="00AC0787"/>
    <w:rsid w:val="00AC35BC"/>
    <w:rsid w:val="00AC39E7"/>
    <w:rsid w:val="00AC442F"/>
    <w:rsid w:val="00AC4794"/>
    <w:rsid w:val="00AC485F"/>
    <w:rsid w:val="00AC4ABE"/>
    <w:rsid w:val="00AC51D2"/>
    <w:rsid w:val="00AD16D4"/>
    <w:rsid w:val="00AD18F1"/>
    <w:rsid w:val="00AD1C9F"/>
    <w:rsid w:val="00AD4F7D"/>
    <w:rsid w:val="00AD548A"/>
    <w:rsid w:val="00AD5858"/>
    <w:rsid w:val="00AD589E"/>
    <w:rsid w:val="00AD657D"/>
    <w:rsid w:val="00AD67F8"/>
    <w:rsid w:val="00AD694D"/>
    <w:rsid w:val="00AD7D2D"/>
    <w:rsid w:val="00AE0903"/>
    <w:rsid w:val="00AE0A33"/>
    <w:rsid w:val="00AE1315"/>
    <w:rsid w:val="00AE236E"/>
    <w:rsid w:val="00AE3BEA"/>
    <w:rsid w:val="00AE4D79"/>
    <w:rsid w:val="00AE62CD"/>
    <w:rsid w:val="00AE6321"/>
    <w:rsid w:val="00AE70CA"/>
    <w:rsid w:val="00AF0216"/>
    <w:rsid w:val="00AF5973"/>
    <w:rsid w:val="00AF69D1"/>
    <w:rsid w:val="00AF6CE1"/>
    <w:rsid w:val="00AF6DC2"/>
    <w:rsid w:val="00AF6DDA"/>
    <w:rsid w:val="00AF7F47"/>
    <w:rsid w:val="00B008B0"/>
    <w:rsid w:val="00B015C3"/>
    <w:rsid w:val="00B0221D"/>
    <w:rsid w:val="00B049A8"/>
    <w:rsid w:val="00B05AB8"/>
    <w:rsid w:val="00B05AF3"/>
    <w:rsid w:val="00B0605D"/>
    <w:rsid w:val="00B07510"/>
    <w:rsid w:val="00B10AB3"/>
    <w:rsid w:val="00B10CB4"/>
    <w:rsid w:val="00B114CB"/>
    <w:rsid w:val="00B12BBA"/>
    <w:rsid w:val="00B15C40"/>
    <w:rsid w:val="00B17380"/>
    <w:rsid w:val="00B1794C"/>
    <w:rsid w:val="00B17EBB"/>
    <w:rsid w:val="00B214E7"/>
    <w:rsid w:val="00B235F2"/>
    <w:rsid w:val="00B23E48"/>
    <w:rsid w:val="00B251C9"/>
    <w:rsid w:val="00B25233"/>
    <w:rsid w:val="00B276D0"/>
    <w:rsid w:val="00B30A3C"/>
    <w:rsid w:val="00B30C71"/>
    <w:rsid w:val="00B311EE"/>
    <w:rsid w:val="00B3248B"/>
    <w:rsid w:val="00B33E69"/>
    <w:rsid w:val="00B33F10"/>
    <w:rsid w:val="00B37A77"/>
    <w:rsid w:val="00B37B36"/>
    <w:rsid w:val="00B40AA3"/>
    <w:rsid w:val="00B41380"/>
    <w:rsid w:val="00B42186"/>
    <w:rsid w:val="00B44A14"/>
    <w:rsid w:val="00B44AD7"/>
    <w:rsid w:val="00B44BF6"/>
    <w:rsid w:val="00B4590F"/>
    <w:rsid w:val="00B45D0C"/>
    <w:rsid w:val="00B465BB"/>
    <w:rsid w:val="00B471AA"/>
    <w:rsid w:val="00B47803"/>
    <w:rsid w:val="00B479AC"/>
    <w:rsid w:val="00B51F15"/>
    <w:rsid w:val="00B52E41"/>
    <w:rsid w:val="00B5322C"/>
    <w:rsid w:val="00B54BD8"/>
    <w:rsid w:val="00B579CC"/>
    <w:rsid w:val="00B60A0E"/>
    <w:rsid w:val="00B60D9E"/>
    <w:rsid w:val="00B61AF7"/>
    <w:rsid w:val="00B61EB9"/>
    <w:rsid w:val="00B62E3C"/>
    <w:rsid w:val="00B632CE"/>
    <w:rsid w:val="00B63B68"/>
    <w:rsid w:val="00B63FD7"/>
    <w:rsid w:val="00B641F9"/>
    <w:rsid w:val="00B6541D"/>
    <w:rsid w:val="00B6583E"/>
    <w:rsid w:val="00B67A1D"/>
    <w:rsid w:val="00B712C5"/>
    <w:rsid w:val="00B74016"/>
    <w:rsid w:val="00B74ACB"/>
    <w:rsid w:val="00B7606E"/>
    <w:rsid w:val="00B76CC8"/>
    <w:rsid w:val="00B822AC"/>
    <w:rsid w:val="00B856B7"/>
    <w:rsid w:val="00B875A6"/>
    <w:rsid w:val="00B90BAA"/>
    <w:rsid w:val="00B91F2E"/>
    <w:rsid w:val="00B934A5"/>
    <w:rsid w:val="00B93EAE"/>
    <w:rsid w:val="00B93F8E"/>
    <w:rsid w:val="00B96AA1"/>
    <w:rsid w:val="00B9777C"/>
    <w:rsid w:val="00BA15FD"/>
    <w:rsid w:val="00BA15FE"/>
    <w:rsid w:val="00BA1EA9"/>
    <w:rsid w:val="00BA7B09"/>
    <w:rsid w:val="00BB17DB"/>
    <w:rsid w:val="00BB1F22"/>
    <w:rsid w:val="00BB2AD3"/>
    <w:rsid w:val="00BB39A7"/>
    <w:rsid w:val="00BB39FA"/>
    <w:rsid w:val="00BB571A"/>
    <w:rsid w:val="00BB6428"/>
    <w:rsid w:val="00BB79D0"/>
    <w:rsid w:val="00BC3F4C"/>
    <w:rsid w:val="00BC6E5D"/>
    <w:rsid w:val="00BC7082"/>
    <w:rsid w:val="00BD1864"/>
    <w:rsid w:val="00BD2869"/>
    <w:rsid w:val="00BD3BFD"/>
    <w:rsid w:val="00BD4706"/>
    <w:rsid w:val="00BD535B"/>
    <w:rsid w:val="00BD55A4"/>
    <w:rsid w:val="00BD7F8B"/>
    <w:rsid w:val="00BE09A2"/>
    <w:rsid w:val="00BE0CC3"/>
    <w:rsid w:val="00BE161F"/>
    <w:rsid w:val="00BE1F62"/>
    <w:rsid w:val="00BE39AA"/>
    <w:rsid w:val="00BE3D61"/>
    <w:rsid w:val="00BE4968"/>
    <w:rsid w:val="00BE5FAF"/>
    <w:rsid w:val="00BE69C9"/>
    <w:rsid w:val="00BF0898"/>
    <w:rsid w:val="00BF0BB0"/>
    <w:rsid w:val="00BF247A"/>
    <w:rsid w:val="00BF2BDC"/>
    <w:rsid w:val="00BF3C02"/>
    <w:rsid w:val="00BF46EA"/>
    <w:rsid w:val="00BF4BAF"/>
    <w:rsid w:val="00BF5E69"/>
    <w:rsid w:val="00C00E09"/>
    <w:rsid w:val="00C02B38"/>
    <w:rsid w:val="00C05646"/>
    <w:rsid w:val="00C0707A"/>
    <w:rsid w:val="00C07695"/>
    <w:rsid w:val="00C12E55"/>
    <w:rsid w:val="00C14961"/>
    <w:rsid w:val="00C1509C"/>
    <w:rsid w:val="00C15E03"/>
    <w:rsid w:val="00C174FE"/>
    <w:rsid w:val="00C232B4"/>
    <w:rsid w:val="00C24025"/>
    <w:rsid w:val="00C24F21"/>
    <w:rsid w:val="00C278FD"/>
    <w:rsid w:val="00C32F77"/>
    <w:rsid w:val="00C35DD9"/>
    <w:rsid w:val="00C35DE0"/>
    <w:rsid w:val="00C35DF5"/>
    <w:rsid w:val="00C36737"/>
    <w:rsid w:val="00C36BC2"/>
    <w:rsid w:val="00C37F6A"/>
    <w:rsid w:val="00C42BDD"/>
    <w:rsid w:val="00C43239"/>
    <w:rsid w:val="00C436A2"/>
    <w:rsid w:val="00C43F65"/>
    <w:rsid w:val="00C44236"/>
    <w:rsid w:val="00C456AE"/>
    <w:rsid w:val="00C45755"/>
    <w:rsid w:val="00C457E1"/>
    <w:rsid w:val="00C503CE"/>
    <w:rsid w:val="00C50B85"/>
    <w:rsid w:val="00C516AE"/>
    <w:rsid w:val="00C52CC2"/>
    <w:rsid w:val="00C52CCB"/>
    <w:rsid w:val="00C540EC"/>
    <w:rsid w:val="00C56357"/>
    <w:rsid w:val="00C5673A"/>
    <w:rsid w:val="00C56A22"/>
    <w:rsid w:val="00C576B9"/>
    <w:rsid w:val="00C6157F"/>
    <w:rsid w:val="00C62971"/>
    <w:rsid w:val="00C63608"/>
    <w:rsid w:val="00C63E4F"/>
    <w:rsid w:val="00C656F3"/>
    <w:rsid w:val="00C71ED5"/>
    <w:rsid w:val="00C7391A"/>
    <w:rsid w:val="00C76248"/>
    <w:rsid w:val="00C77EBD"/>
    <w:rsid w:val="00C81781"/>
    <w:rsid w:val="00C8329E"/>
    <w:rsid w:val="00C8471E"/>
    <w:rsid w:val="00C84E37"/>
    <w:rsid w:val="00C87107"/>
    <w:rsid w:val="00C87C2F"/>
    <w:rsid w:val="00C90252"/>
    <w:rsid w:val="00C9128B"/>
    <w:rsid w:val="00C947B4"/>
    <w:rsid w:val="00C95E2C"/>
    <w:rsid w:val="00C9700A"/>
    <w:rsid w:val="00CA1BDA"/>
    <w:rsid w:val="00CA1E3D"/>
    <w:rsid w:val="00CA29F6"/>
    <w:rsid w:val="00CA467C"/>
    <w:rsid w:val="00CA64FC"/>
    <w:rsid w:val="00CA740C"/>
    <w:rsid w:val="00CA7A5A"/>
    <w:rsid w:val="00CA7CE7"/>
    <w:rsid w:val="00CB0A58"/>
    <w:rsid w:val="00CB1475"/>
    <w:rsid w:val="00CB35F4"/>
    <w:rsid w:val="00CB6168"/>
    <w:rsid w:val="00CB6EC8"/>
    <w:rsid w:val="00CB7A51"/>
    <w:rsid w:val="00CC2EA9"/>
    <w:rsid w:val="00CC4CBD"/>
    <w:rsid w:val="00CC66A6"/>
    <w:rsid w:val="00CD0DA3"/>
    <w:rsid w:val="00CE118C"/>
    <w:rsid w:val="00CE1EB9"/>
    <w:rsid w:val="00CE3BF4"/>
    <w:rsid w:val="00CE3E86"/>
    <w:rsid w:val="00CE4F04"/>
    <w:rsid w:val="00CE6C3B"/>
    <w:rsid w:val="00CF2E8E"/>
    <w:rsid w:val="00CF354D"/>
    <w:rsid w:val="00CF36A6"/>
    <w:rsid w:val="00CF560F"/>
    <w:rsid w:val="00CF6776"/>
    <w:rsid w:val="00D00905"/>
    <w:rsid w:val="00D035C8"/>
    <w:rsid w:val="00D0362F"/>
    <w:rsid w:val="00D06BF6"/>
    <w:rsid w:val="00D12F63"/>
    <w:rsid w:val="00D16592"/>
    <w:rsid w:val="00D20BA5"/>
    <w:rsid w:val="00D2247E"/>
    <w:rsid w:val="00D2548C"/>
    <w:rsid w:val="00D33277"/>
    <w:rsid w:val="00D333D8"/>
    <w:rsid w:val="00D34DF0"/>
    <w:rsid w:val="00D34E58"/>
    <w:rsid w:val="00D35424"/>
    <w:rsid w:val="00D40EBA"/>
    <w:rsid w:val="00D43A8E"/>
    <w:rsid w:val="00D507C8"/>
    <w:rsid w:val="00D50B3F"/>
    <w:rsid w:val="00D51C30"/>
    <w:rsid w:val="00D52CC4"/>
    <w:rsid w:val="00D53AE3"/>
    <w:rsid w:val="00D540D5"/>
    <w:rsid w:val="00D5411E"/>
    <w:rsid w:val="00D542C8"/>
    <w:rsid w:val="00D55451"/>
    <w:rsid w:val="00D629FA"/>
    <w:rsid w:val="00D639F0"/>
    <w:rsid w:val="00D700BC"/>
    <w:rsid w:val="00D703AD"/>
    <w:rsid w:val="00D7383C"/>
    <w:rsid w:val="00D7390C"/>
    <w:rsid w:val="00D742A3"/>
    <w:rsid w:val="00D7629F"/>
    <w:rsid w:val="00D76C43"/>
    <w:rsid w:val="00D80C0F"/>
    <w:rsid w:val="00D85733"/>
    <w:rsid w:val="00D85BA7"/>
    <w:rsid w:val="00D8700D"/>
    <w:rsid w:val="00D87DC1"/>
    <w:rsid w:val="00D9152F"/>
    <w:rsid w:val="00D9324C"/>
    <w:rsid w:val="00D93572"/>
    <w:rsid w:val="00D94132"/>
    <w:rsid w:val="00DA1B97"/>
    <w:rsid w:val="00DA2A4B"/>
    <w:rsid w:val="00DA2A57"/>
    <w:rsid w:val="00DA2DF2"/>
    <w:rsid w:val="00DA4249"/>
    <w:rsid w:val="00DA61EB"/>
    <w:rsid w:val="00DA701A"/>
    <w:rsid w:val="00DA7A13"/>
    <w:rsid w:val="00DB06CD"/>
    <w:rsid w:val="00DB1B99"/>
    <w:rsid w:val="00DB1FD6"/>
    <w:rsid w:val="00DB30BA"/>
    <w:rsid w:val="00DB331E"/>
    <w:rsid w:val="00DB3760"/>
    <w:rsid w:val="00DB49B0"/>
    <w:rsid w:val="00DB4EDA"/>
    <w:rsid w:val="00DB6277"/>
    <w:rsid w:val="00DB78C0"/>
    <w:rsid w:val="00DC01B1"/>
    <w:rsid w:val="00DC0C91"/>
    <w:rsid w:val="00DC407B"/>
    <w:rsid w:val="00DC47C4"/>
    <w:rsid w:val="00DC58BA"/>
    <w:rsid w:val="00DC6727"/>
    <w:rsid w:val="00DD0B4E"/>
    <w:rsid w:val="00DD120A"/>
    <w:rsid w:val="00DD16BB"/>
    <w:rsid w:val="00DD239E"/>
    <w:rsid w:val="00DD3053"/>
    <w:rsid w:val="00DD40F6"/>
    <w:rsid w:val="00DD41BE"/>
    <w:rsid w:val="00DD6753"/>
    <w:rsid w:val="00DE1271"/>
    <w:rsid w:val="00DE15CC"/>
    <w:rsid w:val="00DE1E72"/>
    <w:rsid w:val="00DE37B9"/>
    <w:rsid w:val="00DE471F"/>
    <w:rsid w:val="00DE6392"/>
    <w:rsid w:val="00DF2F11"/>
    <w:rsid w:val="00DF336B"/>
    <w:rsid w:val="00E00D23"/>
    <w:rsid w:val="00E01BC4"/>
    <w:rsid w:val="00E022ED"/>
    <w:rsid w:val="00E023D3"/>
    <w:rsid w:val="00E02B77"/>
    <w:rsid w:val="00E02C2B"/>
    <w:rsid w:val="00E06497"/>
    <w:rsid w:val="00E074F2"/>
    <w:rsid w:val="00E0772D"/>
    <w:rsid w:val="00E13184"/>
    <w:rsid w:val="00E1394D"/>
    <w:rsid w:val="00E14F75"/>
    <w:rsid w:val="00E20275"/>
    <w:rsid w:val="00E21D1B"/>
    <w:rsid w:val="00E24EC6"/>
    <w:rsid w:val="00E25868"/>
    <w:rsid w:val="00E25B64"/>
    <w:rsid w:val="00E2616F"/>
    <w:rsid w:val="00E2656C"/>
    <w:rsid w:val="00E2693D"/>
    <w:rsid w:val="00E30010"/>
    <w:rsid w:val="00E30B2E"/>
    <w:rsid w:val="00E330E9"/>
    <w:rsid w:val="00E36AD8"/>
    <w:rsid w:val="00E400B9"/>
    <w:rsid w:val="00E4306F"/>
    <w:rsid w:val="00E44723"/>
    <w:rsid w:val="00E4559C"/>
    <w:rsid w:val="00E51564"/>
    <w:rsid w:val="00E517D9"/>
    <w:rsid w:val="00E53919"/>
    <w:rsid w:val="00E55AEC"/>
    <w:rsid w:val="00E55E02"/>
    <w:rsid w:val="00E61AA7"/>
    <w:rsid w:val="00E62238"/>
    <w:rsid w:val="00E62794"/>
    <w:rsid w:val="00E63BC8"/>
    <w:rsid w:val="00E64CDB"/>
    <w:rsid w:val="00E7124F"/>
    <w:rsid w:val="00E712D9"/>
    <w:rsid w:val="00E75535"/>
    <w:rsid w:val="00E765C6"/>
    <w:rsid w:val="00E76F5F"/>
    <w:rsid w:val="00E779E7"/>
    <w:rsid w:val="00E81A55"/>
    <w:rsid w:val="00E84B2C"/>
    <w:rsid w:val="00E85A77"/>
    <w:rsid w:val="00E86734"/>
    <w:rsid w:val="00E86D21"/>
    <w:rsid w:val="00E8700D"/>
    <w:rsid w:val="00E8764C"/>
    <w:rsid w:val="00E92052"/>
    <w:rsid w:val="00E93296"/>
    <w:rsid w:val="00E94BCA"/>
    <w:rsid w:val="00E94E4A"/>
    <w:rsid w:val="00E94FF2"/>
    <w:rsid w:val="00E966C1"/>
    <w:rsid w:val="00EA0879"/>
    <w:rsid w:val="00EA2015"/>
    <w:rsid w:val="00EA4D96"/>
    <w:rsid w:val="00EB01CB"/>
    <w:rsid w:val="00EB349F"/>
    <w:rsid w:val="00EB3BD0"/>
    <w:rsid w:val="00EB6581"/>
    <w:rsid w:val="00EB6968"/>
    <w:rsid w:val="00EC0BE3"/>
    <w:rsid w:val="00EC1ACF"/>
    <w:rsid w:val="00EC2693"/>
    <w:rsid w:val="00EC6750"/>
    <w:rsid w:val="00ED07A2"/>
    <w:rsid w:val="00ED140E"/>
    <w:rsid w:val="00ED14CE"/>
    <w:rsid w:val="00ED3D7B"/>
    <w:rsid w:val="00ED59A2"/>
    <w:rsid w:val="00ED5DEB"/>
    <w:rsid w:val="00ED5F1B"/>
    <w:rsid w:val="00ED6E6B"/>
    <w:rsid w:val="00EE0B62"/>
    <w:rsid w:val="00EE1CB7"/>
    <w:rsid w:val="00EE27F7"/>
    <w:rsid w:val="00EE60DC"/>
    <w:rsid w:val="00EE6AF4"/>
    <w:rsid w:val="00EF0507"/>
    <w:rsid w:val="00EF0704"/>
    <w:rsid w:val="00EF0D0B"/>
    <w:rsid w:val="00EF193C"/>
    <w:rsid w:val="00EF3E34"/>
    <w:rsid w:val="00EF4941"/>
    <w:rsid w:val="00EF598C"/>
    <w:rsid w:val="00EF7BAB"/>
    <w:rsid w:val="00F00282"/>
    <w:rsid w:val="00F026D7"/>
    <w:rsid w:val="00F054F6"/>
    <w:rsid w:val="00F059F2"/>
    <w:rsid w:val="00F05F41"/>
    <w:rsid w:val="00F10428"/>
    <w:rsid w:val="00F107BC"/>
    <w:rsid w:val="00F11EC4"/>
    <w:rsid w:val="00F12469"/>
    <w:rsid w:val="00F12E05"/>
    <w:rsid w:val="00F159D3"/>
    <w:rsid w:val="00F214F7"/>
    <w:rsid w:val="00F2293A"/>
    <w:rsid w:val="00F230F9"/>
    <w:rsid w:val="00F23490"/>
    <w:rsid w:val="00F23F66"/>
    <w:rsid w:val="00F24998"/>
    <w:rsid w:val="00F24F6E"/>
    <w:rsid w:val="00F3030C"/>
    <w:rsid w:val="00F3103D"/>
    <w:rsid w:val="00F32484"/>
    <w:rsid w:val="00F333B8"/>
    <w:rsid w:val="00F341A9"/>
    <w:rsid w:val="00F352E5"/>
    <w:rsid w:val="00F355F1"/>
    <w:rsid w:val="00F4010F"/>
    <w:rsid w:val="00F40640"/>
    <w:rsid w:val="00F40C76"/>
    <w:rsid w:val="00F41200"/>
    <w:rsid w:val="00F41924"/>
    <w:rsid w:val="00F41ABF"/>
    <w:rsid w:val="00F41E7B"/>
    <w:rsid w:val="00F467E5"/>
    <w:rsid w:val="00F47052"/>
    <w:rsid w:val="00F47860"/>
    <w:rsid w:val="00F479D2"/>
    <w:rsid w:val="00F47DEB"/>
    <w:rsid w:val="00F519ED"/>
    <w:rsid w:val="00F527D0"/>
    <w:rsid w:val="00F540C8"/>
    <w:rsid w:val="00F557D8"/>
    <w:rsid w:val="00F558BD"/>
    <w:rsid w:val="00F56F6A"/>
    <w:rsid w:val="00F572E4"/>
    <w:rsid w:val="00F6385D"/>
    <w:rsid w:val="00F65C93"/>
    <w:rsid w:val="00F66A7D"/>
    <w:rsid w:val="00F66DDA"/>
    <w:rsid w:val="00F67336"/>
    <w:rsid w:val="00F67A99"/>
    <w:rsid w:val="00F67ABF"/>
    <w:rsid w:val="00F70E04"/>
    <w:rsid w:val="00F712C9"/>
    <w:rsid w:val="00F720E6"/>
    <w:rsid w:val="00F73675"/>
    <w:rsid w:val="00F74E8E"/>
    <w:rsid w:val="00F751CA"/>
    <w:rsid w:val="00F75BC8"/>
    <w:rsid w:val="00F75DC8"/>
    <w:rsid w:val="00F7698A"/>
    <w:rsid w:val="00F778F4"/>
    <w:rsid w:val="00F81506"/>
    <w:rsid w:val="00F82777"/>
    <w:rsid w:val="00F84ADD"/>
    <w:rsid w:val="00F86618"/>
    <w:rsid w:val="00F87218"/>
    <w:rsid w:val="00F873C8"/>
    <w:rsid w:val="00F9153A"/>
    <w:rsid w:val="00F92494"/>
    <w:rsid w:val="00F92E51"/>
    <w:rsid w:val="00F96CFB"/>
    <w:rsid w:val="00FA0F93"/>
    <w:rsid w:val="00FA3D6D"/>
    <w:rsid w:val="00FA588D"/>
    <w:rsid w:val="00FB083D"/>
    <w:rsid w:val="00FB0C93"/>
    <w:rsid w:val="00FB0E36"/>
    <w:rsid w:val="00FB263A"/>
    <w:rsid w:val="00FB673B"/>
    <w:rsid w:val="00FC0CBC"/>
    <w:rsid w:val="00FC1D20"/>
    <w:rsid w:val="00FC24D6"/>
    <w:rsid w:val="00FC2BA4"/>
    <w:rsid w:val="00FC559C"/>
    <w:rsid w:val="00FC7852"/>
    <w:rsid w:val="00FC7ABD"/>
    <w:rsid w:val="00FD14F2"/>
    <w:rsid w:val="00FD1DB1"/>
    <w:rsid w:val="00FD3BE8"/>
    <w:rsid w:val="00FD3C4E"/>
    <w:rsid w:val="00FD452A"/>
    <w:rsid w:val="00FD5136"/>
    <w:rsid w:val="00FD6036"/>
    <w:rsid w:val="00FD6D39"/>
    <w:rsid w:val="00FD7395"/>
    <w:rsid w:val="00FD7E2A"/>
    <w:rsid w:val="00FE2258"/>
    <w:rsid w:val="00FE4598"/>
    <w:rsid w:val="00FE4E16"/>
    <w:rsid w:val="00FE53D6"/>
    <w:rsid w:val="00FE5D2B"/>
    <w:rsid w:val="00FE662F"/>
    <w:rsid w:val="00FE682E"/>
    <w:rsid w:val="00FE6A3B"/>
    <w:rsid w:val="00FE7F47"/>
    <w:rsid w:val="00FF09BE"/>
    <w:rsid w:val="00FF2207"/>
    <w:rsid w:val="00FF5824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7F0BD4-9EE5-4CC2-A9AA-7C4A661E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6A3"/>
    <w:rPr>
      <w:rFonts w:ascii="Times New Roman" w:hAnsi="Times New Roman"/>
      <w:sz w:val="22"/>
      <w:szCs w:val="22"/>
      <w:lang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B36A3"/>
    <w:pPr>
      <w:spacing w:before="480"/>
      <w:contextualSpacing/>
      <w:outlineLvl w:val="0"/>
    </w:pPr>
    <w:rPr>
      <w:rFonts w:ascii="Cambria" w:eastAsia="Times New Roman" w:hAnsi="Cambria"/>
      <w:b/>
      <w:bCs/>
      <w:sz w:val="28"/>
      <w:szCs w:val="28"/>
      <w:lang w:bidi="ar-SA"/>
    </w:rPr>
  </w:style>
  <w:style w:type="paragraph" w:styleId="Titre2">
    <w:name w:val="heading 2"/>
    <w:basedOn w:val="Normal"/>
    <w:next w:val="Normal"/>
    <w:link w:val="Titre2Car"/>
    <w:uiPriority w:val="9"/>
    <w:qFormat/>
    <w:rsid w:val="009B36A3"/>
    <w:pPr>
      <w:spacing w:before="200"/>
      <w:outlineLvl w:val="1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Titre3">
    <w:name w:val="heading 3"/>
    <w:basedOn w:val="Normal"/>
    <w:next w:val="Normal"/>
    <w:link w:val="Titre3Car"/>
    <w:uiPriority w:val="9"/>
    <w:qFormat/>
    <w:rsid w:val="009B36A3"/>
    <w:pPr>
      <w:spacing w:before="200" w:line="271" w:lineRule="auto"/>
      <w:outlineLvl w:val="2"/>
    </w:pPr>
    <w:rPr>
      <w:rFonts w:ascii="Cambria" w:eastAsia="Times New Roman" w:hAnsi="Cambria"/>
      <w:b/>
      <w:bCs/>
      <w:sz w:val="20"/>
      <w:szCs w:val="20"/>
      <w:lang w:bidi="ar-SA"/>
    </w:rPr>
  </w:style>
  <w:style w:type="paragraph" w:styleId="Titre4">
    <w:name w:val="heading 4"/>
    <w:basedOn w:val="Normal"/>
    <w:next w:val="Normal"/>
    <w:link w:val="Titre4Car"/>
    <w:uiPriority w:val="9"/>
    <w:qFormat/>
    <w:rsid w:val="009B36A3"/>
    <w:pPr>
      <w:spacing w:before="200"/>
      <w:outlineLvl w:val="3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Titre5">
    <w:name w:val="heading 5"/>
    <w:basedOn w:val="Normal"/>
    <w:next w:val="Normal"/>
    <w:link w:val="Titre5Car"/>
    <w:uiPriority w:val="9"/>
    <w:qFormat/>
    <w:rsid w:val="009B36A3"/>
    <w:pPr>
      <w:spacing w:before="200"/>
      <w:outlineLvl w:val="4"/>
    </w:pPr>
    <w:rPr>
      <w:rFonts w:ascii="Cambria" w:eastAsia="Times New Roman" w:hAnsi="Cambria"/>
      <w:b/>
      <w:bCs/>
      <w:color w:val="7F7F7F"/>
      <w:sz w:val="20"/>
      <w:szCs w:val="20"/>
      <w:lang w:bidi="ar-SA"/>
    </w:rPr>
  </w:style>
  <w:style w:type="paragraph" w:styleId="Titre6">
    <w:name w:val="heading 6"/>
    <w:basedOn w:val="Normal"/>
    <w:next w:val="Normal"/>
    <w:link w:val="Titre6Car"/>
    <w:uiPriority w:val="9"/>
    <w:qFormat/>
    <w:rsid w:val="009B36A3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lang w:bidi="ar-SA"/>
    </w:rPr>
  </w:style>
  <w:style w:type="paragraph" w:styleId="Titre7">
    <w:name w:val="heading 7"/>
    <w:basedOn w:val="Normal"/>
    <w:next w:val="Normal"/>
    <w:link w:val="Titre7Car"/>
    <w:uiPriority w:val="9"/>
    <w:qFormat/>
    <w:rsid w:val="009B36A3"/>
    <w:pPr>
      <w:outlineLvl w:val="6"/>
    </w:pPr>
    <w:rPr>
      <w:rFonts w:ascii="Cambria" w:eastAsia="Times New Roman" w:hAnsi="Cambria"/>
      <w:i/>
      <w:iCs/>
      <w:sz w:val="20"/>
      <w:szCs w:val="20"/>
      <w:lang w:bidi="ar-SA"/>
    </w:rPr>
  </w:style>
  <w:style w:type="paragraph" w:styleId="Titre8">
    <w:name w:val="heading 8"/>
    <w:basedOn w:val="Normal"/>
    <w:next w:val="Normal"/>
    <w:link w:val="Titre8Car"/>
    <w:uiPriority w:val="9"/>
    <w:qFormat/>
    <w:rsid w:val="009B36A3"/>
    <w:pPr>
      <w:outlineLvl w:val="7"/>
    </w:pPr>
    <w:rPr>
      <w:rFonts w:ascii="Cambria" w:eastAsia="Times New Roman" w:hAnsi="Cambria"/>
      <w:sz w:val="20"/>
      <w:szCs w:val="20"/>
      <w:lang w:bidi="ar-SA"/>
    </w:rPr>
  </w:style>
  <w:style w:type="paragraph" w:styleId="Titre9">
    <w:name w:val="heading 9"/>
    <w:basedOn w:val="Normal"/>
    <w:next w:val="Normal"/>
    <w:link w:val="Titre9Car"/>
    <w:uiPriority w:val="9"/>
    <w:qFormat/>
    <w:rsid w:val="009B36A3"/>
    <w:pPr>
      <w:outlineLvl w:val="8"/>
    </w:pPr>
    <w:rPr>
      <w:rFonts w:ascii="Cambria" w:eastAsia="Times New Roman" w:hAnsi="Cambria"/>
      <w:i/>
      <w:iCs/>
      <w:spacing w:val="5"/>
      <w:sz w:val="20"/>
      <w:szCs w:val="2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B36A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itre2Car">
    <w:name w:val="Titre 2 Car"/>
    <w:link w:val="Titre2"/>
    <w:uiPriority w:val="9"/>
    <w:rsid w:val="009B36A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3Car">
    <w:name w:val="Titre 3 Car"/>
    <w:link w:val="Titre3"/>
    <w:uiPriority w:val="9"/>
    <w:rsid w:val="009B36A3"/>
    <w:rPr>
      <w:rFonts w:ascii="Cambria" w:eastAsia="Times New Roman" w:hAnsi="Cambria" w:cs="Times New Roman"/>
      <w:b/>
      <w:bCs/>
    </w:rPr>
  </w:style>
  <w:style w:type="character" w:customStyle="1" w:styleId="Titre4Car">
    <w:name w:val="Titre 4 Car"/>
    <w:link w:val="Titre4"/>
    <w:uiPriority w:val="9"/>
    <w:rsid w:val="009B36A3"/>
    <w:rPr>
      <w:rFonts w:ascii="Cambria" w:eastAsia="Times New Roman" w:hAnsi="Cambria" w:cs="Times New Roman"/>
      <w:b/>
      <w:bCs/>
      <w:i/>
      <w:iCs/>
    </w:rPr>
  </w:style>
  <w:style w:type="character" w:customStyle="1" w:styleId="Titre5Car">
    <w:name w:val="Titre 5 Car"/>
    <w:link w:val="Titre5"/>
    <w:uiPriority w:val="9"/>
    <w:rsid w:val="009B36A3"/>
    <w:rPr>
      <w:rFonts w:ascii="Cambria" w:eastAsia="Times New Roman" w:hAnsi="Cambria" w:cs="Times New Roman"/>
      <w:b/>
      <w:bCs/>
      <w:color w:val="7F7F7F"/>
    </w:rPr>
  </w:style>
  <w:style w:type="paragraph" w:styleId="TM1">
    <w:name w:val="toc 1"/>
    <w:basedOn w:val="Normal"/>
    <w:next w:val="Normal"/>
    <w:autoRedefine/>
    <w:uiPriority w:val="39"/>
    <w:unhideWhenUsed/>
    <w:rsid w:val="00A24C7E"/>
    <w:pPr>
      <w:spacing w:before="120" w:after="120"/>
    </w:pPr>
    <w:rPr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A24C7E"/>
    <w:pPr>
      <w:ind w:left="220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A24C7E"/>
    <w:pPr>
      <w:ind w:left="440"/>
    </w:pPr>
    <w:rPr>
      <w:i/>
      <w:iCs/>
      <w:sz w:val="20"/>
      <w:szCs w:val="20"/>
    </w:rPr>
  </w:style>
  <w:style w:type="character" w:styleId="Emphaseple">
    <w:name w:val="Subtle Emphasis"/>
    <w:uiPriority w:val="19"/>
    <w:qFormat/>
    <w:rsid w:val="009B36A3"/>
    <w:rPr>
      <w:i/>
      <w:iCs/>
    </w:rPr>
  </w:style>
  <w:style w:type="paragraph" w:styleId="En-ttedetabledesmatires">
    <w:name w:val="TOC Heading"/>
    <w:basedOn w:val="Titre1"/>
    <w:next w:val="Normal"/>
    <w:uiPriority w:val="39"/>
    <w:qFormat/>
    <w:rsid w:val="009B36A3"/>
    <w:pPr>
      <w:outlineLvl w:val="9"/>
    </w:pPr>
    <w:rPr>
      <w:lang w:bidi="en-US"/>
    </w:rPr>
  </w:style>
  <w:style w:type="paragraph" w:customStyle="1" w:styleId="StyleExercice">
    <w:name w:val="Style Exercice"/>
    <w:basedOn w:val="Normal"/>
    <w:rsid w:val="00A24C7E"/>
    <w:pPr>
      <w:autoSpaceDE w:val="0"/>
      <w:autoSpaceDN w:val="0"/>
      <w:adjustRightInd w:val="0"/>
      <w:jc w:val="both"/>
    </w:pPr>
    <w:rPr>
      <w:rFonts w:ascii="Calibri" w:hAnsi="Calibri" w:cs="Calibri"/>
      <w:b/>
      <w:bCs/>
      <w:color w:val="4F81BD"/>
      <w:sz w:val="28"/>
      <w:szCs w:val="28"/>
    </w:rPr>
  </w:style>
  <w:style w:type="paragraph" w:customStyle="1" w:styleId="Styleexercice2">
    <w:name w:val="Style exercice 2"/>
    <w:basedOn w:val="Normal"/>
    <w:rsid w:val="00A24C7E"/>
    <w:pPr>
      <w:autoSpaceDE w:val="0"/>
      <w:autoSpaceDN w:val="0"/>
      <w:adjustRightInd w:val="0"/>
      <w:jc w:val="both"/>
    </w:pPr>
    <w:rPr>
      <w:rFonts w:ascii="Calibri" w:hAnsi="Calibri" w:cs="Calibri"/>
      <w:b/>
      <w:bCs/>
      <w:color w:val="8064A2"/>
      <w:sz w:val="26"/>
      <w:szCs w:val="26"/>
    </w:rPr>
  </w:style>
  <w:style w:type="paragraph" w:customStyle="1" w:styleId="Stylexercice2">
    <w:name w:val="Styl exercice 2"/>
    <w:basedOn w:val="Normal"/>
    <w:rsid w:val="00A24C7E"/>
    <w:pPr>
      <w:autoSpaceDE w:val="0"/>
      <w:autoSpaceDN w:val="0"/>
      <w:adjustRightInd w:val="0"/>
    </w:pPr>
    <w:rPr>
      <w:rFonts w:ascii="Calibri" w:hAnsi="Calibri" w:cs="Calibri"/>
      <w:b/>
      <w:bCs/>
      <w:color w:val="9BBB59"/>
      <w:sz w:val="23"/>
      <w:szCs w:val="23"/>
    </w:rPr>
  </w:style>
  <w:style w:type="paragraph" w:customStyle="1" w:styleId="Styleexercice4">
    <w:name w:val="Style exercice 4"/>
    <w:basedOn w:val="Normal"/>
    <w:rsid w:val="00A24C7E"/>
    <w:pPr>
      <w:autoSpaceDE w:val="0"/>
      <w:autoSpaceDN w:val="0"/>
      <w:adjustRightInd w:val="0"/>
      <w:jc w:val="both"/>
    </w:pPr>
    <w:rPr>
      <w:rFonts w:ascii="Calibri" w:hAnsi="Calibri" w:cs="Calibri"/>
      <w:b/>
      <w:color w:val="000000"/>
      <w:sz w:val="28"/>
      <w:szCs w:val="28"/>
    </w:rPr>
  </w:style>
  <w:style w:type="character" w:customStyle="1" w:styleId="Titre6Car">
    <w:name w:val="Titre 6 Car"/>
    <w:link w:val="Titre6"/>
    <w:uiPriority w:val="9"/>
    <w:semiHidden/>
    <w:rsid w:val="009B36A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re7Car">
    <w:name w:val="Titre 7 Car"/>
    <w:link w:val="Titre7"/>
    <w:uiPriority w:val="9"/>
    <w:rsid w:val="009B36A3"/>
    <w:rPr>
      <w:rFonts w:ascii="Cambria" w:eastAsia="Times New Roman" w:hAnsi="Cambria" w:cs="Times New Roman"/>
      <w:i/>
      <w:iCs/>
    </w:rPr>
  </w:style>
  <w:style w:type="character" w:customStyle="1" w:styleId="Titre8Car">
    <w:name w:val="Titre 8 Car"/>
    <w:link w:val="Titre8"/>
    <w:uiPriority w:val="9"/>
    <w:semiHidden/>
    <w:rsid w:val="009B36A3"/>
    <w:rPr>
      <w:rFonts w:ascii="Cambria" w:eastAsia="Times New Roman" w:hAnsi="Cambria" w:cs="Times New Roman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9B36A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9B36A3"/>
    <w:pPr>
      <w:pBdr>
        <w:bottom w:val="single" w:sz="4" w:space="1" w:color="auto"/>
      </w:pBdr>
      <w:contextualSpacing/>
    </w:pPr>
    <w:rPr>
      <w:rFonts w:ascii="Cambria" w:eastAsia="Times New Roman" w:hAnsi="Cambria"/>
      <w:spacing w:val="5"/>
      <w:sz w:val="52"/>
      <w:szCs w:val="52"/>
      <w:lang w:bidi="ar-SA"/>
    </w:rPr>
  </w:style>
  <w:style w:type="character" w:customStyle="1" w:styleId="TitreCar">
    <w:name w:val="Titre Car"/>
    <w:link w:val="Titre"/>
    <w:uiPriority w:val="10"/>
    <w:rsid w:val="009B36A3"/>
    <w:rPr>
      <w:rFonts w:ascii="Cambria" w:eastAsia="Times New Roman" w:hAnsi="Cambria" w:cs="Times New Roman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36A3"/>
    <w:pPr>
      <w:spacing w:after="600"/>
    </w:pPr>
    <w:rPr>
      <w:rFonts w:ascii="Cambria" w:eastAsia="Times New Roman" w:hAnsi="Cambria"/>
      <w:i/>
      <w:iCs/>
      <w:spacing w:val="13"/>
      <w:sz w:val="24"/>
      <w:szCs w:val="24"/>
      <w:lang w:bidi="ar-SA"/>
    </w:rPr>
  </w:style>
  <w:style w:type="character" w:customStyle="1" w:styleId="Sous-titreCar">
    <w:name w:val="Sous-titre Car"/>
    <w:link w:val="Sous-titre"/>
    <w:uiPriority w:val="11"/>
    <w:rsid w:val="009B36A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9B36A3"/>
    <w:rPr>
      <w:b/>
      <w:bCs/>
    </w:rPr>
  </w:style>
  <w:style w:type="character" w:styleId="Accentuation">
    <w:name w:val="Emphasis"/>
    <w:uiPriority w:val="20"/>
    <w:qFormat/>
    <w:rsid w:val="009B36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9B36A3"/>
  </w:style>
  <w:style w:type="paragraph" w:styleId="Paragraphedeliste">
    <w:name w:val="List Paragraph"/>
    <w:basedOn w:val="Normal"/>
    <w:uiPriority w:val="34"/>
    <w:qFormat/>
    <w:rsid w:val="009B36A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B36A3"/>
    <w:pPr>
      <w:spacing w:before="200"/>
      <w:ind w:left="360" w:right="360"/>
    </w:pPr>
    <w:rPr>
      <w:rFonts w:ascii="Calibri" w:hAnsi="Calibri"/>
      <w:i/>
      <w:iCs/>
      <w:sz w:val="20"/>
      <w:szCs w:val="20"/>
      <w:lang w:bidi="ar-SA"/>
    </w:rPr>
  </w:style>
  <w:style w:type="character" w:customStyle="1" w:styleId="CitationCar">
    <w:name w:val="Citation Car"/>
    <w:link w:val="Citation"/>
    <w:uiPriority w:val="29"/>
    <w:rsid w:val="009B36A3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B36A3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sz w:val="20"/>
      <w:szCs w:val="20"/>
      <w:lang w:bidi="ar-SA"/>
    </w:rPr>
  </w:style>
  <w:style w:type="character" w:customStyle="1" w:styleId="CitationintenseCar">
    <w:name w:val="Citation intense Car"/>
    <w:link w:val="Citationintense"/>
    <w:uiPriority w:val="30"/>
    <w:rsid w:val="009B36A3"/>
    <w:rPr>
      <w:b/>
      <w:bCs/>
      <w:i/>
      <w:iCs/>
    </w:rPr>
  </w:style>
  <w:style w:type="character" w:styleId="Emphaseintense">
    <w:name w:val="Intense Emphasis"/>
    <w:uiPriority w:val="21"/>
    <w:qFormat/>
    <w:rsid w:val="009B36A3"/>
    <w:rPr>
      <w:b/>
      <w:bCs/>
    </w:rPr>
  </w:style>
  <w:style w:type="character" w:styleId="Rfrenceple">
    <w:name w:val="Subtle Reference"/>
    <w:uiPriority w:val="31"/>
    <w:qFormat/>
    <w:rsid w:val="009B36A3"/>
    <w:rPr>
      <w:smallCaps/>
    </w:rPr>
  </w:style>
  <w:style w:type="character" w:styleId="Rfrenceintense">
    <w:name w:val="Intense Reference"/>
    <w:uiPriority w:val="32"/>
    <w:qFormat/>
    <w:rsid w:val="009B36A3"/>
    <w:rPr>
      <w:smallCaps/>
      <w:spacing w:val="5"/>
      <w:u w:val="single"/>
    </w:rPr>
  </w:style>
  <w:style w:type="character" w:styleId="Titredulivre">
    <w:name w:val="Book Title"/>
    <w:uiPriority w:val="33"/>
    <w:qFormat/>
    <w:rsid w:val="009B36A3"/>
    <w:rPr>
      <w:i/>
      <w:iCs/>
      <w:smallCaps/>
      <w:spacing w:val="5"/>
    </w:rPr>
  </w:style>
  <w:style w:type="paragraph" w:customStyle="1" w:styleId="Style2">
    <w:name w:val="Style2"/>
    <w:basedOn w:val="Normal"/>
    <w:qFormat/>
    <w:rsid w:val="009B36A3"/>
    <w:pPr>
      <w:jc w:val="both"/>
    </w:pPr>
  </w:style>
  <w:style w:type="paragraph" w:customStyle="1" w:styleId="Style1">
    <w:name w:val="Style1"/>
    <w:basedOn w:val="Normal"/>
    <w:qFormat/>
    <w:rsid w:val="009B36A3"/>
    <w:rPr>
      <w:b/>
      <w:caps/>
    </w:rPr>
  </w:style>
  <w:style w:type="table" w:styleId="Grilledutableau">
    <w:name w:val="Table Grid"/>
    <w:basedOn w:val="TableauNormal"/>
    <w:uiPriority w:val="59"/>
    <w:rsid w:val="00357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620930"/>
  </w:style>
  <w:style w:type="paragraph" w:styleId="En-tte">
    <w:name w:val="header"/>
    <w:basedOn w:val="Normal"/>
    <w:link w:val="En-tteCar"/>
    <w:uiPriority w:val="99"/>
    <w:unhideWhenUsed/>
    <w:rsid w:val="00B6583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6583E"/>
    <w:rPr>
      <w:rFonts w:ascii="Times New Roman" w:hAnsi="Times New Roman"/>
      <w:sz w:val="22"/>
      <w:szCs w:val="22"/>
      <w:lang w:eastAsia="en-US" w:bidi="en-US"/>
    </w:rPr>
  </w:style>
  <w:style w:type="paragraph" w:styleId="Pieddepage">
    <w:name w:val="footer"/>
    <w:basedOn w:val="Normal"/>
    <w:link w:val="PieddepageCar"/>
    <w:uiPriority w:val="99"/>
    <w:unhideWhenUsed/>
    <w:rsid w:val="00B658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6583E"/>
    <w:rPr>
      <w:rFonts w:ascii="Times New Roman" w:hAnsi="Times New Roman"/>
      <w:sz w:val="22"/>
      <w:szCs w:val="22"/>
      <w:lang w:eastAsia="en-US" w:bidi="en-US"/>
    </w:rPr>
  </w:style>
  <w:style w:type="character" w:styleId="Lienhypertexte">
    <w:name w:val="Hyperlink"/>
    <w:uiPriority w:val="99"/>
    <w:rsid w:val="00B7606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15C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E15CC"/>
    <w:rPr>
      <w:rFonts w:ascii="Segoe UI" w:hAnsi="Segoe UI" w:cs="Segoe UI"/>
      <w:sz w:val="18"/>
      <w:szCs w:val="18"/>
      <w:lang w:eastAsia="en-US" w:bidi="en-US"/>
    </w:rPr>
  </w:style>
  <w:style w:type="paragraph" w:styleId="Retraitcorpsdetexte">
    <w:name w:val="Body Text Indent"/>
    <w:basedOn w:val="Normal"/>
    <w:link w:val="RetraitcorpsdetexteCar"/>
    <w:rsid w:val="00C36737"/>
    <w:pPr>
      <w:suppressAutoHyphens/>
      <w:ind w:firstLine="567"/>
    </w:pPr>
    <w:rPr>
      <w:rFonts w:eastAsia="Times New Roman"/>
      <w:szCs w:val="20"/>
      <w:lang w:eastAsia="ar-SA" w:bidi="ar-SA"/>
    </w:rPr>
  </w:style>
  <w:style w:type="character" w:customStyle="1" w:styleId="RetraitcorpsdetexteCar">
    <w:name w:val="Retrait corps de texte Car"/>
    <w:link w:val="Retraitcorpsdetexte"/>
    <w:rsid w:val="00C36737"/>
    <w:rPr>
      <w:rFonts w:ascii="Times New Roman" w:eastAsia="Times New Roman" w:hAnsi="Times New Roman"/>
      <w:sz w:val="22"/>
      <w:lang w:eastAsia="ar-SA"/>
    </w:rPr>
  </w:style>
  <w:style w:type="paragraph" w:styleId="NormalWeb">
    <w:name w:val="Normal (Web)"/>
    <w:basedOn w:val="Normal"/>
    <w:uiPriority w:val="99"/>
    <w:unhideWhenUsed/>
    <w:rsid w:val="00FE7F47"/>
    <w:pPr>
      <w:spacing w:before="100" w:beforeAutospacing="1" w:after="100" w:afterAutospacing="1"/>
    </w:pPr>
    <w:rPr>
      <w:rFonts w:eastAsia="Times New Roman"/>
      <w:sz w:val="24"/>
      <w:szCs w:val="24"/>
      <w:lang w:eastAsia="fr-FR" w:bidi="ar-SA"/>
    </w:rPr>
  </w:style>
  <w:style w:type="paragraph" w:customStyle="1" w:styleId="Date1">
    <w:name w:val="Date1"/>
    <w:basedOn w:val="Normal"/>
    <w:rsid w:val="00404450"/>
    <w:pPr>
      <w:spacing w:before="100" w:beforeAutospacing="1" w:after="100" w:afterAutospacing="1"/>
    </w:pPr>
    <w:rPr>
      <w:rFonts w:eastAsia="Times New Roman"/>
      <w:sz w:val="24"/>
      <w:szCs w:val="24"/>
      <w:lang w:eastAsia="fr-FR" w:bidi="ar-SA"/>
    </w:rPr>
  </w:style>
  <w:style w:type="paragraph" w:customStyle="1" w:styleId="Default">
    <w:name w:val="Default"/>
    <w:rsid w:val="00346FB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re-du-document-western">
    <w:name w:val="titre-du-document-western"/>
    <w:basedOn w:val="Normal"/>
    <w:rsid w:val="00636700"/>
    <w:pPr>
      <w:spacing w:before="100" w:beforeAutospacing="1" w:after="100" w:afterAutospacing="1"/>
    </w:pPr>
    <w:rPr>
      <w:rFonts w:eastAsia="Times New Roman"/>
      <w:sz w:val="24"/>
      <w:szCs w:val="24"/>
      <w:lang w:eastAsia="fr-FR" w:bidi="ar-SA"/>
    </w:rPr>
  </w:style>
  <w:style w:type="character" w:styleId="Marquedecommentaire">
    <w:name w:val="annotation reference"/>
    <w:uiPriority w:val="99"/>
    <w:semiHidden/>
    <w:unhideWhenUsed/>
    <w:rsid w:val="004636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6360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63607"/>
    <w:rPr>
      <w:rFonts w:ascii="Times New Roman" w:hAnsi="Times New Roman"/>
      <w:lang w:eastAsia="en-US"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360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63607"/>
    <w:rPr>
      <w:rFonts w:ascii="Times New Roman" w:hAnsi="Times New Roman"/>
      <w:b/>
      <w:bCs/>
      <w:lang w:eastAsia="en-US" w:bidi="en-US"/>
    </w:rPr>
  </w:style>
  <w:style w:type="paragraph" w:styleId="Rvision">
    <w:name w:val="Revision"/>
    <w:hidden/>
    <w:uiPriority w:val="99"/>
    <w:semiHidden/>
    <w:rsid w:val="007E4FF6"/>
    <w:rPr>
      <w:rFonts w:ascii="Times New Roman" w:hAnsi="Times New Roman"/>
      <w:sz w:val="22"/>
      <w:szCs w:val="22"/>
      <w:lang w:eastAsia="en-US" w:bidi="en-US"/>
    </w:rPr>
  </w:style>
  <w:style w:type="character" w:customStyle="1" w:styleId="ctreference">
    <w:name w:val="ct_reference"/>
    <w:rsid w:val="00FF09BE"/>
  </w:style>
  <w:style w:type="paragraph" w:customStyle="1" w:styleId="cttitre">
    <w:name w:val="ct_titre"/>
    <w:basedOn w:val="Normal"/>
    <w:rsid w:val="00FF09BE"/>
    <w:pPr>
      <w:spacing w:before="100" w:beforeAutospacing="1" w:after="100" w:afterAutospacing="1"/>
    </w:pPr>
    <w:rPr>
      <w:rFonts w:eastAsia="Times New Roman"/>
      <w:sz w:val="24"/>
      <w:szCs w:val="24"/>
      <w:lang w:eastAsia="fr-FR" w:bidi="ar-SA"/>
    </w:rPr>
  </w:style>
  <w:style w:type="character" w:customStyle="1" w:styleId="ctparagraphe">
    <w:name w:val="ct_paragraphe"/>
    <w:rsid w:val="00FF09BE"/>
  </w:style>
  <w:style w:type="character" w:customStyle="1" w:styleId="cthl">
    <w:name w:val="ct_hl"/>
    <w:basedOn w:val="Policepardfaut"/>
    <w:rsid w:val="00FD452A"/>
  </w:style>
  <w:style w:type="character" w:customStyle="1" w:styleId="hl">
    <w:name w:val="hl"/>
    <w:basedOn w:val="Policepardfaut"/>
    <w:rsid w:val="002F65FC"/>
  </w:style>
  <w:style w:type="character" w:customStyle="1" w:styleId="link">
    <w:name w:val="link"/>
    <w:basedOn w:val="Policepardfaut"/>
    <w:rsid w:val="002F65FC"/>
  </w:style>
  <w:style w:type="paragraph" w:customStyle="1" w:styleId="efl-no">
    <w:name w:val="efl-no"/>
    <w:basedOn w:val="Normal"/>
    <w:rsid w:val="002F65FC"/>
    <w:pPr>
      <w:spacing w:before="100" w:beforeAutospacing="1" w:after="100" w:afterAutospacing="1"/>
    </w:pPr>
    <w:rPr>
      <w:rFonts w:eastAsia="Times New Roman"/>
      <w:sz w:val="24"/>
      <w:szCs w:val="24"/>
      <w:lang w:eastAsia="fr-FR" w:bidi="ar-SA"/>
    </w:rPr>
  </w:style>
  <w:style w:type="paragraph" w:customStyle="1" w:styleId="h-k">
    <w:name w:val="h-k"/>
    <w:basedOn w:val="Normal"/>
    <w:rsid w:val="002F65FC"/>
    <w:pPr>
      <w:spacing w:before="100" w:beforeAutospacing="1" w:after="100" w:afterAutospacing="1"/>
    </w:pPr>
    <w:rPr>
      <w:rFonts w:eastAsia="Times New Roman"/>
      <w:sz w:val="24"/>
      <w:szCs w:val="24"/>
      <w:lang w:eastAsia="fr-FR" w:bidi="ar-SA"/>
    </w:rPr>
  </w:style>
  <w:style w:type="paragraph" w:customStyle="1" w:styleId="h-m">
    <w:name w:val="h-m"/>
    <w:basedOn w:val="Normal"/>
    <w:rsid w:val="002F65FC"/>
    <w:pPr>
      <w:spacing w:before="100" w:beforeAutospacing="1" w:after="100" w:afterAutospacing="1"/>
    </w:pPr>
    <w:rPr>
      <w:rFonts w:eastAsia="Times New Roman"/>
      <w:sz w:val="24"/>
      <w:szCs w:val="24"/>
      <w:lang w:eastAsia="fr-FR" w:bidi="ar-SA"/>
    </w:rPr>
  </w:style>
  <w:style w:type="paragraph" w:customStyle="1" w:styleId="efl-deco-source">
    <w:name w:val="efl-deco-source"/>
    <w:basedOn w:val="Normal"/>
    <w:rsid w:val="002F65FC"/>
    <w:pPr>
      <w:spacing w:before="100" w:beforeAutospacing="1" w:after="100" w:afterAutospacing="1"/>
    </w:pPr>
    <w:rPr>
      <w:rFonts w:eastAsia="Times New Roman"/>
      <w:sz w:val="24"/>
      <w:szCs w:val="24"/>
      <w:lang w:eastAsia="fr-FR" w:bidi="ar-SA"/>
    </w:rPr>
  </w:style>
  <w:style w:type="character" w:customStyle="1" w:styleId="rattach">
    <w:name w:val="rattach"/>
    <w:basedOn w:val="Policepardfaut"/>
    <w:rsid w:val="002F65FC"/>
  </w:style>
  <w:style w:type="paragraph" w:customStyle="1" w:styleId="h-e">
    <w:name w:val="h-e"/>
    <w:basedOn w:val="Normal"/>
    <w:rsid w:val="00192460"/>
    <w:pPr>
      <w:spacing w:before="100" w:beforeAutospacing="1" w:after="100" w:afterAutospacing="1"/>
    </w:pPr>
    <w:rPr>
      <w:rFonts w:eastAsia="Times New Roman"/>
      <w:sz w:val="24"/>
      <w:szCs w:val="24"/>
      <w:lang w:eastAsia="fr-FR" w:bidi="ar-SA"/>
    </w:rPr>
  </w:style>
  <w:style w:type="paragraph" w:customStyle="1" w:styleId="h-f">
    <w:name w:val="h-f"/>
    <w:basedOn w:val="Normal"/>
    <w:rsid w:val="00192460"/>
    <w:pPr>
      <w:spacing w:before="100" w:beforeAutospacing="1" w:after="100" w:afterAutospacing="1"/>
    </w:pPr>
    <w:rPr>
      <w:rFonts w:eastAsia="Times New Roman"/>
      <w:sz w:val="24"/>
      <w:szCs w:val="24"/>
      <w:lang w:eastAsia="fr-FR" w:bidi="ar-SA"/>
    </w:rPr>
  </w:style>
  <w:style w:type="paragraph" w:customStyle="1" w:styleId="numero-de-paragraphe">
    <w:name w:val="numero-de-paragraphe"/>
    <w:basedOn w:val="Normal"/>
    <w:rsid w:val="00E14F75"/>
    <w:pPr>
      <w:spacing w:before="100" w:beforeAutospacing="1" w:after="100" w:afterAutospacing="1"/>
    </w:pPr>
    <w:rPr>
      <w:rFonts w:eastAsia="Times New Roman"/>
      <w:sz w:val="24"/>
      <w:szCs w:val="24"/>
      <w:lang w:eastAsia="fr-FR" w:bidi="ar-SA"/>
    </w:rPr>
  </w:style>
  <w:style w:type="paragraph" w:customStyle="1" w:styleId="paragraphe-bofip">
    <w:name w:val="paragraphe-bofip"/>
    <w:basedOn w:val="Normal"/>
    <w:rsid w:val="00E14F75"/>
    <w:pPr>
      <w:spacing w:before="100" w:beforeAutospacing="1" w:after="100" w:afterAutospacing="1"/>
    </w:pPr>
    <w:rPr>
      <w:rFonts w:eastAsia="Times New Roman"/>
      <w:sz w:val="24"/>
      <w:szCs w:val="24"/>
      <w:lang w:eastAsia="fr-FR" w:bidi="ar-SA"/>
    </w:rPr>
  </w:style>
  <w:style w:type="paragraph" w:customStyle="1" w:styleId="efl-om-soloefl-st-tabletdixaligncenterp">
    <w:name w:val="efl-om-solo_efl-st-table_td_ix_aligncenter_p"/>
    <w:basedOn w:val="Normal"/>
    <w:rsid w:val="006B6491"/>
    <w:pPr>
      <w:jc w:val="center"/>
    </w:pPr>
    <w:rPr>
      <w:rFonts w:eastAsia="Times New Roman"/>
      <w:sz w:val="17"/>
      <w:szCs w:val="17"/>
      <w:lang w:eastAsia="fr-FR" w:bidi="ar-SA"/>
    </w:rPr>
  </w:style>
  <w:style w:type="paragraph" w:customStyle="1" w:styleId="efl-om-soloefl-st-tabletdixalignleftp">
    <w:name w:val="efl-om-solo_efl-st-table_td_ix_alignleft_p"/>
    <w:basedOn w:val="Normal"/>
    <w:rsid w:val="006B6491"/>
    <w:rPr>
      <w:rFonts w:eastAsia="Times New Roman"/>
      <w:sz w:val="17"/>
      <w:szCs w:val="17"/>
      <w:lang w:eastAsia="fr-FR" w:bidi="ar-SA"/>
    </w:rPr>
  </w:style>
  <w:style w:type="character" w:customStyle="1" w:styleId="efl-om-soloefl-deco-sup">
    <w:name w:val="efl-om-solo_efl-deco-sup"/>
    <w:basedOn w:val="Policepardfaut"/>
    <w:rsid w:val="006B6491"/>
  </w:style>
  <w:style w:type="table" w:customStyle="1" w:styleId="efl-om-solotableefl-deco-border-all">
    <w:name w:val="efl-om-solo_table_efl-deco-border-all"/>
    <w:basedOn w:val="TableauNormal"/>
    <w:rsid w:val="006B6491"/>
    <w:rPr>
      <w:rFonts w:ascii="Times New Roman" w:eastAsia="Times New Roman" w:hAnsi="Times New Roman"/>
    </w:rPr>
    <w:tblPr/>
  </w:style>
  <w:style w:type="paragraph" w:customStyle="1" w:styleId="efl-om-soloefl-no">
    <w:name w:val="efl-om-solo_efl-no"/>
    <w:basedOn w:val="Normal"/>
    <w:rsid w:val="00BA7B09"/>
    <w:pPr>
      <w:spacing w:line="336" w:lineRule="atLeast"/>
    </w:pPr>
    <w:rPr>
      <w:rFonts w:ascii="Lucida Sans Unicode" w:eastAsia="Lucida Sans Unicode" w:hAnsi="Lucida Sans Unicode" w:cs="Lucida Sans Unicode"/>
      <w:color w:val="777777"/>
      <w:sz w:val="19"/>
      <w:szCs w:val="19"/>
      <w:lang w:eastAsia="fr-FR" w:bidi="ar-SA"/>
    </w:rPr>
  </w:style>
  <w:style w:type="paragraph" w:customStyle="1" w:styleId="efl-om-soloarticlep">
    <w:name w:val="efl-om-solo_article_p"/>
    <w:basedOn w:val="Normal"/>
    <w:rsid w:val="002A6A48"/>
    <w:rPr>
      <w:rFonts w:eastAsia="Times New Roman"/>
      <w:sz w:val="17"/>
      <w:szCs w:val="17"/>
      <w:lang w:eastAsia="fr-FR" w:bidi="ar-SA"/>
    </w:rPr>
  </w:style>
  <w:style w:type="character" w:customStyle="1" w:styleId="docContentb">
    <w:name w:val="docContent_b"/>
    <w:basedOn w:val="Policepardfaut"/>
    <w:rsid w:val="002A6A48"/>
    <w:rPr>
      <w:b/>
      <w:bCs/>
    </w:rPr>
  </w:style>
  <w:style w:type="paragraph" w:customStyle="1" w:styleId="efl-om-soloph-h">
    <w:name w:val="efl-om-solo_p_h-h"/>
    <w:basedOn w:val="Normal"/>
    <w:rsid w:val="002A6A48"/>
    <w:rPr>
      <w:rFonts w:eastAsia="Times New Roman"/>
      <w:color w:val="00000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68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61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9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7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9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3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lin@foonsen.fr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rfpaye.grouperf.com/lien_robot/index.php?id=270" TargetMode="External"/><Relationship Id="rId3" Type="http://schemas.openxmlformats.org/officeDocument/2006/relationships/styles" Target="styles.xml"/><Relationship Id="rId21" Type="http://schemas.openxmlformats.org/officeDocument/2006/relationships/hyperlink" Target="http://revuefiduciaire.grouperf.com/lien_spad/?base=LEGI&amp;orig=REVUE_RF_FH&amp;code=LEGITEXT000006069577&amp;numero=238%20bis&amp;idspad=LEGIARTI000033805693" TargetMode="Externa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17" Type="http://schemas.openxmlformats.org/officeDocument/2006/relationships/hyperlink" Target="http://rfpaye.grouperf.com/lien_spad/?base=JURI&amp;orig=REVUE_RF_FH&amp;juridiction=CASS&amp;chambre=SOC.&amp;numero=86-45353&amp;sp=/juri/inca/global/sociale/JURI/TEXT/00/00/07/08/44/JURITEXT000007084403.xml&amp;date=1989-03-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fpaye.grouperf.com/lien_robot/index.php?id=270" TargetMode="External"/><Relationship Id="rId20" Type="http://schemas.openxmlformats.org/officeDocument/2006/relationships/hyperlink" Target="http://revuefiduciaire.grouperf.com/lien_spad/?base=LEGI&amp;orig=REVUE_RF_FH&amp;code=LEGITEXT000006069577&amp;numero=238%20bis&amp;idspad=LEGIARTI00003380569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fontTable" Target="fontTable.xml"/><Relationship Id="rId10" Type="http://schemas.openxmlformats.org/officeDocument/2006/relationships/hyperlink" Target="mailto:moulin@foonsen.fr" TargetMode="External"/><Relationship Id="rId19" Type="http://schemas.openxmlformats.org/officeDocument/2006/relationships/hyperlink" Target="http://revuefiduciaire.grouperf.com/lien_spad/?base=LEGI&amp;orig=REVUE_RF_FH&amp;code=LEGITEXT000006069577&amp;numero=39&amp;idspad=LEGIARTI00003384350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giairecomptable@foonsen.fr" TargetMode="External"/><Relationship Id="rId14" Type="http://schemas.openxmlformats.org/officeDocument/2006/relationships/image" Target="media/image3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06FAC-77BB-48A9-ADEB-5F70E37B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23</Pages>
  <Words>5478</Words>
  <Characters>28395</Characters>
  <Application>Microsoft Office Word</Application>
  <DocSecurity>0</DocSecurity>
  <Lines>1619</Lines>
  <Paragraphs>917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BTS-CG 2018</vt:lpstr>
    </vt:vector>
  </TitlesOfParts>
  <Company/>
  <LinksUpToDate>false</LinksUpToDate>
  <CharactersWithSpaces>33056</CharactersWithSpaces>
  <SharedDoc>false</SharedDoc>
  <HLinks>
    <vt:vector size="120" baseType="variant">
      <vt:variant>
        <vt:i4>3211367</vt:i4>
      </vt:variant>
      <vt:variant>
        <vt:i4>63</vt:i4>
      </vt:variant>
      <vt:variant>
        <vt:i4>0</vt:i4>
      </vt:variant>
      <vt:variant>
        <vt:i4>5</vt:i4>
      </vt:variant>
      <vt:variant>
        <vt:lpwstr>http://www.legifrance.gouv.fr/affichCodeArticle.do?idArticle=LEGIARTI000020549107&amp;cidTexte=LEGITEXT000006069577&amp;dateTexte=20090410&amp;fastPos=1&amp;fastReqId=1785986480&amp;oldAction=rechCodeArticle</vt:lpwstr>
      </vt:variant>
      <vt:variant>
        <vt:lpwstr/>
      </vt:variant>
      <vt:variant>
        <vt:i4>3211367</vt:i4>
      </vt:variant>
      <vt:variant>
        <vt:i4>60</vt:i4>
      </vt:variant>
      <vt:variant>
        <vt:i4>0</vt:i4>
      </vt:variant>
      <vt:variant>
        <vt:i4>5</vt:i4>
      </vt:variant>
      <vt:variant>
        <vt:lpwstr>http://www.legifrance.gouv.fr/affichCodeArticle.do?idArticle=LEGIARTI000020549107&amp;cidTexte=LEGITEXT000006069577&amp;dateTexte=20090410&amp;fastPos=1&amp;fastReqId=1785986480&amp;oldAction=rechCodeArticle</vt:lpwstr>
      </vt:variant>
      <vt:variant>
        <vt:lpwstr/>
      </vt:variant>
      <vt:variant>
        <vt:i4>6619255</vt:i4>
      </vt:variant>
      <vt:variant>
        <vt:i4>57</vt:i4>
      </vt:variant>
      <vt:variant>
        <vt:i4>0</vt:i4>
      </vt:variant>
      <vt:variant>
        <vt:i4>5</vt:i4>
      </vt:variant>
      <vt:variant>
        <vt:lpwstr>http://bofip.impots.gouv.fr/bofip/4590-PGP.html</vt:lpwstr>
      </vt:variant>
      <vt:variant>
        <vt:lpwstr/>
      </vt:variant>
      <vt:variant>
        <vt:i4>7602224</vt:i4>
      </vt:variant>
      <vt:variant>
        <vt:i4>54</vt:i4>
      </vt:variant>
      <vt:variant>
        <vt:i4>0</vt:i4>
      </vt:variant>
      <vt:variant>
        <vt:i4>5</vt:i4>
      </vt:variant>
      <vt:variant>
        <vt:lpwstr>http://www.legifrance.gouv.fr/affichJuriAdmin.do?oldAction=rechJuriAdmin&amp;idTexte=CETATEXT000007618839&amp;fastReqId=885261238&amp;fastPos=1</vt:lpwstr>
      </vt:variant>
      <vt:variant>
        <vt:lpwstr/>
      </vt:variant>
      <vt:variant>
        <vt:i4>3211367</vt:i4>
      </vt:variant>
      <vt:variant>
        <vt:i4>51</vt:i4>
      </vt:variant>
      <vt:variant>
        <vt:i4>0</vt:i4>
      </vt:variant>
      <vt:variant>
        <vt:i4>5</vt:i4>
      </vt:variant>
      <vt:variant>
        <vt:lpwstr>http://www.legifrance.gouv.fr/affichCodeArticle.do?idArticle=LEGIARTI000020549107&amp;cidTexte=LEGITEXT000006069577&amp;dateTexte=20090410&amp;fastPos=1&amp;fastReqId=1785986480&amp;oldAction=rechCodeArticle</vt:lpwstr>
      </vt:variant>
      <vt:variant>
        <vt:lpwstr/>
      </vt:variant>
      <vt:variant>
        <vt:i4>3211367</vt:i4>
      </vt:variant>
      <vt:variant>
        <vt:i4>48</vt:i4>
      </vt:variant>
      <vt:variant>
        <vt:i4>0</vt:i4>
      </vt:variant>
      <vt:variant>
        <vt:i4>5</vt:i4>
      </vt:variant>
      <vt:variant>
        <vt:lpwstr>http://www.legifrance.gouv.fr/affichCodeArticle.do?idArticle=LEGIARTI000020549107&amp;cidTexte=LEGITEXT000006069577&amp;dateTexte=20090410&amp;fastPos=1&amp;fastReqId=1785986480&amp;oldAction=rechCodeArticle</vt:lpwstr>
      </vt:variant>
      <vt:variant>
        <vt:lpwstr/>
      </vt:variant>
      <vt:variant>
        <vt:i4>5505106</vt:i4>
      </vt:variant>
      <vt:variant>
        <vt:i4>45</vt:i4>
      </vt:variant>
      <vt:variant>
        <vt:i4>0</vt:i4>
      </vt:variant>
      <vt:variant>
        <vt:i4>5</vt:i4>
      </vt:variant>
      <vt:variant>
        <vt:lpwstr>http://revuefiduciaire.grouperf.com/guide/1074/20130404134152208.html</vt:lpwstr>
      </vt:variant>
      <vt:variant>
        <vt:lpwstr>2247</vt:lpwstr>
      </vt:variant>
      <vt:variant>
        <vt:i4>5636178</vt:i4>
      </vt:variant>
      <vt:variant>
        <vt:i4>42</vt:i4>
      </vt:variant>
      <vt:variant>
        <vt:i4>0</vt:i4>
      </vt:variant>
      <vt:variant>
        <vt:i4>5</vt:i4>
      </vt:variant>
      <vt:variant>
        <vt:lpwstr>http://revuefiduciaire.grouperf.com/guide/1074/20130404134152208.html</vt:lpwstr>
      </vt:variant>
      <vt:variant>
        <vt:lpwstr>2245</vt:lpwstr>
      </vt:variant>
      <vt:variant>
        <vt:i4>5439573</vt:i4>
      </vt:variant>
      <vt:variant>
        <vt:i4>39</vt:i4>
      </vt:variant>
      <vt:variant>
        <vt:i4>0</vt:i4>
      </vt:variant>
      <vt:variant>
        <vt:i4>5</vt:i4>
      </vt:variant>
      <vt:variant>
        <vt:lpwstr>http://revuefiduciaire.grouperf.com/guide/1074/20130404134152208.html</vt:lpwstr>
      </vt:variant>
      <vt:variant>
        <vt:lpwstr>2230</vt:lpwstr>
      </vt:variant>
      <vt:variant>
        <vt:i4>6029368</vt:i4>
      </vt:variant>
      <vt:variant>
        <vt:i4>36</vt:i4>
      </vt:variant>
      <vt:variant>
        <vt:i4>0</vt:i4>
      </vt:variant>
      <vt:variant>
        <vt:i4>5</vt:i4>
      </vt:variant>
      <vt:variant>
        <vt:lpwstr>http://revuefiduciaire.grouperf.com/lien_spad/?base=LEGI&amp;orig=REVUE_RF_FH&amp;code=LEGITEXT000006072050&amp;numero=L3314-10&amp;idspad=LEGIARTI000018764802</vt:lpwstr>
      </vt:variant>
      <vt:variant>
        <vt:lpwstr/>
      </vt:variant>
      <vt:variant>
        <vt:i4>3997722</vt:i4>
      </vt:variant>
      <vt:variant>
        <vt:i4>33</vt:i4>
      </vt:variant>
      <vt:variant>
        <vt:i4>0</vt:i4>
      </vt:variant>
      <vt:variant>
        <vt:i4>5</vt:i4>
      </vt:variant>
      <vt:variant>
        <vt:lpwstr>http://rfpaye.grouperf.com/lien_spad/?base=LEGI&amp;orig=REVUE_RF_FH&amp;code=LEGITEXT000006072050&amp;numero=R3332-12&amp;idspad=LEGIARTI000018533132</vt:lpwstr>
      </vt:variant>
      <vt:variant>
        <vt:lpwstr/>
      </vt:variant>
      <vt:variant>
        <vt:i4>1900580</vt:i4>
      </vt:variant>
      <vt:variant>
        <vt:i4>30</vt:i4>
      </vt:variant>
      <vt:variant>
        <vt:i4>0</vt:i4>
      </vt:variant>
      <vt:variant>
        <vt:i4>5</vt:i4>
      </vt:variant>
      <vt:variant>
        <vt:lpwstr>http://rfpaye.grouperf.com/lien_spad/?base=LEGI&amp;orig=REVUE_RF_FH&amp;code=LEGITEXT000006073189&amp;numero=L136-2&amp;idspad=LEGIARTI000031684774</vt:lpwstr>
      </vt:variant>
      <vt:variant>
        <vt:lpwstr/>
      </vt:variant>
      <vt:variant>
        <vt:i4>2490474</vt:i4>
      </vt:variant>
      <vt:variant>
        <vt:i4>27</vt:i4>
      </vt:variant>
      <vt:variant>
        <vt:i4>0</vt:i4>
      </vt:variant>
      <vt:variant>
        <vt:i4>5</vt:i4>
      </vt:variant>
      <vt:variant>
        <vt:lpwstr>https://www.service-public.fr/</vt:lpwstr>
      </vt:variant>
      <vt:variant>
        <vt:lpwstr/>
      </vt:variant>
      <vt:variant>
        <vt:i4>1179663</vt:i4>
      </vt:variant>
      <vt:variant>
        <vt:i4>24</vt:i4>
      </vt:variant>
      <vt:variant>
        <vt:i4>0</vt:i4>
      </vt:variant>
      <vt:variant>
        <vt:i4>5</vt:i4>
      </vt:variant>
      <vt:variant>
        <vt:lpwstr>https://www.service-public.fr/particuliers/vosdroits/F2140</vt:lpwstr>
      </vt:variant>
      <vt:variant>
        <vt:lpwstr>R42167</vt:lpwstr>
      </vt:variant>
      <vt:variant>
        <vt:i4>1245199</vt:i4>
      </vt:variant>
      <vt:variant>
        <vt:i4>21</vt:i4>
      </vt:variant>
      <vt:variant>
        <vt:i4>0</vt:i4>
      </vt:variant>
      <vt:variant>
        <vt:i4>5</vt:i4>
      </vt:variant>
      <vt:variant>
        <vt:lpwstr>https://www.service-public.fr/particuliers/vosdroits/F2140</vt:lpwstr>
      </vt:variant>
      <vt:variant>
        <vt:lpwstr>R42166</vt:lpwstr>
      </vt:variant>
      <vt:variant>
        <vt:i4>1048591</vt:i4>
      </vt:variant>
      <vt:variant>
        <vt:i4>18</vt:i4>
      </vt:variant>
      <vt:variant>
        <vt:i4>0</vt:i4>
      </vt:variant>
      <vt:variant>
        <vt:i4>5</vt:i4>
      </vt:variant>
      <vt:variant>
        <vt:lpwstr>https://www.service-public.fr/particuliers/vosdroits/F2140</vt:lpwstr>
      </vt:variant>
      <vt:variant>
        <vt:lpwstr>R42165</vt:lpwstr>
      </vt:variant>
      <vt:variant>
        <vt:i4>1638475</vt:i4>
      </vt:variant>
      <vt:variant>
        <vt:i4>15</vt:i4>
      </vt:variant>
      <vt:variant>
        <vt:i4>0</vt:i4>
      </vt:variant>
      <vt:variant>
        <vt:i4>5</vt:i4>
      </vt:variant>
      <vt:variant>
        <vt:lpwstr>https://www.service-public.fr/particuliers/vosdroits/F487</vt:lpwstr>
      </vt:variant>
      <vt:variant>
        <vt:lpwstr/>
      </vt:variant>
      <vt:variant>
        <vt:i4>2687098</vt:i4>
      </vt:variant>
      <vt:variant>
        <vt:i4>12</vt:i4>
      </vt:variant>
      <vt:variant>
        <vt:i4>0</vt:i4>
      </vt:variant>
      <vt:variant>
        <vt:i4>5</vt:i4>
      </vt:variant>
      <vt:variant>
        <vt:lpwstr>https://www.service-public.fr/particuliers/vosdroits/F2971</vt:lpwstr>
      </vt:variant>
      <vt:variant>
        <vt:lpwstr/>
      </vt:variant>
      <vt:variant>
        <vt:i4>6357035</vt:i4>
      </vt:variant>
      <vt:variant>
        <vt:i4>9</vt:i4>
      </vt:variant>
      <vt:variant>
        <vt:i4>0</vt:i4>
      </vt:variant>
      <vt:variant>
        <vt:i4>5</vt:i4>
      </vt:variant>
      <vt:variant>
        <vt:lpwstr>http://www.ameli.fr/assures/droits-et-demarches</vt:lpwstr>
      </vt:variant>
      <vt:variant>
        <vt:lpwstr/>
      </vt:variant>
      <vt:variant>
        <vt:i4>6357073</vt:i4>
      </vt:variant>
      <vt:variant>
        <vt:i4>3</vt:i4>
      </vt:variant>
      <vt:variant>
        <vt:i4>0</vt:i4>
      </vt:variant>
      <vt:variant>
        <vt:i4>5</vt:i4>
      </vt:variant>
      <vt:variant>
        <vt:lpwstr>mailto:servicecomptable@infolight.fr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BTS-CG 2018</dc:title>
  <dc:creator>EN</dc:creator>
  <cp:lastModifiedBy>Daniel Perrin Toinin</cp:lastModifiedBy>
  <cp:revision>7</cp:revision>
  <cp:lastPrinted>2017-12-11T17:02:00Z</cp:lastPrinted>
  <dcterms:created xsi:type="dcterms:W3CDTF">2018-01-23T11:53:00Z</dcterms:created>
  <dcterms:modified xsi:type="dcterms:W3CDTF">2018-11-19T10:22:00Z</dcterms:modified>
</cp:coreProperties>
</file>