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873D" w14:textId="77777777" w:rsidR="0027243F" w:rsidRDefault="0027243F"/>
    <w:p w14:paraId="16E3DF24" w14:textId="77777777" w:rsidR="004142F4" w:rsidRDefault="004142F4" w:rsidP="004142F4">
      <w:pPr>
        <w:jc w:val="center"/>
        <w:rPr>
          <w:rStyle w:val="wixui-rich-texttext"/>
          <w:rFonts w:ascii="Arial" w:hAnsi="Arial" w:cs="Arial"/>
          <w:sz w:val="30"/>
          <w:szCs w:val="30"/>
        </w:rPr>
      </w:pPr>
    </w:p>
    <w:p w14:paraId="73DAD132" w14:textId="3015752D" w:rsidR="00B61100" w:rsidRDefault="00B61100" w:rsidP="00B61100">
      <w:pPr>
        <w:pStyle w:val="Titre1"/>
        <w:jc w:val="center"/>
        <w:rPr>
          <w:rFonts w:ascii="Times New Roman" w:hAnsi="Times New Roman"/>
          <w:sz w:val="30"/>
          <w:szCs w:val="30"/>
        </w:rPr>
      </w:pPr>
      <w:r>
        <w:rPr>
          <w:rStyle w:val="wixui-rich-texttext"/>
          <w:rFonts w:ascii="Arial" w:hAnsi="Arial" w:cs="Arial"/>
          <w:sz w:val="30"/>
          <w:szCs w:val="30"/>
        </w:rPr>
        <w:t>Chapitre 3 - Qu’est-ce que le management des organisations ?</w:t>
      </w:r>
    </w:p>
    <w:p w14:paraId="2124E6B3" w14:textId="4802104A" w:rsidR="00584E20" w:rsidRDefault="00F7365E" w:rsidP="007C6F18">
      <w:pPr>
        <w:jc w:val="center"/>
        <w:rPr>
          <w:sz w:val="24"/>
          <w:szCs w:val="24"/>
        </w:rPr>
      </w:pPr>
      <w:r>
        <w:rPr>
          <w:noProof/>
        </w:rPr>
        <w:pict w14:anchorId="444445A8">
          <v:shapetype id="_x0000_t202" coordsize="21600,21600" o:spt="202" path="m,l,21600r21600,l21600,xe">
            <v:stroke joinstyle="miter"/>
            <v:path gradientshapeok="t" o:connecttype="rect"/>
          </v:shapetype>
          <v:shape id="Text Box 2" o:spid="_x0000_s1026" type="#_x0000_t202" style="position:absolute;left:0;text-align:left;margin-left:74pt;margin-top:53.6pt;width:433pt;height:112pt;z-index:251659264;visibility:visible;mso-wrap-style:square;mso-width-percent:0;mso-wrap-distance-left:9pt;mso-wrap-distance-top:7.2pt;mso-wrap-distance-right:9pt;mso-wrap-distance-bottom:7.2pt;mso-position-horizontal:absolute;mso-position-horizontal-relative:page;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" fillcolor="white [3201]" strokecolor="#4472c4 [3204]" strokeweight="1pt">
            <v:textbox style="mso-next-textbox:#Text Box 2">
              <w:txbxContent>
                <w:p w14:paraId="5D035873" w14:textId="63009842" w:rsidR="00906E79" w:rsidRPr="00906E79" w:rsidRDefault="00064219" w:rsidP="00906E79">
                  <w:r w:rsidRPr="00A56425">
                    <w:rPr>
                      <w:b/>
                      <w:bCs/>
                      <w:u w:val="single"/>
                    </w:rPr>
                    <w:t>Notions</w:t>
                  </w:r>
                  <w:r>
                    <w:t xml:space="preserve"> :</w:t>
                  </w:r>
                </w:p>
                <w:p w14:paraId="54CF4778" w14:textId="77777777" w:rsidR="00143E44" w:rsidRDefault="00B61100" w:rsidP="00F7365E">
                  <w:pPr>
                    <w:pStyle w:val="Paragraphedeliste"/>
                    <w:numPr>
                      <w:ilvl w:val="0"/>
                      <w:numId w:val="2"/>
                    </w:numPr>
                  </w:pPr>
                  <w:r w:rsidRPr="00B61100">
                    <w:t xml:space="preserve">Définition du management. </w:t>
                  </w:r>
                </w:p>
                <w:p w14:paraId="0FFEF684" w14:textId="77777777" w:rsidR="00143E44" w:rsidRDefault="00B61100" w:rsidP="00F7365E">
                  <w:pPr>
                    <w:pStyle w:val="Paragraphedeliste"/>
                    <w:numPr>
                      <w:ilvl w:val="0"/>
                      <w:numId w:val="2"/>
                    </w:numPr>
                  </w:pPr>
                  <w:r w:rsidRPr="00B61100">
                    <w:t xml:space="preserve">Management privé, management public. </w:t>
                  </w:r>
                </w:p>
                <w:p w14:paraId="4C67E52C" w14:textId="77777777" w:rsidR="00143E44" w:rsidRDefault="00B61100" w:rsidP="00F7365E">
                  <w:pPr>
                    <w:pStyle w:val="Paragraphedeliste"/>
                    <w:numPr>
                      <w:ilvl w:val="0"/>
                      <w:numId w:val="2"/>
                    </w:numPr>
                  </w:pPr>
                  <w:r w:rsidRPr="00B61100">
                    <w:t xml:space="preserve">Fonctions du management. </w:t>
                  </w:r>
                </w:p>
                <w:p w14:paraId="44A6A111" w14:textId="77777777" w:rsidR="00143E44" w:rsidRDefault="00B61100" w:rsidP="00F7365E">
                  <w:pPr>
                    <w:pStyle w:val="Paragraphedeliste"/>
                    <w:numPr>
                      <w:ilvl w:val="0"/>
                      <w:numId w:val="2"/>
                    </w:numPr>
                  </w:pPr>
                  <w:r w:rsidRPr="00B61100">
                    <w:t xml:space="preserve">Management stratégique - Management opérationnel. </w:t>
                  </w:r>
                </w:p>
                <w:p w14:paraId="656946B9" w14:textId="0D5D1DFA" w:rsidR="00064219" w:rsidRPr="00143E44" w:rsidRDefault="00B61100" w:rsidP="00F7365E">
                  <w:pPr>
                    <w:pStyle w:val="Paragraphedeliste"/>
                    <w:numPr>
                      <w:ilvl w:val="0"/>
                      <w:numId w:val="2"/>
                    </w:numPr>
                  </w:pPr>
                  <w:r w:rsidRPr="00B61100">
                    <w:t xml:space="preserve">Décisions stratégiques - Décisions opérationnelles. </w:t>
                  </w:r>
                </w:p>
              </w:txbxContent>
            </v:textbox>
            <w10:wrap type="topAndBottom" anchorx="page"/>
          </v:shape>
        </w:pict>
      </w:r>
    </w:p>
    <w:p w14:paraId="5595D863" w14:textId="77777777" w:rsidR="00584E20" w:rsidRPr="00584E20" w:rsidRDefault="00584E20" w:rsidP="00584E20">
      <w:pPr>
        <w:rPr>
          <w:sz w:val="24"/>
          <w:szCs w:val="24"/>
        </w:rPr>
      </w:pPr>
    </w:p>
    <w:p w14:paraId="1237B902" w14:textId="67D31BBE" w:rsidR="004A2BAC" w:rsidRDefault="004A2BAC" w:rsidP="00584E20">
      <w:pPr>
        <w:rPr>
          <w:sz w:val="24"/>
          <w:szCs w:val="24"/>
        </w:rPr>
      </w:pPr>
    </w:p>
    <w:p w14:paraId="28DC2A42" w14:textId="5378A3A0" w:rsidR="00B61100" w:rsidRDefault="00B61100" w:rsidP="00584E20">
      <w:pPr>
        <w:rPr>
          <w:sz w:val="24"/>
          <w:szCs w:val="24"/>
        </w:rPr>
      </w:pPr>
    </w:p>
    <w:p w14:paraId="4CCDCEEC" w14:textId="2AC3DA95" w:rsidR="00B61100" w:rsidRDefault="00B61100" w:rsidP="00F7365E">
      <w:pPr>
        <w:pStyle w:val="Titre1"/>
        <w:numPr>
          <w:ilvl w:val="0"/>
          <w:numId w:val="3"/>
        </w:numPr>
      </w:pPr>
      <w:r>
        <w:rPr>
          <w:lang w:bidi="en-US"/>
        </w:rPr>
        <w:t xml:space="preserve">Qu'est-ce que le </w:t>
      </w:r>
      <w:r w:rsidRPr="003A0AEA">
        <w:t>management</w:t>
      </w:r>
      <w:r>
        <w:rPr>
          <w:lang w:bidi="en-US"/>
        </w:rPr>
        <w:t xml:space="preserve"> ?</w:t>
      </w:r>
    </w:p>
    <w:p w14:paraId="0E8811C6" w14:textId="77777777" w:rsidR="00B61100" w:rsidRDefault="00B61100" w:rsidP="00B61100">
      <w:pPr>
        <w:pStyle w:val="Standard"/>
        <w:jc w:val="both"/>
      </w:pPr>
    </w:p>
    <w:p w14:paraId="4FC0E62B" w14:textId="574BEF80" w:rsidR="00B61100" w:rsidRDefault="00B61100" w:rsidP="003A0AEA">
      <w:r>
        <w:rPr>
          <w:b/>
        </w:rPr>
        <w:t>Définition</w:t>
      </w:r>
      <w:r>
        <w:t> : le management est l’art de diriger une organisation et de prendre les décisions nécessaires à la réalisation de ses objectifs.</w:t>
      </w:r>
    </w:p>
    <w:p w14:paraId="364AE2D4" w14:textId="77777777" w:rsidR="00B61100" w:rsidRDefault="00B61100" w:rsidP="003A0AEA">
      <w:r>
        <w:t>Le management repose donc sur 4 fonctions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28"/>
        <w:gridCol w:w="5532"/>
      </w:tblGrid>
      <w:tr w:rsidR="00B61100" w14:paraId="400CD467" w14:textId="77777777" w:rsidTr="00A30397">
        <w:tblPrEx>
          <w:tblCellMar>
            <w:top w:w="0" w:type="dxa"/>
            <w:bottom w:w="0" w:type="dxa"/>
          </w:tblCellMar>
        </w:tblPrEx>
        <w:tc>
          <w:tcPr>
            <w:tcW w:w="3228" w:type="dxa"/>
            <w:shd w:val="clear" w:color="auto" w:fill="D9E2F3" w:themeFill="accent1" w:themeFillTint="33"/>
            <w:tcMar>
              <w:top w:w="28" w:type="dxa"/>
              <w:left w:w="28" w:type="dxa"/>
              <w:bottom w:w="28" w:type="dxa"/>
              <w:right w:w="28" w:type="dxa"/>
            </w:tcMar>
          </w:tcPr>
          <w:p w14:paraId="71ECA55F" w14:textId="77777777" w:rsidR="00B61100" w:rsidRDefault="00B61100" w:rsidP="003A0AEA">
            <w:pPr>
              <w:pStyle w:val="TableContents"/>
              <w:spacing w:after="283"/>
              <w:jc w:val="center"/>
              <w:rPr>
                <w:b/>
              </w:rPr>
            </w:pPr>
            <w:bookmarkStart w:id="0" w:name="_GoBack"/>
            <w:r>
              <w:rPr>
                <w:b/>
              </w:rPr>
              <w:t>Fonctions</w:t>
            </w:r>
          </w:p>
        </w:tc>
        <w:tc>
          <w:tcPr>
            <w:tcW w:w="5532" w:type="dxa"/>
            <w:shd w:val="clear" w:color="auto" w:fill="D9E2F3" w:themeFill="accent1" w:themeFillTint="33"/>
            <w:tcMar>
              <w:top w:w="28" w:type="dxa"/>
              <w:left w:w="0" w:type="dxa"/>
              <w:bottom w:w="28" w:type="dxa"/>
              <w:right w:w="28" w:type="dxa"/>
            </w:tcMar>
          </w:tcPr>
          <w:p w14:paraId="1E911CDC" w14:textId="77777777" w:rsidR="00B61100" w:rsidRDefault="00B61100" w:rsidP="003A0AEA">
            <w:pPr>
              <w:pStyle w:val="TableContents"/>
              <w:spacing w:after="283"/>
              <w:jc w:val="center"/>
              <w:rPr>
                <w:b/>
              </w:rPr>
            </w:pPr>
            <w:r>
              <w:rPr>
                <w:b/>
              </w:rPr>
              <w:t>Questions à se poser</w:t>
            </w:r>
          </w:p>
        </w:tc>
      </w:tr>
      <w:tr w:rsidR="00B61100" w14:paraId="3C188C36" w14:textId="77777777" w:rsidTr="00A30397">
        <w:tblPrEx>
          <w:tblCellMar>
            <w:top w:w="0" w:type="dxa"/>
            <w:bottom w:w="0" w:type="dxa"/>
          </w:tblCellMar>
        </w:tblPrEx>
        <w:tc>
          <w:tcPr>
            <w:tcW w:w="3228" w:type="dxa"/>
            <w:tcMar>
              <w:top w:w="0" w:type="dxa"/>
              <w:left w:w="28" w:type="dxa"/>
              <w:bottom w:w="28" w:type="dxa"/>
              <w:right w:w="28" w:type="dxa"/>
            </w:tcMar>
          </w:tcPr>
          <w:p w14:paraId="473D3AE6" w14:textId="2EC290C9" w:rsidR="00B61100" w:rsidRPr="003A0AEA" w:rsidRDefault="003A0AEA" w:rsidP="003A0AEA">
            <w:pPr>
              <w:rPr>
                <w:b/>
              </w:rPr>
            </w:pPr>
            <w:r w:rsidRPr="003A0AEA">
              <w:rPr>
                <w:b/>
              </w:rPr>
              <w:t>Fi</w:t>
            </w:r>
            <w:r w:rsidR="00B61100" w:rsidRPr="003A0AEA">
              <w:rPr>
                <w:b/>
              </w:rPr>
              <w:t>xer les objectifs </w:t>
            </w:r>
          </w:p>
        </w:tc>
        <w:tc>
          <w:tcPr>
            <w:tcW w:w="5532" w:type="dxa"/>
            <w:tcMar>
              <w:top w:w="0" w:type="dxa"/>
              <w:left w:w="0" w:type="dxa"/>
              <w:bottom w:w="28" w:type="dxa"/>
              <w:right w:w="28" w:type="dxa"/>
            </w:tcMar>
          </w:tcPr>
          <w:p w14:paraId="6BDA987B" w14:textId="3866CF2F" w:rsidR="00B61100" w:rsidRDefault="00B61100" w:rsidP="003A0AEA">
            <w:r>
              <w:t>Quels sont les objectifs à atteindre ? À quel terme ?</w:t>
            </w:r>
          </w:p>
        </w:tc>
      </w:tr>
      <w:tr w:rsidR="00B61100" w14:paraId="494DD068" w14:textId="77777777" w:rsidTr="00A30397">
        <w:tblPrEx>
          <w:tblCellMar>
            <w:top w:w="0" w:type="dxa"/>
            <w:bottom w:w="0" w:type="dxa"/>
          </w:tblCellMar>
        </w:tblPrEx>
        <w:tc>
          <w:tcPr>
            <w:tcW w:w="3228" w:type="dxa"/>
            <w:tcMar>
              <w:top w:w="0" w:type="dxa"/>
              <w:left w:w="28" w:type="dxa"/>
              <w:bottom w:w="28" w:type="dxa"/>
              <w:right w:w="28" w:type="dxa"/>
            </w:tcMar>
          </w:tcPr>
          <w:p w14:paraId="7D1AB3DC" w14:textId="77777777" w:rsidR="00B61100" w:rsidRPr="003A0AEA" w:rsidRDefault="00B61100" w:rsidP="003A0AEA">
            <w:pPr>
              <w:rPr>
                <w:b/>
              </w:rPr>
            </w:pPr>
            <w:r w:rsidRPr="003A0AEA">
              <w:rPr>
                <w:b/>
              </w:rPr>
              <w:t>Organiser le travail (produire, répartir)</w:t>
            </w:r>
          </w:p>
        </w:tc>
        <w:tc>
          <w:tcPr>
            <w:tcW w:w="5532" w:type="dxa"/>
            <w:tcMar>
              <w:top w:w="0" w:type="dxa"/>
              <w:left w:w="0" w:type="dxa"/>
              <w:bottom w:w="28" w:type="dxa"/>
              <w:right w:w="28" w:type="dxa"/>
            </w:tcMar>
          </w:tcPr>
          <w:p w14:paraId="0472F5D6" w14:textId="77777777" w:rsidR="00B61100" w:rsidRDefault="00B61100" w:rsidP="003A0AEA">
            <w:r>
              <w:t>Comment produire ? Comment répartir le travail entre et au sein des équipes ?</w:t>
            </w:r>
          </w:p>
        </w:tc>
      </w:tr>
      <w:tr w:rsidR="00B61100" w14:paraId="48407645" w14:textId="77777777" w:rsidTr="00A30397">
        <w:tblPrEx>
          <w:tblCellMar>
            <w:top w:w="0" w:type="dxa"/>
            <w:bottom w:w="0" w:type="dxa"/>
          </w:tblCellMar>
        </w:tblPrEx>
        <w:tc>
          <w:tcPr>
            <w:tcW w:w="3228" w:type="dxa"/>
            <w:tcMar>
              <w:top w:w="0" w:type="dxa"/>
              <w:left w:w="28" w:type="dxa"/>
              <w:bottom w:w="28" w:type="dxa"/>
              <w:right w:w="28" w:type="dxa"/>
            </w:tcMar>
          </w:tcPr>
          <w:p w14:paraId="4941126D" w14:textId="77777777" w:rsidR="00B61100" w:rsidRPr="003A0AEA" w:rsidRDefault="00B61100" w:rsidP="003A0AEA">
            <w:pPr>
              <w:rPr>
                <w:b/>
              </w:rPr>
            </w:pPr>
            <w:r w:rsidRPr="003A0AEA">
              <w:rPr>
                <w:b/>
              </w:rPr>
              <w:t>Animer, mobiliser les équipes</w:t>
            </w:r>
          </w:p>
        </w:tc>
        <w:tc>
          <w:tcPr>
            <w:tcW w:w="5532" w:type="dxa"/>
            <w:tcMar>
              <w:top w:w="0" w:type="dxa"/>
              <w:left w:w="0" w:type="dxa"/>
              <w:bottom w:w="28" w:type="dxa"/>
              <w:right w:w="28" w:type="dxa"/>
            </w:tcMar>
          </w:tcPr>
          <w:p w14:paraId="606CC7F9" w14:textId="77777777" w:rsidR="00B61100" w:rsidRDefault="00B61100" w:rsidP="003A0AEA">
            <w:r>
              <w:t>Comment mobiliser et motiver les salariés ?</w:t>
            </w:r>
          </w:p>
        </w:tc>
      </w:tr>
      <w:tr w:rsidR="003A0AEA" w14:paraId="3B079DAF" w14:textId="77777777" w:rsidTr="00A30397">
        <w:tblPrEx>
          <w:tblCellMar>
            <w:top w:w="0" w:type="dxa"/>
            <w:bottom w:w="0" w:type="dxa"/>
          </w:tblCellMar>
        </w:tblPrEx>
        <w:tc>
          <w:tcPr>
            <w:tcW w:w="3228" w:type="dxa"/>
            <w:tcMar>
              <w:top w:w="0" w:type="dxa"/>
              <w:left w:w="28" w:type="dxa"/>
              <w:bottom w:w="28" w:type="dxa"/>
              <w:right w:w="28" w:type="dxa"/>
            </w:tcMar>
          </w:tcPr>
          <w:p w14:paraId="4EA83355" w14:textId="11764C49" w:rsidR="003A0AEA" w:rsidRPr="003A0AEA" w:rsidRDefault="003A0AEA" w:rsidP="003A0AEA">
            <w:pPr>
              <w:rPr>
                <w:b/>
              </w:rPr>
            </w:pPr>
            <w:r w:rsidRPr="003A0AEA">
              <w:rPr>
                <w:b/>
              </w:rPr>
              <w:t>Contrôler que les objectifs</w:t>
            </w:r>
            <w:r w:rsidRPr="003A0AEA">
              <w:rPr>
                <w:b/>
              </w:rPr>
              <w:t xml:space="preserve"> soient bien atteints</w:t>
            </w:r>
          </w:p>
        </w:tc>
        <w:tc>
          <w:tcPr>
            <w:tcW w:w="5532" w:type="dxa"/>
            <w:tcMar>
              <w:top w:w="0" w:type="dxa"/>
              <w:left w:w="0" w:type="dxa"/>
              <w:bottom w:w="28" w:type="dxa"/>
              <w:right w:w="28" w:type="dxa"/>
            </w:tcMar>
          </w:tcPr>
          <w:p w14:paraId="25C6145B" w14:textId="6B9949F6" w:rsidR="003A0AEA" w:rsidRDefault="003A0AEA" w:rsidP="003A0AEA">
            <w:r>
              <w:t>Comment vérifier que les résultats obtenus sont conformes aux objectifs fixés ?</w:t>
            </w:r>
          </w:p>
        </w:tc>
      </w:tr>
      <w:bookmarkEnd w:id="0"/>
    </w:tbl>
    <w:p w14:paraId="6C061499" w14:textId="70455431" w:rsidR="003A0AEA" w:rsidRDefault="003A0AEA" w:rsidP="00B61100">
      <w:pPr>
        <w:pStyle w:val="Standard"/>
        <w:jc w:val="both"/>
      </w:pPr>
    </w:p>
    <w:p w14:paraId="2EBBD077" w14:textId="77777777" w:rsidR="003A0AEA" w:rsidRDefault="003A0AEA">
      <w:pPr>
        <w:spacing w:line="259" w:lineRule="auto"/>
        <w:jc w:val="left"/>
        <w:rPr>
          <w:rFonts w:ascii="Times New Roman" w:eastAsia="Times New Roman" w:hAnsi="Times New Roman" w:cs="Times New Roman"/>
          <w:kern w:val="3"/>
          <w:sz w:val="24"/>
          <w:szCs w:val="24"/>
          <w:lang w:eastAsia="zh-CN"/>
        </w:rPr>
      </w:pPr>
      <w:r>
        <w:br w:type="page"/>
      </w:r>
    </w:p>
    <w:p w14:paraId="2D494E15" w14:textId="77777777" w:rsidR="00B61100" w:rsidRDefault="00B61100" w:rsidP="00B61100">
      <w:pPr>
        <w:pStyle w:val="Standard"/>
        <w:jc w:val="both"/>
      </w:pPr>
    </w:p>
    <w:p w14:paraId="40512220" w14:textId="54F444C7" w:rsidR="00B61100" w:rsidRDefault="00B61100" w:rsidP="00F7365E">
      <w:pPr>
        <w:pStyle w:val="Titre1"/>
        <w:numPr>
          <w:ilvl w:val="0"/>
          <w:numId w:val="3"/>
        </w:numPr>
      </w:pPr>
      <w:r>
        <w:rPr>
          <w:rFonts w:eastAsia="Cambria"/>
          <w:lang w:bidi="en-US"/>
        </w:rPr>
        <w:t xml:space="preserve">Quels </w:t>
      </w:r>
      <w:r w:rsidRPr="003A0AEA">
        <w:t>sont</w:t>
      </w:r>
      <w:r>
        <w:rPr>
          <w:rFonts w:eastAsia="Cambria"/>
          <w:lang w:bidi="en-US"/>
        </w:rPr>
        <w:t xml:space="preserve"> les différents niveaux du management ?</w:t>
      </w:r>
    </w:p>
    <w:p w14:paraId="0396F8E0" w14:textId="77777777" w:rsidR="00B61100" w:rsidRDefault="00B61100" w:rsidP="00B61100">
      <w:pPr>
        <w:pStyle w:val="Standard"/>
        <w:jc w:val="both"/>
        <w:rPr>
          <w:rFonts w:cs="Arial"/>
          <w:color w:val="000080"/>
          <w:u w:val="single"/>
          <w:lang w:eastAsia="en-US" w:bidi="en-US"/>
        </w:rPr>
      </w:pPr>
    </w:p>
    <w:p w14:paraId="51D65548" w14:textId="77777777" w:rsidR="00B61100" w:rsidRDefault="00B61100" w:rsidP="003A0AEA">
      <w:r>
        <w:t>Selon le niveau de décision, on distingue :</w:t>
      </w:r>
    </w:p>
    <w:p w14:paraId="269295EE" w14:textId="77777777" w:rsidR="00B61100" w:rsidRDefault="00B61100" w:rsidP="003A0AEA">
      <w:pPr>
        <w:pStyle w:val="Titre2"/>
      </w:pPr>
      <w:r>
        <w:rPr>
          <w:lang w:bidi="en-US"/>
        </w:rPr>
        <w:t>2.1. Le management stratégique</w:t>
      </w:r>
    </w:p>
    <w:p w14:paraId="608E9F14" w14:textId="77777777" w:rsidR="00B61100" w:rsidRDefault="00B61100" w:rsidP="003A0AEA">
      <w:r>
        <w:rPr>
          <w:rFonts w:ascii="Bahnschrift" w:hAnsi="Bahnschrift" w:cs="Arial"/>
          <w:color w:val="000080"/>
          <w:sz w:val="28"/>
          <w:szCs w:val="28"/>
          <w:u w:val="single"/>
          <w:lang w:bidi="en-US"/>
        </w:rPr>
        <w:br/>
      </w:r>
      <w:r>
        <w:rPr>
          <w:b/>
        </w:rPr>
        <w:t>Le management stratégique</w:t>
      </w:r>
      <w:r>
        <w:t>, qui concerne les décisions stratégiques.</w:t>
      </w:r>
    </w:p>
    <w:p w14:paraId="5A79B761" w14:textId="77777777" w:rsidR="00B61100" w:rsidRDefault="00B61100" w:rsidP="003A0AEA">
      <w:r>
        <w:t>Les décisions stratégiques sont prises au niveau hiérarchique le plus élevé. Les dirigeants déterminent les objectifs stratégiques et les moyens nécessaires pour les atteindre ;</w:t>
      </w:r>
    </w:p>
    <w:p w14:paraId="0A7CDA69" w14:textId="3760E83D" w:rsidR="00B61100" w:rsidRDefault="00B61100" w:rsidP="00F7365E">
      <w:pPr>
        <w:pStyle w:val="Paragraphedeliste"/>
        <w:numPr>
          <w:ilvl w:val="0"/>
          <w:numId w:val="4"/>
        </w:numPr>
      </w:pPr>
      <w:r>
        <w:t>Elles nécessitent la mobilisation de ressources importantes ;</w:t>
      </w:r>
    </w:p>
    <w:p w14:paraId="72D39D46" w14:textId="77777777" w:rsidR="00B61100" w:rsidRDefault="00B61100" w:rsidP="00F7365E">
      <w:pPr>
        <w:pStyle w:val="Paragraphedeliste"/>
        <w:numPr>
          <w:ilvl w:val="0"/>
          <w:numId w:val="4"/>
        </w:numPr>
      </w:pPr>
      <w:r>
        <w:t xml:space="preserve">Elles engagent l’organisation sur le </w:t>
      </w:r>
      <w:r w:rsidRPr="003A0AEA">
        <w:rPr>
          <w:b/>
          <w:bCs/>
        </w:rPr>
        <w:t>long terme</w:t>
      </w:r>
      <w:r>
        <w:t>, en fonction de son évolution et des changements de l’environnement. Il y a donc une prise de risque car l’avenir est incertain ;</w:t>
      </w:r>
    </w:p>
    <w:p w14:paraId="3B4569EF" w14:textId="77777777" w:rsidR="00B61100" w:rsidRDefault="00B61100" w:rsidP="00F7365E">
      <w:pPr>
        <w:pStyle w:val="Paragraphedeliste"/>
        <w:numPr>
          <w:ilvl w:val="0"/>
          <w:numId w:val="4"/>
        </w:numPr>
      </w:pPr>
      <w:r>
        <w:t>Elles sont peu répétitives ;</w:t>
      </w:r>
    </w:p>
    <w:p w14:paraId="70FDD80D" w14:textId="77777777" w:rsidR="00B61100" w:rsidRDefault="00B61100" w:rsidP="00F7365E">
      <w:pPr>
        <w:pStyle w:val="Paragraphedeliste"/>
        <w:numPr>
          <w:ilvl w:val="0"/>
          <w:numId w:val="4"/>
        </w:numPr>
      </w:pPr>
      <w:r>
        <w:t xml:space="preserve">Elles sont souvent irréversibles (une modification de stratégie supposerait un redéploiement financier, humain, </w:t>
      </w:r>
      <w:r w:rsidRPr="003A0AEA">
        <w:rPr>
          <w:i/>
        </w:rPr>
        <w:t>etc</w:t>
      </w:r>
      <w:r>
        <w:t>., très, voire trop lourd)</w:t>
      </w:r>
    </w:p>
    <w:p w14:paraId="55566FF2" w14:textId="77777777" w:rsidR="00B61100" w:rsidRDefault="00B61100" w:rsidP="00B61100">
      <w:pPr>
        <w:pStyle w:val="Textbody"/>
        <w:jc w:val="both"/>
      </w:pPr>
    </w:p>
    <w:p w14:paraId="70116F40" w14:textId="54951BF7" w:rsidR="00B61100" w:rsidRDefault="00B61100" w:rsidP="00F7365E">
      <w:pPr>
        <w:pStyle w:val="Titre2"/>
        <w:numPr>
          <w:ilvl w:val="1"/>
          <w:numId w:val="3"/>
        </w:numPr>
        <w:rPr>
          <w:lang w:bidi="en-US"/>
        </w:rPr>
      </w:pPr>
      <w:r>
        <w:rPr>
          <w:lang w:bidi="en-US"/>
        </w:rPr>
        <w:t>Le management opérationnel</w:t>
      </w:r>
    </w:p>
    <w:p w14:paraId="2616535B" w14:textId="77777777" w:rsidR="002617E6" w:rsidRPr="002617E6" w:rsidRDefault="002617E6" w:rsidP="002617E6">
      <w:pPr>
        <w:pStyle w:val="Paragraphedeliste"/>
        <w:ind w:left="810"/>
        <w:rPr>
          <w:lang w:bidi="en-US"/>
        </w:rPr>
      </w:pPr>
    </w:p>
    <w:p w14:paraId="67E5F05F" w14:textId="77777777" w:rsidR="00B61100" w:rsidRDefault="00B61100" w:rsidP="003A0AEA">
      <w:r>
        <w:rPr>
          <w:b/>
        </w:rPr>
        <w:t>Le management opérationnel</w:t>
      </w:r>
      <w:r>
        <w:t>, qui est la mise en œuvre concrète des décisions stratégiques (exemples : création d’outils, choix, formation et animation des collaborateurs).</w:t>
      </w:r>
    </w:p>
    <w:p w14:paraId="7B434BBE" w14:textId="77777777" w:rsidR="00B61100" w:rsidRDefault="00B61100" w:rsidP="00F7365E">
      <w:pPr>
        <w:pStyle w:val="Paragraphedeliste"/>
        <w:numPr>
          <w:ilvl w:val="0"/>
          <w:numId w:val="5"/>
        </w:numPr>
      </w:pPr>
      <w:r>
        <w:t>Il est confié au personnel d’encadrement (chef de service, chef de département, contremaître, superviseur, cadre intermédiaire, cadre de premier niveau…) ;</w:t>
      </w:r>
    </w:p>
    <w:p w14:paraId="5FBDB30E" w14:textId="77777777" w:rsidR="00B61100" w:rsidRDefault="00B61100" w:rsidP="00F7365E">
      <w:pPr>
        <w:pStyle w:val="Paragraphedeliste"/>
        <w:numPr>
          <w:ilvl w:val="0"/>
          <w:numId w:val="5"/>
        </w:numPr>
      </w:pPr>
      <w:r>
        <w:t xml:space="preserve">Il concerne des décisions </w:t>
      </w:r>
      <w:r w:rsidRPr="003A0AEA">
        <w:rPr>
          <w:b/>
          <w:bCs/>
        </w:rPr>
        <w:t>plus fréquentes</w:t>
      </w:r>
      <w:r>
        <w:t> ;</w:t>
      </w:r>
    </w:p>
    <w:p w14:paraId="0B8B03D2" w14:textId="77777777" w:rsidR="00B61100" w:rsidRDefault="00B61100" w:rsidP="00F7365E">
      <w:pPr>
        <w:pStyle w:val="Paragraphedeliste"/>
        <w:numPr>
          <w:ilvl w:val="0"/>
          <w:numId w:val="5"/>
        </w:numPr>
      </w:pPr>
      <w:r>
        <w:t xml:space="preserve">Il vise à fixer des objectifs à </w:t>
      </w:r>
      <w:r w:rsidRPr="003A0AEA">
        <w:rPr>
          <w:b/>
          <w:bCs/>
        </w:rPr>
        <w:t>court et/ou à moyen terme</w:t>
      </w:r>
      <w:r>
        <w:t>.</w:t>
      </w:r>
    </w:p>
    <w:p w14:paraId="6F1E39B2" w14:textId="77777777" w:rsidR="00B61100" w:rsidRDefault="00B61100" w:rsidP="00B61100">
      <w:pPr>
        <w:pStyle w:val="Textbody"/>
        <w:ind w:left="-360"/>
        <w:jc w:val="both"/>
      </w:pPr>
    </w:p>
    <w:p w14:paraId="75985A85" w14:textId="77777777" w:rsidR="00B61100" w:rsidRDefault="00B61100" w:rsidP="002617E6">
      <w:r>
        <w:t xml:space="preserve">Les décisions opérationnelles doivent </w:t>
      </w:r>
      <w:r>
        <w:rPr>
          <w:b/>
          <w:bCs/>
          <w:u w:val="single"/>
        </w:rPr>
        <w:t>servir</w:t>
      </w:r>
      <w:r>
        <w:t xml:space="preserve"> les décisions stratégiques et être en adéquation avec celles-ci pour garantir l’atteinte des objectifs fixés.</w:t>
      </w:r>
    </w:p>
    <w:p w14:paraId="70D5A011" w14:textId="77777777" w:rsidR="00B61100" w:rsidRDefault="00B61100" w:rsidP="00B61100">
      <w:pPr>
        <w:pStyle w:val="Standard"/>
        <w:jc w:val="both"/>
        <w:rPr>
          <w:rFonts w:cs="Arial"/>
          <w:color w:val="000080"/>
          <w:u w:val="single"/>
          <w:lang w:eastAsia="en-US" w:bidi="en-US"/>
        </w:rPr>
      </w:pPr>
    </w:p>
    <w:p w14:paraId="562A1873" w14:textId="7EBCEBE0" w:rsidR="00B61100" w:rsidRDefault="002617E6" w:rsidP="00F7365E">
      <w:pPr>
        <w:pStyle w:val="Titre1"/>
        <w:numPr>
          <w:ilvl w:val="0"/>
          <w:numId w:val="3"/>
        </w:numPr>
      </w:pPr>
      <w:r>
        <w:t>Distinction entre le management privé et public</w:t>
      </w:r>
    </w:p>
    <w:p w14:paraId="30B1DE5F" w14:textId="66266D37" w:rsidR="002617E6" w:rsidRDefault="002617E6" w:rsidP="002617E6"/>
    <w:p w14:paraId="269CFAE9" w14:textId="03E02C26" w:rsidR="002617E6" w:rsidRDefault="002617E6" w:rsidP="002617E6">
      <w:pPr>
        <w:rPr>
          <w:rFonts w:ascii="Times New Roman" w:hAnsi="Times New Roman"/>
        </w:rPr>
      </w:pPr>
      <w:r>
        <w:t>Le management privé désigne la gestion et l'administration des entreprises et organisations appartenant au secteur privé. Ce type de management vise principalement à maximiser les profits</w:t>
      </w:r>
      <w:r>
        <w:t xml:space="preserve"> (mais pas que, cf. chapitre suivant)</w:t>
      </w:r>
      <w:r>
        <w:t xml:space="preserve">, à créer de la valeur pour les actionnaires, et à atteindre des objectifs commerciaux spécifiques. Les entreprises privées opèrent dans un environnement concurrentiel et sont souvent motivées par l'innovation, l'efficacité opérationnelle, et la satisfaction des clients. </w:t>
      </w:r>
    </w:p>
    <w:p w14:paraId="4B5BC7A3" w14:textId="77777777" w:rsidR="002617E6" w:rsidRDefault="002617E6" w:rsidP="002617E6">
      <w:r>
        <w:t xml:space="preserve">Le management public, quant à lui, concerne la gestion et l'administration des organisations appartenant au secteur public, telles que les agences gouvernementales, les services publics, et les institutions publiques. L'objectif principal du management public est de servir l'intérêt général et de fournir des services essentiels à la population. Les organisations publiques sont financées par les impôts et les subventions, et elles doivent se conformer à des régulations strictes pour assurer la </w:t>
      </w:r>
      <w:r>
        <w:lastRenderedPageBreak/>
        <w:t>transparence, l'équité, et l'utilisation responsable des fonds publics. Les décisions managériales dans le secteur public sont souvent influencées par des considérations politiques, sociales, et économiques, ainsi que par la nécessité de rendre des comptes aux citoyens et aux élus.</w:t>
      </w:r>
    </w:p>
    <w:p w14:paraId="3510DE5D" w14:textId="757313E3" w:rsidR="002617E6" w:rsidRPr="002617E6" w:rsidRDefault="002617E6" w:rsidP="002617E6"/>
    <w:sectPr w:rsidR="002617E6" w:rsidRPr="002617E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DA33" w14:textId="77777777" w:rsidR="00F7365E" w:rsidRDefault="00F7365E" w:rsidP="004142F4">
      <w:pPr>
        <w:spacing w:after="0"/>
      </w:pPr>
      <w:r>
        <w:separator/>
      </w:r>
    </w:p>
  </w:endnote>
  <w:endnote w:type="continuationSeparator" w:id="0">
    <w:p w14:paraId="597C8922" w14:textId="77777777" w:rsidR="00F7365E" w:rsidRDefault="00F7365E" w:rsidP="00414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DEE5" w14:textId="1E6F32B1" w:rsidR="00064219" w:rsidRPr="0057446E" w:rsidRDefault="00064219" w:rsidP="0057446E">
    <w:pPr>
      <w:pStyle w:val="Pieddepage"/>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30397">
      <w:rPr>
        <w:caps/>
        <w:noProof/>
        <w:color w:val="4472C4" w:themeColor="accent1"/>
      </w:rPr>
      <w:t>1</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CC25" w14:textId="77777777" w:rsidR="00F7365E" w:rsidRDefault="00F7365E" w:rsidP="004142F4">
      <w:pPr>
        <w:spacing w:after="0"/>
      </w:pPr>
      <w:r>
        <w:separator/>
      </w:r>
    </w:p>
  </w:footnote>
  <w:footnote w:type="continuationSeparator" w:id="0">
    <w:p w14:paraId="0C11328E" w14:textId="77777777" w:rsidR="00F7365E" w:rsidRDefault="00F7365E" w:rsidP="004142F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F513" w14:textId="0F5E8988" w:rsidR="00064219" w:rsidRDefault="00064219">
    <w:pPr>
      <w:pStyle w:val="En-tte"/>
    </w:pPr>
    <w:r>
      <w:t>MUNI</w:t>
    </w:r>
    <w:r w:rsidR="00B3606D">
      <w:t>ER Florian – STMG – Management</w:t>
    </w:r>
    <w:r w:rsidR="00906E79">
      <w:t xml:space="preserve"> – Première</w:t>
    </w:r>
    <w:r>
      <w:t xml:space="preserve"> </w:t>
    </w:r>
    <w:r w:rsidR="00B3606D">
      <w:t>- 2025</w:t>
    </w:r>
  </w:p>
  <w:p w14:paraId="01836106" w14:textId="77777777" w:rsidR="00064219" w:rsidRDefault="000642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10961"/>
    <w:multiLevelType w:val="hybridMultilevel"/>
    <w:tmpl w:val="097072F6"/>
    <w:lvl w:ilvl="0" w:tplc="A03837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A40096"/>
    <w:multiLevelType w:val="multilevel"/>
    <w:tmpl w:val="EEBA12F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2001C0"/>
    <w:multiLevelType w:val="hybridMultilevel"/>
    <w:tmpl w:val="FDE87AA4"/>
    <w:lvl w:ilvl="0" w:tplc="C1E63672">
      <w:start w:val="8"/>
      <w:numFmt w:val="decimal"/>
      <w:pStyle w:val="06QuestionLDP"/>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C952E4"/>
    <w:multiLevelType w:val="hybridMultilevel"/>
    <w:tmpl w:val="A7665C82"/>
    <w:lvl w:ilvl="0" w:tplc="6396EBB8">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BC75F9"/>
    <w:multiLevelType w:val="hybridMultilevel"/>
    <w:tmpl w:val="3F3C569E"/>
    <w:lvl w:ilvl="0" w:tplc="A03837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36F7"/>
    <w:rsid w:val="000175A7"/>
    <w:rsid w:val="00064219"/>
    <w:rsid w:val="00073708"/>
    <w:rsid w:val="000A4972"/>
    <w:rsid w:val="000A7046"/>
    <w:rsid w:val="000B2949"/>
    <w:rsid w:val="00116F38"/>
    <w:rsid w:val="00143E44"/>
    <w:rsid w:val="001A0B7D"/>
    <w:rsid w:val="001B50CC"/>
    <w:rsid w:val="001D515B"/>
    <w:rsid w:val="002259FC"/>
    <w:rsid w:val="00255222"/>
    <w:rsid w:val="002617E6"/>
    <w:rsid w:val="0027243F"/>
    <w:rsid w:val="0028720D"/>
    <w:rsid w:val="002A3F88"/>
    <w:rsid w:val="002F0AF8"/>
    <w:rsid w:val="00316D52"/>
    <w:rsid w:val="003358F3"/>
    <w:rsid w:val="0033665A"/>
    <w:rsid w:val="003A0334"/>
    <w:rsid w:val="003A0AEA"/>
    <w:rsid w:val="003F22EF"/>
    <w:rsid w:val="00406A30"/>
    <w:rsid w:val="004142F4"/>
    <w:rsid w:val="00425CA4"/>
    <w:rsid w:val="004A2BAC"/>
    <w:rsid w:val="004C28B4"/>
    <w:rsid w:val="004E1114"/>
    <w:rsid w:val="004E7E18"/>
    <w:rsid w:val="00523BDA"/>
    <w:rsid w:val="00532E9E"/>
    <w:rsid w:val="005469E2"/>
    <w:rsid w:val="0057446E"/>
    <w:rsid w:val="00584E20"/>
    <w:rsid w:val="00637AA4"/>
    <w:rsid w:val="006712F5"/>
    <w:rsid w:val="006B627A"/>
    <w:rsid w:val="006C3859"/>
    <w:rsid w:val="006F5FC7"/>
    <w:rsid w:val="00716759"/>
    <w:rsid w:val="00731D14"/>
    <w:rsid w:val="00740B60"/>
    <w:rsid w:val="007731F6"/>
    <w:rsid w:val="00785CF3"/>
    <w:rsid w:val="00795486"/>
    <w:rsid w:val="007B13AD"/>
    <w:rsid w:val="007C6F18"/>
    <w:rsid w:val="008118CD"/>
    <w:rsid w:val="00822B7B"/>
    <w:rsid w:val="00851C86"/>
    <w:rsid w:val="008536F7"/>
    <w:rsid w:val="00856114"/>
    <w:rsid w:val="008E1546"/>
    <w:rsid w:val="00906E79"/>
    <w:rsid w:val="009744FE"/>
    <w:rsid w:val="00977C6C"/>
    <w:rsid w:val="00983DF4"/>
    <w:rsid w:val="009D7AEF"/>
    <w:rsid w:val="00A30397"/>
    <w:rsid w:val="00A56425"/>
    <w:rsid w:val="00A708C5"/>
    <w:rsid w:val="00AB12C4"/>
    <w:rsid w:val="00AD5591"/>
    <w:rsid w:val="00B05C15"/>
    <w:rsid w:val="00B35C28"/>
    <w:rsid w:val="00B3606D"/>
    <w:rsid w:val="00B3613B"/>
    <w:rsid w:val="00B51BFC"/>
    <w:rsid w:val="00B61100"/>
    <w:rsid w:val="00B662EA"/>
    <w:rsid w:val="00BB157E"/>
    <w:rsid w:val="00BB1DAD"/>
    <w:rsid w:val="00BC5072"/>
    <w:rsid w:val="00BE611B"/>
    <w:rsid w:val="00C526A0"/>
    <w:rsid w:val="00CA738F"/>
    <w:rsid w:val="00CC0D4D"/>
    <w:rsid w:val="00CC25A2"/>
    <w:rsid w:val="00CC7FB3"/>
    <w:rsid w:val="00D245C4"/>
    <w:rsid w:val="00D25846"/>
    <w:rsid w:val="00D42441"/>
    <w:rsid w:val="00D97972"/>
    <w:rsid w:val="00E46A84"/>
    <w:rsid w:val="00F47553"/>
    <w:rsid w:val="00F7365E"/>
    <w:rsid w:val="00FC35B2"/>
    <w:rsid w:val="00FC7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565C"/>
  <w15:docId w15:val="{ABE6A588-553E-408F-BD97-52559E73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F4"/>
    <w:pPr>
      <w:spacing w:line="240" w:lineRule="auto"/>
      <w:jc w:val="both"/>
    </w:pPr>
    <w:rPr>
      <w:rFonts w:asciiTheme="majorHAnsi" w:hAnsiTheme="majorHAnsi"/>
    </w:rPr>
  </w:style>
  <w:style w:type="paragraph" w:styleId="Titre1">
    <w:name w:val="heading 1"/>
    <w:basedOn w:val="Normal"/>
    <w:next w:val="Normal"/>
    <w:link w:val="Titre1Car"/>
    <w:uiPriority w:val="9"/>
    <w:qFormat/>
    <w:rsid w:val="00977C6C"/>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425CA4"/>
    <w:pPr>
      <w:keepNext/>
      <w:keepLines/>
      <w:spacing w:before="40" w:after="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D245C4"/>
    <w:pPr>
      <w:keepNext/>
      <w:keepLines/>
      <w:spacing w:before="40" w:after="0"/>
      <w:outlineLvl w:val="2"/>
    </w:pPr>
    <w:rPr>
      <w:rFonts w:eastAsiaTheme="majorEastAsia"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42F4"/>
    <w:pPr>
      <w:tabs>
        <w:tab w:val="center" w:pos="4536"/>
        <w:tab w:val="right" w:pos="9072"/>
      </w:tabs>
      <w:spacing w:after="0"/>
    </w:pPr>
  </w:style>
  <w:style w:type="character" w:customStyle="1" w:styleId="En-tteCar">
    <w:name w:val="En-tête Car"/>
    <w:basedOn w:val="Policepardfaut"/>
    <w:link w:val="En-tte"/>
    <w:uiPriority w:val="99"/>
    <w:rsid w:val="004142F4"/>
  </w:style>
  <w:style w:type="paragraph" w:styleId="Pieddepage">
    <w:name w:val="footer"/>
    <w:basedOn w:val="Normal"/>
    <w:link w:val="PieddepageCar"/>
    <w:uiPriority w:val="99"/>
    <w:unhideWhenUsed/>
    <w:rsid w:val="004142F4"/>
    <w:pPr>
      <w:tabs>
        <w:tab w:val="center" w:pos="4536"/>
        <w:tab w:val="right" w:pos="9072"/>
      </w:tabs>
      <w:spacing w:after="0"/>
    </w:pPr>
  </w:style>
  <w:style w:type="character" w:customStyle="1" w:styleId="PieddepageCar">
    <w:name w:val="Pied de page Car"/>
    <w:basedOn w:val="Policepardfaut"/>
    <w:link w:val="Pieddepage"/>
    <w:uiPriority w:val="99"/>
    <w:rsid w:val="004142F4"/>
  </w:style>
  <w:style w:type="character" w:customStyle="1" w:styleId="wixui-rich-texttext">
    <w:name w:val="wixui-rich-text__text"/>
    <w:basedOn w:val="Policepardfaut"/>
    <w:rsid w:val="004142F4"/>
  </w:style>
  <w:style w:type="paragraph" w:styleId="Sansinterligne">
    <w:name w:val="No Spacing"/>
    <w:uiPriority w:val="1"/>
    <w:qFormat/>
    <w:rsid w:val="00A56425"/>
    <w:pPr>
      <w:spacing w:after="0" w:line="240" w:lineRule="auto"/>
      <w:jc w:val="both"/>
    </w:pPr>
    <w:rPr>
      <w:rFonts w:asciiTheme="majorHAnsi" w:hAnsiTheme="majorHAnsi"/>
    </w:rPr>
  </w:style>
  <w:style w:type="paragraph" w:customStyle="1" w:styleId="Default">
    <w:name w:val="Default"/>
    <w:rsid w:val="00A56425"/>
    <w:pPr>
      <w:autoSpaceDE w:val="0"/>
      <w:autoSpaceDN w:val="0"/>
      <w:adjustRightInd w:val="0"/>
      <w:spacing w:after="0" w:line="240" w:lineRule="auto"/>
    </w:pPr>
    <w:rPr>
      <w:rFonts w:ascii="Arial" w:hAnsi="Arial" w:cs="Arial"/>
      <w:color w:val="000000"/>
      <w:kern w:val="0"/>
      <w:sz w:val="24"/>
      <w:szCs w:val="24"/>
    </w:rPr>
  </w:style>
  <w:style w:type="paragraph" w:styleId="Paragraphedeliste">
    <w:name w:val="List Paragraph"/>
    <w:basedOn w:val="Normal"/>
    <w:qFormat/>
    <w:rsid w:val="00A56425"/>
    <w:pPr>
      <w:ind w:left="720"/>
      <w:contextualSpacing/>
    </w:pPr>
  </w:style>
  <w:style w:type="character" w:customStyle="1" w:styleId="Titre1Car">
    <w:name w:val="Titre 1 Car"/>
    <w:basedOn w:val="Policepardfaut"/>
    <w:link w:val="Titre1"/>
    <w:uiPriority w:val="9"/>
    <w:rsid w:val="00977C6C"/>
    <w:rPr>
      <w:rFonts w:asciiTheme="majorHAnsi" w:eastAsiaTheme="majorEastAsia" w:hAnsiTheme="majorHAnsi" w:cstheme="majorBidi"/>
      <w:color w:val="2F5496" w:themeColor="accent1" w:themeShade="BF"/>
      <w:sz w:val="32"/>
      <w:szCs w:val="32"/>
    </w:rPr>
  </w:style>
  <w:style w:type="paragraph" w:customStyle="1" w:styleId="06QuestionLDP">
    <w:name w:val="06_QuestionLDP"/>
    <w:basedOn w:val="Normal"/>
    <w:rsid w:val="000175A7"/>
    <w:pPr>
      <w:numPr>
        <w:numId w:val="1"/>
      </w:numPr>
      <w:spacing w:before="120" w:after="0"/>
    </w:pPr>
    <w:rPr>
      <w:rFonts w:ascii="Times New Roman" w:eastAsia="Times New Roman" w:hAnsi="Times New Roman" w:cs="Times New Roman"/>
      <w:b/>
      <w:bCs/>
      <w:kern w:val="0"/>
      <w:lang w:eastAsia="fr-FR"/>
    </w:rPr>
  </w:style>
  <w:style w:type="character" w:customStyle="1" w:styleId="e24kjd">
    <w:name w:val="e24kjd"/>
    <w:basedOn w:val="Policepardfaut"/>
    <w:rsid w:val="000175A7"/>
  </w:style>
  <w:style w:type="character" w:styleId="lev">
    <w:name w:val="Strong"/>
    <w:uiPriority w:val="22"/>
    <w:qFormat/>
    <w:rsid w:val="000175A7"/>
    <w:rPr>
      <w:b/>
      <w:bCs/>
    </w:rPr>
  </w:style>
  <w:style w:type="character" w:customStyle="1" w:styleId="Titre2Car">
    <w:name w:val="Titre 2 Car"/>
    <w:basedOn w:val="Policepardfaut"/>
    <w:link w:val="Titre2"/>
    <w:uiPriority w:val="9"/>
    <w:rsid w:val="00425CA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C73EE"/>
    <w:pPr>
      <w:spacing w:after="0"/>
      <w:jc w:val="left"/>
    </w:pPr>
    <w:rPr>
      <w:rFonts w:ascii="Times New Roman" w:eastAsia="Times New Roman" w:hAnsi="Times New Roman" w:cs="Times New Roman"/>
      <w:kern w:val="0"/>
      <w:sz w:val="24"/>
      <w:szCs w:val="24"/>
      <w:lang w:eastAsia="fr-FR"/>
      <w14:ligatures w14:val="none"/>
    </w:rPr>
  </w:style>
  <w:style w:type="paragraph" w:customStyle="1" w:styleId="Doctexte">
    <w:name w:val="Doc_texte"/>
    <w:basedOn w:val="Normal"/>
    <w:link w:val="DoctexteCar"/>
    <w:rsid w:val="00731D14"/>
    <w:pPr>
      <w:widowControl w:val="0"/>
      <w:suppressAutoHyphens/>
      <w:spacing w:after="0"/>
      <w:jc w:val="left"/>
    </w:pPr>
    <w:rPr>
      <w:rFonts w:ascii="Times New Roman" w:eastAsia="Lucida Sans Unicode" w:hAnsi="Times New Roman" w:cs="Tahoma"/>
      <w:color w:val="000000"/>
      <w:kern w:val="0"/>
      <w:sz w:val="24"/>
      <w:lang w:val="x-none" w:bidi="en-US"/>
      <w14:ligatures w14:val="none"/>
    </w:rPr>
  </w:style>
  <w:style w:type="character" w:customStyle="1" w:styleId="DoctexteCar">
    <w:name w:val="Doc_texte Car"/>
    <w:link w:val="Doctexte"/>
    <w:rsid w:val="00731D14"/>
    <w:rPr>
      <w:rFonts w:ascii="Times New Roman" w:eastAsia="Lucida Sans Unicode" w:hAnsi="Times New Roman" w:cs="Tahoma"/>
      <w:color w:val="000000"/>
      <w:kern w:val="0"/>
      <w:sz w:val="24"/>
      <w:lang w:val="x-none" w:bidi="en-US"/>
      <w14:ligatures w14:val="none"/>
    </w:rPr>
  </w:style>
  <w:style w:type="character" w:customStyle="1" w:styleId="Titre3Car">
    <w:name w:val="Titre 3 Car"/>
    <w:basedOn w:val="Policepardfaut"/>
    <w:link w:val="Titre3"/>
    <w:uiPriority w:val="9"/>
    <w:rsid w:val="00D245C4"/>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1"/>
    <w:qFormat/>
    <w:rsid w:val="00D245C4"/>
    <w:pPr>
      <w:widowControl w:val="0"/>
      <w:autoSpaceDE w:val="0"/>
      <w:autoSpaceDN w:val="0"/>
      <w:spacing w:after="0"/>
      <w:ind w:left="218"/>
      <w:jc w:val="left"/>
    </w:pPr>
    <w:rPr>
      <w:rFonts w:ascii="Times New Roman" w:eastAsia="Times New Roman" w:hAnsi="Times New Roman" w:cs="Times New Roman"/>
      <w:kern w:val="0"/>
    </w:rPr>
  </w:style>
  <w:style w:type="character" w:customStyle="1" w:styleId="CorpsdetexteCar">
    <w:name w:val="Corps de texte Car"/>
    <w:basedOn w:val="Policepardfaut"/>
    <w:link w:val="Corpsdetexte"/>
    <w:uiPriority w:val="1"/>
    <w:rsid w:val="00D245C4"/>
    <w:rPr>
      <w:rFonts w:ascii="Times New Roman" w:eastAsia="Times New Roman" w:hAnsi="Times New Roman" w:cs="Times New Roman"/>
      <w:kern w:val="0"/>
    </w:rPr>
  </w:style>
  <w:style w:type="character" w:customStyle="1" w:styleId="hgkelc">
    <w:name w:val="hgkelc"/>
    <w:basedOn w:val="Policepardfaut"/>
    <w:rsid w:val="00255222"/>
  </w:style>
  <w:style w:type="character" w:styleId="Lienhypertexte">
    <w:name w:val="Hyperlink"/>
    <w:basedOn w:val="Policepardfaut"/>
    <w:uiPriority w:val="99"/>
    <w:unhideWhenUsed/>
    <w:rsid w:val="00255222"/>
    <w:rPr>
      <w:color w:val="0000FF"/>
      <w:u w:val="single"/>
    </w:rPr>
  </w:style>
  <w:style w:type="character" w:customStyle="1" w:styleId="edition">
    <w:name w:val="edition"/>
    <w:basedOn w:val="Policepardfaut"/>
    <w:rsid w:val="00C526A0"/>
  </w:style>
  <w:style w:type="paragraph" w:customStyle="1" w:styleId="Standard">
    <w:name w:val="Standard"/>
    <w:rsid w:val="00584E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Chapitre">
    <w:name w:val="1-Chapitre"/>
    <w:basedOn w:val="Standard"/>
    <w:rsid w:val="00584E20"/>
    <w:rPr>
      <w:rFonts w:ascii="Arial" w:eastAsia="Arial" w:hAnsi="Arial" w:cs="Arial"/>
      <w:b/>
      <w:bCs/>
      <w:color w:val="CC0000"/>
      <w:sz w:val="48"/>
      <w:szCs w:val="20"/>
      <w:lang w:bidi="en-US"/>
    </w:rPr>
  </w:style>
  <w:style w:type="paragraph" w:customStyle="1" w:styleId="Textbody">
    <w:name w:val="Text body"/>
    <w:basedOn w:val="Standard"/>
    <w:rsid w:val="00B61100"/>
    <w:pPr>
      <w:spacing w:after="120"/>
    </w:pPr>
  </w:style>
  <w:style w:type="paragraph" w:customStyle="1" w:styleId="TableContents">
    <w:name w:val="Table Contents"/>
    <w:basedOn w:val="Standard"/>
    <w:rsid w:val="00B6110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054">
      <w:bodyDiv w:val="1"/>
      <w:marLeft w:val="0"/>
      <w:marRight w:val="0"/>
      <w:marTop w:val="0"/>
      <w:marBottom w:val="0"/>
      <w:divBdr>
        <w:top w:val="none" w:sz="0" w:space="0" w:color="auto"/>
        <w:left w:val="none" w:sz="0" w:space="0" w:color="auto"/>
        <w:bottom w:val="none" w:sz="0" w:space="0" w:color="auto"/>
        <w:right w:val="none" w:sz="0" w:space="0" w:color="auto"/>
      </w:divBdr>
      <w:divsChild>
        <w:div w:id="32656663">
          <w:marLeft w:val="0"/>
          <w:marRight w:val="0"/>
          <w:marTop w:val="0"/>
          <w:marBottom w:val="0"/>
          <w:divBdr>
            <w:top w:val="none" w:sz="0" w:space="0" w:color="auto"/>
            <w:left w:val="none" w:sz="0" w:space="0" w:color="auto"/>
            <w:bottom w:val="none" w:sz="0" w:space="0" w:color="auto"/>
            <w:right w:val="none" w:sz="0" w:space="0" w:color="auto"/>
          </w:divBdr>
        </w:div>
      </w:divsChild>
    </w:div>
    <w:div w:id="110131706">
      <w:bodyDiv w:val="1"/>
      <w:marLeft w:val="0"/>
      <w:marRight w:val="0"/>
      <w:marTop w:val="0"/>
      <w:marBottom w:val="0"/>
      <w:divBdr>
        <w:top w:val="none" w:sz="0" w:space="0" w:color="auto"/>
        <w:left w:val="none" w:sz="0" w:space="0" w:color="auto"/>
        <w:bottom w:val="none" w:sz="0" w:space="0" w:color="auto"/>
        <w:right w:val="none" w:sz="0" w:space="0" w:color="auto"/>
      </w:divBdr>
    </w:div>
    <w:div w:id="125971729">
      <w:bodyDiv w:val="1"/>
      <w:marLeft w:val="0"/>
      <w:marRight w:val="0"/>
      <w:marTop w:val="0"/>
      <w:marBottom w:val="0"/>
      <w:divBdr>
        <w:top w:val="none" w:sz="0" w:space="0" w:color="auto"/>
        <w:left w:val="none" w:sz="0" w:space="0" w:color="auto"/>
        <w:bottom w:val="none" w:sz="0" w:space="0" w:color="auto"/>
        <w:right w:val="none" w:sz="0" w:space="0" w:color="auto"/>
      </w:divBdr>
    </w:div>
    <w:div w:id="349915131">
      <w:bodyDiv w:val="1"/>
      <w:marLeft w:val="0"/>
      <w:marRight w:val="0"/>
      <w:marTop w:val="0"/>
      <w:marBottom w:val="0"/>
      <w:divBdr>
        <w:top w:val="none" w:sz="0" w:space="0" w:color="auto"/>
        <w:left w:val="none" w:sz="0" w:space="0" w:color="auto"/>
        <w:bottom w:val="none" w:sz="0" w:space="0" w:color="auto"/>
        <w:right w:val="none" w:sz="0" w:space="0" w:color="auto"/>
      </w:divBdr>
    </w:div>
    <w:div w:id="604851147">
      <w:bodyDiv w:val="1"/>
      <w:marLeft w:val="0"/>
      <w:marRight w:val="0"/>
      <w:marTop w:val="0"/>
      <w:marBottom w:val="0"/>
      <w:divBdr>
        <w:top w:val="none" w:sz="0" w:space="0" w:color="auto"/>
        <w:left w:val="none" w:sz="0" w:space="0" w:color="auto"/>
        <w:bottom w:val="none" w:sz="0" w:space="0" w:color="auto"/>
        <w:right w:val="none" w:sz="0" w:space="0" w:color="auto"/>
      </w:divBdr>
    </w:div>
    <w:div w:id="929504756">
      <w:bodyDiv w:val="1"/>
      <w:marLeft w:val="0"/>
      <w:marRight w:val="0"/>
      <w:marTop w:val="0"/>
      <w:marBottom w:val="0"/>
      <w:divBdr>
        <w:top w:val="none" w:sz="0" w:space="0" w:color="auto"/>
        <w:left w:val="none" w:sz="0" w:space="0" w:color="auto"/>
        <w:bottom w:val="none" w:sz="0" w:space="0" w:color="auto"/>
        <w:right w:val="none" w:sz="0" w:space="0" w:color="auto"/>
      </w:divBdr>
    </w:div>
    <w:div w:id="986664441">
      <w:bodyDiv w:val="1"/>
      <w:marLeft w:val="0"/>
      <w:marRight w:val="0"/>
      <w:marTop w:val="0"/>
      <w:marBottom w:val="0"/>
      <w:divBdr>
        <w:top w:val="none" w:sz="0" w:space="0" w:color="auto"/>
        <w:left w:val="none" w:sz="0" w:space="0" w:color="auto"/>
        <w:bottom w:val="none" w:sz="0" w:space="0" w:color="auto"/>
        <w:right w:val="none" w:sz="0" w:space="0" w:color="auto"/>
      </w:divBdr>
    </w:div>
    <w:div w:id="1140268537">
      <w:bodyDiv w:val="1"/>
      <w:marLeft w:val="0"/>
      <w:marRight w:val="0"/>
      <w:marTop w:val="0"/>
      <w:marBottom w:val="0"/>
      <w:divBdr>
        <w:top w:val="none" w:sz="0" w:space="0" w:color="auto"/>
        <w:left w:val="none" w:sz="0" w:space="0" w:color="auto"/>
        <w:bottom w:val="none" w:sz="0" w:space="0" w:color="auto"/>
        <w:right w:val="none" w:sz="0" w:space="0" w:color="auto"/>
      </w:divBdr>
    </w:div>
    <w:div w:id="1363440098">
      <w:bodyDiv w:val="1"/>
      <w:marLeft w:val="0"/>
      <w:marRight w:val="0"/>
      <w:marTop w:val="0"/>
      <w:marBottom w:val="0"/>
      <w:divBdr>
        <w:top w:val="none" w:sz="0" w:space="0" w:color="auto"/>
        <w:left w:val="none" w:sz="0" w:space="0" w:color="auto"/>
        <w:bottom w:val="none" w:sz="0" w:space="0" w:color="auto"/>
        <w:right w:val="none" w:sz="0" w:space="0" w:color="auto"/>
      </w:divBdr>
      <w:divsChild>
        <w:div w:id="2142962183">
          <w:marLeft w:val="0"/>
          <w:marRight w:val="0"/>
          <w:marTop w:val="0"/>
          <w:marBottom w:val="0"/>
          <w:divBdr>
            <w:top w:val="none" w:sz="0" w:space="0" w:color="auto"/>
            <w:left w:val="none" w:sz="0" w:space="0" w:color="auto"/>
            <w:bottom w:val="none" w:sz="0" w:space="0" w:color="auto"/>
            <w:right w:val="none" w:sz="0" w:space="0" w:color="auto"/>
          </w:divBdr>
          <w:divsChild>
            <w:div w:id="2013945719">
              <w:marLeft w:val="0"/>
              <w:marRight w:val="0"/>
              <w:marTop w:val="0"/>
              <w:marBottom w:val="0"/>
              <w:divBdr>
                <w:top w:val="none" w:sz="0" w:space="0" w:color="auto"/>
                <w:left w:val="none" w:sz="0" w:space="0" w:color="auto"/>
                <w:bottom w:val="none" w:sz="0" w:space="0" w:color="auto"/>
                <w:right w:val="none" w:sz="0" w:space="0" w:color="auto"/>
              </w:divBdr>
              <w:divsChild>
                <w:div w:id="125199901">
                  <w:marLeft w:val="0"/>
                  <w:marRight w:val="0"/>
                  <w:marTop w:val="0"/>
                  <w:marBottom w:val="0"/>
                  <w:divBdr>
                    <w:top w:val="none" w:sz="0" w:space="0" w:color="auto"/>
                    <w:left w:val="none" w:sz="0" w:space="0" w:color="auto"/>
                    <w:bottom w:val="none" w:sz="0" w:space="0" w:color="auto"/>
                    <w:right w:val="none" w:sz="0" w:space="0" w:color="auto"/>
                  </w:divBdr>
                </w:div>
                <w:div w:id="493569541">
                  <w:marLeft w:val="0"/>
                  <w:marRight w:val="0"/>
                  <w:marTop w:val="0"/>
                  <w:marBottom w:val="0"/>
                  <w:divBdr>
                    <w:top w:val="none" w:sz="0" w:space="0" w:color="auto"/>
                    <w:left w:val="none" w:sz="0" w:space="0" w:color="auto"/>
                    <w:bottom w:val="none" w:sz="0" w:space="0" w:color="auto"/>
                    <w:right w:val="none" w:sz="0" w:space="0" w:color="auto"/>
                  </w:divBdr>
                </w:div>
                <w:div w:id="1233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233">
      <w:bodyDiv w:val="1"/>
      <w:marLeft w:val="0"/>
      <w:marRight w:val="0"/>
      <w:marTop w:val="0"/>
      <w:marBottom w:val="0"/>
      <w:divBdr>
        <w:top w:val="none" w:sz="0" w:space="0" w:color="auto"/>
        <w:left w:val="none" w:sz="0" w:space="0" w:color="auto"/>
        <w:bottom w:val="none" w:sz="0" w:space="0" w:color="auto"/>
        <w:right w:val="none" w:sz="0" w:space="0" w:color="auto"/>
      </w:divBdr>
    </w:div>
    <w:div w:id="212954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3</Pages>
  <Words>530</Words>
  <Characters>2919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munier</dc:creator>
  <cp:keywords/>
  <dc:description/>
  <cp:lastModifiedBy>munier</cp:lastModifiedBy>
  <cp:revision>41</cp:revision>
  <cp:lastPrinted>2025-01-29T21:02:00Z</cp:lastPrinted>
  <dcterms:created xsi:type="dcterms:W3CDTF">2023-09-08T19:47:00Z</dcterms:created>
  <dcterms:modified xsi:type="dcterms:W3CDTF">2025-01-29T21:02:00Z</dcterms:modified>
</cp:coreProperties>
</file>